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15203">
      <w:pPr>
        <w:spacing w:line="360" w:lineRule="auto"/>
        <w:jc w:val="center"/>
        <w:rPr>
          <w:b/>
          <w:bCs/>
          <w:sz w:val="36"/>
          <w:szCs w:val="44"/>
        </w:rPr>
      </w:pPr>
      <w:r>
        <w:rPr>
          <w:rFonts w:hint="eastAsia"/>
          <w:b/>
          <w:bCs/>
          <w:sz w:val="36"/>
          <w:szCs w:val="44"/>
        </w:rPr>
        <w:t>国务院关于全面建立临时救助制度的通知</w:t>
      </w:r>
    </w:p>
    <w:p w14:paraId="34019A05">
      <w:pPr>
        <w:spacing w:line="480" w:lineRule="auto"/>
        <w:jc w:val="center"/>
        <w:rPr>
          <w:sz w:val="24"/>
          <w:szCs w:val="32"/>
        </w:rPr>
      </w:pPr>
      <w:r>
        <w:rPr>
          <w:rFonts w:hint="eastAsia"/>
          <w:sz w:val="24"/>
          <w:szCs w:val="32"/>
        </w:rPr>
        <w:t>国发（2014）47号</w:t>
      </w:r>
    </w:p>
    <w:p w14:paraId="4A9647ED">
      <w:pPr>
        <w:spacing w:line="400" w:lineRule="exact"/>
        <w:jc w:val="left"/>
        <w:rPr>
          <w:sz w:val="24"/>
          <w:szCs w:val="32"/>
        </w:rPr>
      </w:pPr>
      <w:r>
        <w:rPr>
          <w:rFonts w:hint="eastAsia"/>
          <w:sz w:val="24"/>
          <w:szCs w:val="32"/>
        </w:rPr>
        <w:t>各省、自治区、直辖市人民政府，国务院各部委、各直属机构：</w:t>
      </w:r>
    </w:p>
    <w:p w14:paraId="6AD886C0">
      <w:pPr>
        <w:spacing w:line="400" w:lineRule="exact"/>
        <w:ind w:firstLine="480" w:firstLineChars="200"/>
        <w:jc w:val="left"/>
        <w:rPr>
          <w:sz w:val="24"/>
          <w:szCs w:val="32"/>
        </w:rPr>
      </w:pPr>
      <w:r>
        <w:rPr>
          <w:rFonts w:hint="eastAsia"/>
          <w:sz w:val="24"/>
          <w:szCs w:val="32"/>
        </w:rPr>
        <w:t>为贯彻落实党的十八大和十八届二中、三中全会精神，进一步发挥社会救助托底线、救急难作用，解决城乡困难群众突发性、紧迫性、临时性生活困难,根据《社会救助暂行办法》有关规定，国务院决定全面建立临时救助制度。现就有关问题通知如下:</w:t>
      </w:r>
    </w:p>
    <w:p w14:paraId="08D055B6">
      <w:pPr>
        <w:spacing w:line="400" w:lineRule="exact"/>
        <w:ind w:firstLine="482" w:firstLineChars="200"/>
        <w:jc w:val="left"/>
        <w:rPr>
          <w:b/>
          <w:bCs/>
          <w:sz w:val="24"/>
          <w:szCs w:val="32"/>
        </w:rPr>
      </w:pPr>
      <w:r>
        <w:rPr>
          <w:rFonts w:hint="eastAsia"/>
          <w:b/>
          <w:bCs/>
          <w:sz w:val="24"/>
          <w:szCs w:val="32"/>
        </w:rPr>
        <w:t>一、充分认识全面建立临时救助制度的重要意义</w:t>
      </w:r>
    </w:p>
    <w:p w14:paraId="7B174FCE">
      <w:pPr>
        <w:spacing w:line="400" w:lineRule="exact"/>
        <w:ind w:firstLine="480" w:firstLineChars="200"/>
        <w:jc w:val="left"/>
        <w:rPr>
          <w:sz w:val="24"/>
          <w:szCs w:val="32"/>
        </w:rPr>
      </w:pPr>
      <w:r>
        <w:rPr>
          <w:rFonts w:hint="eastAsia"/>
          <w:sz w:val="24"/>
          <w:szCs w:val="32"/>
        </w:rPr>
        <w:t>党和政府高度重视社会救助工作。多年来，以最低生活保障、特困人员供养、受灾人员救助等基本生活救助和医疗、教育、住房、就业等专项救助制度为支撑的社会救助体系基本建立，绝大多数困难群众得到了及时、有效的救助。同时,社会救助体系仍存在“短板”，解决一些遭遇突发性、紧迫性、临时性生活困难的群众救助问题仍缺乏相应的制度安排，迫切需要全面建立临时救助制度,发挥救急难功能，使城乡困难群众基本生活都能得到有效保障，兜住底线。</w:t>
      </w:r>
    </w:p>
    <w:p w14:paraId="32F1829E">
      <w:pPr>
        <w:spacing w:line="400" w:lineRule="exact"/>
        <w:ind w:firstLine="480" w:firstLineChars="200"/>
        <w:jc w:val="left"/>
        <w:rPr>
          <w:sz w:val="24"/>
          <w:szCs w:val="32"/>
        </w:rPr>
      </w:pPr>
      <w:r>
        <w:rPr>
          <w:rFonts w:hint="eastAsia"/>
          <w:sz w:val="24"/>
          <w:szCs w:val="32"/>
        </w:rPr>
        <w:t>建立临时救助制度是填补社会救助体系空白，提升社会救助综合效益，确保社会救助安全网网底不破的必然要求，对于全面深化改革、促进社会公平正义、全面建成小康社会具有重要意义。各地区、各部门要充分认识建立临时救助制度的重要性和紧迫性，增强使命感和责任感，将其作为加强和改善民生的一项重要任务，全面落实，扎实推进。</w:t>
      </w:r>
    </w:p>
    <w:p w14:paraId="5DF9D0EC">
      <w:pPr>
        <w:spacing w:line="400" w:lineRule="exact"/>
        <w:ind w:firstLine="482" w:firstLineChars="200"/>
        <w:jc w:val="left"/>
        <w:rPr>
          <w:b/>
          <w:bCs/>
          <w:sz w:val="24"/>
          <w:szCs w:val="32"/>
        </w:rPr>
      </w:pPr>
      <w:r>
        <w:rPr>
          <w:rFonts w:hint="eastAsia"/>
          <w:b/>
          <w:bCs/>
          <w:sz w:val="24"/>
          <w:szCs w:val="32"/>
        </w:rPr>
        <w:t>二、明确建立临时救助制度的目标任务和总体要求</w:t>
      </w:r>
    </w:p>
    <w:p w14:paraId="06CD213E">
      <w:pPr>
        <w:spacing w:line="400" w:lineRule="exact"/>
        <w:ind w:firstLine="480" w:firstLineChars="200"/>
        <w:jc w:val="left"/>
        <w:rPr>
          <w:sz w:val="24"/>
          <w:szCs w:val="32"/>
        </w:rPr>
      </w:pPr>
      <w:r>
        <w:rPr>
          <w:rFonts w:hint="eastAsia"/>
          <w:sz w:val="24"/>
          <w:szCs w:val="32"/>
        </w:rPr>
        <w:t>临时救助制度要以解决城乡群众突发性、紧迫性临时性基本生活困难问题为目标，通过完善政策措施，健全工作机制，强化责任落实，鼓励社会参与，增强救助时效，补“短板”、扫“盲区”，编实织密困难群众基本生活安全网，切实保障困难群众基本生活权益。</w:t>
      </w:r>
    </w:p>
    <w:p w14:paraId="054FCE9E">
      <w:pPr>
        <w:spacing w:line="400" w:lineRule="exact"/>
        <w:ind w:firstLine="480" w:firstLineChars="200"/>
        <w:jc w:val="left"/>
        <w:rPr>
          <w:sz w:val="24"/>
          <w:szCs w:val="32"/>
        </w:rPr>
      </w:pPr>
      <w:r>
        <w:rPr>
          <w:rFonts w:hint="eastAsia"/>
          <w:sz w:val="24"/>
          <w:szCs w:val="32"/>
        </w:rPr>
        <w:t>临时救助制度实行地方各级人民政府负责制。县级以上地方人民政府民政部门要统筹做好本行政区域内的临时救助工作，卫生计生、教育、住房城乡建设、人力资源社会保障、财政等部门要主动配合，密切协作。</w:t>
      </w:r>
    </w:p>
    <w:p w14:paraId="52C4CE67">
      <w:pPr>
        <w:spacing w:line="400" w:lineRule="exact"/>
        <w:ind w:firstLine="480" w:firstLineChars="200"/>
        <w:jc w:val="left"/>
        <w:rPr>
          <w:sz w:val="24"/>
          <w:szCs w:val="32"/>
        </w:rPr>
      </w:pPr>
      <w:r>
        <w:rPr>
          <w:rFonts w:hint="eastAsia"/>
          <w:sz w:val="24"/>
          <w:szCs w:val="32"/>
        </w:rPr>
        <w:t>国务院民政部门统筹全国临时救助制度建设。国务院民政、卫生计生、教育、住房城乡建设、人力资源社会保障、财政等部门，按照各自职责做好相关工作。</w:t>
      </w:r>
    </w:p>
    <w:p w14:paraId="78E312C8">
      <w:pPr>
        <w:spacing w:line="400" w:lineRule="exact"/>
        <w:ind w:firstLine="480" w:firstLineChars="200"/>
        <w:jc w:val="left"/>
        <w:rPr>
          <w:sz w:val="24"/>
          <w:szCs w:val="32"/>
        </w:rPr>
      </w:pPr>
      <w:r>
        <w:rPr>
          <w:rFonts w:hint="eastAsia"/>
          <w:sz w:val="24"/>
          <w:szCs w:val="32"/>
        </w:rPr>
        <w:t>临时救助工作要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p>
    <w:p w14:paraId="00FA5E5B">
      <w:pPr>
        <w:spacing w:line="400" w:lineRule="exact"/>
        <w:ind w:firstLine="482" w:firstLineChars="200"/>
        <w:jc w:val="left"/>
        <w:rPr>
          <w:b/>
          <w:bCs/>
          <w:sz w:val="24"/>
          <w:szCs w:val="32"/>
        </w:rPr>
      </w:pPr>
      <w:r>
        <w:rPr>
          <w:rFonts w:hint="eastAsia"/>
          <w:b/>
          <w:bCs/>
          <w:sz w:val="24"/>
          <w:szCs w:val="32"/>
        </w:rPr>
        <w:t>三、临时救助制度的主要内容</w:t>
      </w:r>
    </w:p>
    <w:p w14:paraId="5274E7D7">
      <w:pPr>
        <w:spacing w:line="400" w:lineRule="exact"/>
        <w:ind w:firstLine="480" w:firstLineChars="200"/>
        <w:jc w:val="left"/>
        <w:rPr>
          <w:sz w:val="24"/>
          <w:szCs w:val="32"/>
        </w:rPr>
      </w:pPr>
      <w:r>
        <w:rPr>
          <w:rFonts w:hint="eastAsia"/>
          <w:sz w:val="24"/>
          <w:szCs w:val="32"/>
        </w:rPr>
        <w:t>临时救助是国家对遭遇突发事件、意外伤害、重大疾病或其他特殊原因导致基本生活陷入困境，其他社会救助制度暂时无法覆盖或救助之后基本生活暂时仍有严重困难的家庭或个人给予的应急性、过渡性的救助。</w:t>
      </w:r>
    </w:p>
    <w:p w14:paraId="508C0D07">
      <w:pPr>
        <w:spacing w:line="400" w:lineRule="exact"/>
        <w:ind w:firstLine="480" w:firstLineChars="200"/>
        <w:jc w:val="left"/>
        <w:rPr>
          <w:sz w:val="24"/>
          <w:szCs w:val="32"/>
        </w:rPr>
      </w:pPr>
      <w:r>
        <w:rPr>
          <w:rFonts w:hint="eastAsia"/>
          <w:sz w:val="24"/>
          <w:szCs w:val="32"/>
        </w:rPr>
        <w:t>（一）对象范围</w:t>
      </w:r>
    </w:p>
    <w:p w14:paraId="292E8076">
      <w:pPr>
        <w:spacing w:line="400" w:lineRule="exact"/>
        <w:ind w:firstLine="480" w:firstLineChars="200"/>
        <w:jc w:val="left"/>
        <w:rPr>
          <w:sz w:val="24"/>
          <w:szCs w:val="32"/>
        </w:rPr>
      </w:pPr>
      <w:r>
        <w:rPr>
          <w:rFonts w:hint="eastAsia"/>
          <w:sz w:val="24"/>
          <w:szCs w:val="32"/>
        </w:rPr>
        <w:t>家庭对象。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p>
    <w:p w14:paraId="1FB18E61">
      <w:pPr>
        <w:spacing w:line="400" w:lineRule="exact"/>
        <w:ind w:firstLine="480" w:firstLineChars="200"/>
        <w:jc w:val="left"/>
        <w:rPr>
          <w:sz w:val="24"/>
          <w:szCs w:val="32"/>
        </w:rPr>
      </w:pPr>
      <w:r>
        <w:rPr>
          <w:rFonts w:hint="eastAsia"/>
          <w:sz w:val="24"/>
          <w:szCs w:val="32"/>
        </w:rPr>
        <w:t>个人对象。因遭遇火灾、交通事故、突发重大疾病或其他特殊困难，暂时无法得到家庭支持，导致基本生活陷入困境的个人。其中，符合生活无着的流浪、乞讨人员救助条件的，由县级人民政府按有关规定提供临时食宿、急病救治、协助返回等救助。</w:t>
      </w:r>
    </w:p>
    <w:p w14:paraId="7EE553D0">
      <w:pPr>
        <w:spacing w:line="400" w:lineRule="exact"/>
        <w:ind w:firstLine="480" w:firstLineChars="200"/>
        <w:jc w:val="left"/>
        <w:rPr>
          <w:sz w:val="24"/>
          <w:szCs w:val="32"/>
        </w:rPr>
      </w:pPr>
      <w:r>
        <w:rPr>
          <w:rFonts w:hint="eastAsia"/>
          <w:sz w:val="24"/>
          <w:szCs w:val="32"/>
        </w:rPr>
        <w:t>因自然灾害、事故灾难、公共卫生、社会安全等突发公共事件，需要开展紧急转移安置和基本生活救助，以及属于疾病应急救助范围的，按照有关规定执行。</w:t>
      </w:r>
    </w:p>
    <w:p w14:paraId="65728B18">
      <w:pPr>
        <w:spacing w:line="400" w:lineRule="exact"/>
        <w:ind w:firstLine="480" w:firstLineChars="200"/>
        <w:jc w:val="left"/>
        <w:rPr>
          <w:sz w:val="24"/>
          <w:szCs w:val="32"/>
        </w:rPr>
      </w:pPr>
      <w:r>
        <w:rPr>
          <w:rFonts w:hint="eastAsia"/>
          <w:sz w:val="24"/>
          <w:szCs w:val="32"/>
        </w:rPr>
        <w:t>县级以上地方人民政府应当根据当地实际，制定具体的临时救助对象认定办法，规定意外事件、突发重大疾病、生活必需支出突然增加以及其他特殊困难的类型和范围。</w:t>
      </w:r>
    </w:p>
    <w:p w14:paraId="1F9B8ED2">
      <w:pPr>
        <w:spacing w:line="400" w:lineRule="exact"/>
        <w:ind w:firstLine="480" w:firstLineChars="200"/>
        <w:jc w:val="left"/>
        <w:rPr>
          <w:sz w:val="24"/>
          <w:szCs w:val="32"/>
        </w:rPr>
      </w:pPr>
      <w:r>
        <w:rPr>
          <w:rFonts w:hint="eastAsia"/>
          <w:sz w:val="24"/>
          <w:szCs w:val="32"/>
        </w:rPr>
        <w:t>（二）申请受理</w:t>
      </w:r>
    </w:p>
    <w:p w14:paraId="7E592FC4">
      <w:pPr>
        <w:spacing w:line="400" w:lineRule="exact"/>
        <w:ind w:firstLine="480" w:firstLineChars="200"/>
        <w:jc w:val="left"/>
        <w:rPr>
          <w:sz w:val="24"/>
          <w:szCs w:val="32"/>
        </w:rPr>
      </w:pPr>
      <w:r>
        <w:rPr>
          <w:rFonts w:hint="eastAsia"/>
          <w:sz w:val="24"/>
          <w:szCs w:val="32"/>
        </w:rPr>
        <w:t>依申请受理。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道办事处）不得拒绝受理；因情况紧急无法在申请时提供相关证明材料的，乡镇人民</w:t>
      </w:r>
      <w:r>
        <w:rPr>
          <w:rFonts w:hint="eastAsia"/>
          <w:sz w:val="24"/>
          <w:szCs w:val="32"/>
          <w:lang w:val="en-US" w:eastAsia="zh-CN"/>
        </w:rPr>
        <w:t>政府</w:t>
      </w:r>
      <w:bookmarkStart w:id="0" w:name="_GoBack"/>
      <w:bookmarkEnd w:id="0"/>
      <w:r>
        <w:rPr>
          <w:rFonts w:hint="eastAsia"/>
          <w:sz w:val="24"/>
          <w:szCs w:val="32"/>
        </w:rPr>
        <w:t>（街道办事处）可先行受理。</w:t>
      </w:r>
    </w:p>
    <w:p w14:paraId="7AE9903D">
      <w:pPr>
        <w:spacing w:line="400" w:lineRule="exact"/>
        <w:ind w:firstLine="480" w:firstLineChars="200"/>
        <w:jc w:val="left"/>
        <w:rPr>
          <w:sz w:val="24"/>
          <w:szCs w:val="32"/>
        </w:rPr>
      </w:pPr>
      <w:r>
        <w:rPr>
          <w:rFonts w:hint="eastAsia"/>
          <w:sz w:val="24"/>
          <w:szCs w:val="32"/>
        </w:rPr>
        <w:t>主动发现受理。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协助其申请救助并受理。</w:t>
      </w:r>
    </w:p>
    <w:p w14:paraId="07E0DEF8">
      <w:pPr>
        <w:spacing w:line="400" w:lineRule="exact"/>
        <w:ind w:firstLine="482" w:firstLineChars="200"/>
        <w:jc w:val="left"/>
        <w:rPr>
          <w:b/>
          <w:bCs/>
          <w:sz w:val="24"/>
          <w:szCs w:val="32"/>
        </w:rPr>
      </w:pPr>
      <w:r>
        <w:rPr>
          <w:rFonts w:hint="eastAsia"/>
          <w:b/>
          <w:bCs/>
          <w:sz w:val="24"/>
          <w:szCs w:val="32"/>
        </w:rPr>
        <w:t>（三）审核审批</w:t>
      </w:r>
    </w:p>
    <w:p w14:paraId="75DECF26">
      <w:pPr>
        <w:spacing w:line="400" w:lineRule="exact"/>
        <w:ind w:firstLine="480" w:firstLineChars="200"/>
        <w:jc w:val="left"/>
        <w:rPr>
          <w:sz w:val="24"/>
          <w:szCs w:val="32"/>
        </w:rPr>
      </w:pPr>
      <w:r>
        <w:rPr>
          <w:rFonts w:hint="eastAsia"/>
          <w:sz w:val="24"/>
          <w:szCs w:val="32"/>
        </w:rPr>
        <w:t>一般程序。乡镇人民政府（街道办事处）应当在村（居）民委员会协助下,</w:t>
      </w:r>
    </w:p>
    <w:p w14:paraId="087B15F5">
      <w:pPr>
        <w:spacing w:line="400" w:lineRule="exact"/>
        <w:jc w:val="left"/>
        <w:rPr>
          <w:sz w:val="24"/>
          <w:szCs w:val="32"/>
        </w:rPr>
      </w:pPr>
      <w:r>
        <w:rPr>
          <w:rFonts w:hint="eastAsia"/>
          <w:sz w:val="24"/>
          <w:szCs w:val="32"/>
        </w:rPr>
        <w:t>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p>
    <w:p w14:paraId="441BAFDE">
      <w:pPr>
        <w:spacing w:line="400" w:lineRule="exact"/>
        <w:ind w:firstLine="480" w:firstLineChars="200"/>
        <w:jc w:val="left"/>
        <w:rPr>
          <w:sz w:val="24"/>
          <w:szCs w:val="32"/>
        </w:rPr>
      </w:pPr>
      <w:r>
        <w:rPr>
          <w:rFonts w:hint="eastAsia"/>
          <w:sz w:val="24"/>
          <w:szCs w:val="32"/>
        </w:rPr>
        <w:t>紧急程序。对于情况紧急、需立即采取措施以防止造成无法挽回的损失或无法改变的严重后果的，乡镇人民政府（街道办事处）、县级人民政府民政部门应先行救助。紧急情况解除之后，应按规定补齐审核审批手续。</w:t>
      </w:r>
    </w:p>
    <w:p w14:paraId="3419A392">
      <w:pPr>
        <w:numPr>
          <w:ilvl w:val="0"/>
          <w:numId w:val="1"/>
        </w:numPr>
        <w:spacing w:line="400" w:lineRule="exact"/>
        <w:ind w:firstLine="480" w:firstLineChars="200"/>
        <w:jc w:val="left"/>
        <w:rPr>
          <w:sz w:val="24"/>
          <w:szCs w:val="32"/>
        </w:rPr>
      </w:pPr>
      <w:r>
        <w:rPr>
          <w:rFonts w:hint="eastAsia"/>
          <w:sz w:val="24"/>
          <w:szCs w:val="32"/>
        </w:rPr>
        <w:t>救助方式</w:t>
      </w:r>
    </w:p>
    <w:p w14:paraId="0B52AAA6">
      <w:pPr>
        <w:spacing w:line="400" w:lineRule="exact"/>
        <w:ind w:firstLine="480" w:firstLineChars="200"/>
        <w:jc w:val="left"/>
        <w:rPr>
          <w:sz w:val="24"/>
          <w:szCs w:val="32"/>
        </w:rPr>
      </w:pPr>
      <w:r>
        <w:rPr>
          <w:rFonts w:hint="eastAsia"/>
          <w:sz w:val="24"/>
          <w:szCs w:val="32"/>
        </w:rPr>
        <w:t>对符合条件的救助对象，可采取以下救助方式：</w:t>
      </w:r>
    </w:p>
    <w:p w14:paraId="4680A548">
      <w:pPr>
        <w:spacing w:line="400" w:lineRule="exact"/>
        <w:ind w:firstLine="480" w:firstLineChars="200"/>
        <w:jc w:val="left"/>
        <w:rPr>
          <w:sz w:val="24"/>
          <w:szCs w:val="32"/>
        </w:rPr>
      </w:pPr>
      <w:r>
        <w:rPr>
          <w:rFonts w:hint="eastAsia"/>
          <w:sz w:val="24"/>
          <w:szCs w:val="32"/>
        </w:rPr>
        <w:t>发放临时救助金。各地要全面推行临时救助金社会化发放，按照财政国库管理制度将临时救助金直接支付到救助对象个人账户，确保救助金足额、及时发放到位。必要时，可直接发放现金。</w:t>
      </w:r>
    </w:p>
    <w:p w14:paraId="6DC8622C">
      <w:pPr>
        <w:spacing w:line="400" w:lineRule="exact"/>
        <w:ind w:firstLine="480" w:firstLineChars="200"/>
        <w:jc w:val="left"/>
        <w:rPr>
          <w:sz w:val="24"/>
          <w:szCs w:val="32"/>
        </w:rPr>
      </w:pPr>
      <w:r>
        <w:rPr>
          <w:rFonts w:hint="eastAsia"/>
          <w:sz w:val="24"/>
          <w:szCs w:val="32"/>
        </w:rPr>
        <w:t>发放实物。根据临时救助标准和救助对象基本生活需要，可采取发放衣物、食品、饮用水，提供临时住所等方式予以救助。对于采取实物发放形式的，除紧急情况外，要严格按照政府采购制度的有关规定执行。</w:t>
      </w:r>
    </w:p>
    <w:p w14:paraId="6966408D">
      <w:pPr>
        <w:spacing w:line="400" w:lineRule="exact"/>
        <w:ind w:firstLine="480" w:firstLineChars="200"/>
        <w:jc w:val="left"/>
        <w:rPr>
          <w:sz w:val="24"/>
          <w:szCs w:val="32"/>
        </w:rPr>
      </w:pPr>
      <w:r>
        <w:rPr>
          <w:rFonts w:hint="eastAsia"/>
          <w:sz w:val="24"/>
          <w:szCs w:val="32"/>
        </w:rPr>
        <w:t>提供转介服务。对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p>
    <w:p w14:paraId="71190747">
      <w:pPr>
        <w:spacing w:line="400" w:lineRule="exact"/>
        <w:ind w:firstLine="480" w:firstLineChars="200"/>
        <w:jc w:val="left"/>
        <w:rPr>
          <w:sz w:val="24"/>
          <w:szCs w:val="32"/>
        </w:rPr>
      </w:pPr>
      <w:r>
        <w:rPr>
          <w:rFonts w:hint="eastAsia"/>
          <w:sz w:val="24"/>
          <w:szCs w:val="32"/>
        </w:rPr>
        <w:t>（五）救助标准</w:t>
      </w:r>
    </w:p>
    <w:p w14:paraId="7D78E810">
      <w:pPr>
        <w:spacing w:line="400" w:lineRule="exact"/>
        <w:ind w:firstLine="480" w:firstLineChars="200"/>
        <w:jc w:val="left"/>
        <w:rPr>
          <w:sz w:val="24"/>
          <w:szCs w:val="32"/>
        </w:rPr>
      </w:pPr>
      <w:r>
        <w:rPr>
          <w:rFonts w:hint="eastAsia"/>
          <w:sz w:val="24"/>
          <w:szCs w:val="32"/>
        </w:rPr>
        <w:t>临时救助标准要与当地经济社会发展水平相适应。县级以上地方人民政府要根据救助对象困难类型、困难程度，统筹考虑其他社会救助制度保障水平，合理确定临时救助标准，并适时调整。临时救助标准应向社会公布。省级人民政府要加强对本行政区域内临时救助标准制定的统筹，推动形成相对统一的区域临时救助标准。</w:t>
      </w:r>
    </w:p>
    <w:p w14:paraId="017297EE">
      <w:pPr>
        <w:spacing w:line="400" w:lineRule="exact"/>
        <w:ind w:firstLine="482" w:firstLineChars="200"/>
        <w:jc w:val="left"/>
        <w:rPr>
          <w:b/>
          <w:bCs/>
          <w:sz w:val="24"/>
          <w:szCs w:val="32"/>
        </w:rPr>
      </w:pPr>
      <w:r>
        <w:rPr>
          <w:rFonts w:hint="eastAsia"/>
          <w:b/>
          <w:bCs/>
          <w:sz w:val="24"/>
          <w:szCs w:val="32"/>
        </w:rPr>
        <w:t>四、建立健全临时救助工作机制</w:t>
      </w:r>
    </w:p>
    <w:p w14:paraId="0507EFF2">
      <w:pPr>
        <w:spacing w:line="400" w:lineRule="exact"/>
        <w:ind w:firstLine="480" w:firstLineChars="200"/>
        <w:jc w:val="left"/>
        <w:rPr>
          <w:sz w:val="24"/>
          <w:szCs w:val="32"/>
        </w:rPr>
      </w:pPr>
      <w:r>
        <w:rPr>
          <w:rFonts w:hint="eastAsia"/>
          <w:sz w:val="24"/>
          <w:szCs w:val="32"/>
        </w:rPr>
        <w:t>（一）建立“一门受理、协同办理”机制</w:t>
      </w:r>
    </w:p>
    <w:p w14:paraId="48826B7F">
      <w:pPr>
        <w:spacing w:line="400" w:lineRule="exact"/>
        <w:ind w:firstLine="480" w:firstLineChars="200"/>
        <w:jc w:val="left"/>
        <w:rPr>
          <w:sz w:val="24"/>
          <w:szCs w:val="32"/>
        </w:rPr>
      </w:pPr>
      <w:r>
        <w:rPr>
          <w:rFonts w:hint="eastAsia"/>
          <w:sz w:val="24"/>
          <w:szCs w:val="32"/>
        </w:rPr>
        <w:t>各地要建立“一门受理、协同办理”机制，依托乡镇人民政府（街道办事处）</w:t>
      </w:r>
    </w:p>
    <w:p w14:paraId="54DBDECB">
      <w:pPr>
        <w:spacing w:line="400" w:lineRule="exact"/>
        <w:jc w:val="left"/>
        <w:rPr>
          <w:sz w:val="24"/>
          <w:szCs w:val="32"/>
        </w:rPr>
      </w:pPr>
      <w:r>
        <w:rPr>
          <w:rFonts w:hint="eastAsia"/>
          <w:sz w:val="24"/>
          <w:szCs w:val="32"/>
        </w:rPr>
        <w:t>政务大厅、办事大厅等，设立统一的社会救助申请受理窗口，方便群众求助。要根据部门职责建立受理、分办、转办、结果反馈流程，明确办理时限和要求，跟踪办理结果，将有关情况及时告知求助对象。要建立社会救助热线，畅通求助、报告渠道。</w:t>
      </w:r>
    </w:p>
    <w:p w14:paraId="60B2C94E">
      <w:pPr>
        <w:spacing w:line="400" w:lineRule="exact"/>
        <w:ind w:firstLine="480" w:firstLineChars="200"/>
        <w:jc w:val="left"/>
        <w:rPr>
          <w:sz w:val="24"/>
          <w:szCs w:val="32"/>
        </w:rPr>
      </w:pPr>
      <w:r>
        <w:rPr>
          <w:rFonts w:hint="eastAsia"/>
          <w:sz w:val="24"/>
          <w:szCs w:val="32"/>
        </w:rPr>
        <w:t>（二）加快建立社会救助信息共享机制</w:t>
      </w:r>
    </w:p>
    <w:p w14:paraId="1360D06C">
      <w:pPr>
        <w:spacing w:line="400" w:lineRule="exact"/>
        <w:ind w:firstLine="480" w:firstLineChars="200"/>
        <w:jc w:val="left"/>
        <w:rPr>
          <w:sz w:val="24"/>
          <w:szCs w:val="32"/>
        </w:rPr>
      </w:pPr>
      <w:r>
        <w:rPr>
          <w:rFonts w:hint="eastAsia"/>
          <w:sz w:val="24"/>
          <w:szCs w:val="32"/>
        </w:rPr>
        <w:t>各级政府要建立社会救助管理部门之间的信息共享机制，充分利用已有资源,加快建设社会救助管理信息系统，实现民政与卫生计生、教育、住房城乡建设、人力资源社会保障等部门的信息共享。要依法完善跨部门、多层次、信息共享的救助申请家庭经济状况核对机制，提高审核甄别能力。要建立救助对象需求与公益慈善组织、社会工作服务机构的救助资源对接机制，实现政府救助与社会帮扶的有机结合，做到因情施救、各有侧重、相互补充。</w:t>
      </w:r>
    </w:p>
    <w:p w14:paraId="269AC058">
      <w:pPr>
        <w:spacing w:line="400" w:lineRule="exact"/>
        <w:ind w:firstLine="480" w:firstLineChars="200"/>
        <w:jc w:val="left"/>
        <w:rPr>
          <w:sz w:val="24"/>
          <w:szCs w:val="32"/>
        </w:rPr>
      </w:pPr>
      <w:r>
        <w:rPr>
          <w:rFonts w:hint="eastAsia"/>
          <w:sz w:val="24"/>
          <w:szCs w:val="32"/>
        </w:rPr>
        <w:t>（三）建立健全社会力量参与机制</w:t>
      </w:r>
    </w:p>
    <w:p w14:paraId="5F62D93D">
      <w:pPr>
        <w:spacing w:line="400" w:lineRule="exact"/>
        <w:ind w:firstLine="480" w:firstLineChars="200"/>
        <w:jc w:val="left"/>
        <w:rPr>
          <w:sz w:val="24"/>
          <w:szCs w:val="32"/>
        </w:rPr>
      </w:pPr>
      <w:r>
        <w:rPr>
          <w:rFonts w:hint="eastAsia"/>
          <w:sz w:val="24"/>
          <w:szCs w:val="32"/>
        </w:rPr>
        <w:t>要充分发挥群众团体、社会组织尤其是公益慈善组织、社会工作服务机构和企事业单位、志愿者队伍等社会力量资源丰富、方法灵活、形式多样的特点，通过委托、承包、采购等方式向社会力量购买服务，鼓励、支持其参与临时救助。要动员、引导具有影响力的公益慈善组织、大中型企业等设立专项公益基金，在民政部门的统筹协调下有序开展临时救助。</w:t>
      </w:r>
    </w:p>
    <w:p w14:paraId="138E0220">
      <w:pPr>
        <w:spacing w:line="400" w:lineRule="exact"/>
        <w:ind w:firstLine="480" w:firstLineChars="200"/>
        <w:jc w:val="left"/>
        <w:rPr>
          <w:sz w:val="24"/>
          <w:szCs w:val="32"/>
        </w:rPr>
      </w:pPr>
      <w:r>
        <w:rPr>
          <w:rFonts w:hint="eastAsia"/>
          <w:sz w:val="24"/>
          <w:szCs w:val="32"/>
        </w:rPr>
        <w:t>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14:paraId="7E523FE9">
      <w:pPr>
        <w:spacing w:line="400" w:lineRule="exact"/>
        <w:ind w:firstLine="480" w:firstLineChars="200"/>
        <w:jc w:val="left"/>
        <w:rPr>
          <w:sz w:val="24"/>
          <w:szCs w:val="32"/>
        </w:rPr>
      </w:pPr>
      <w:r>
        <w:rPr>
          <w:rFonts w:hint="eastAsia"/>
          <w:sz w:val="24"/>
          <w:szCs w:val="32"/>
        </w:rPr>
        <w:t>（四）不断完善临时救助资金筹集机制</w:t>
      </w:r>
    </w:p>
    <w:p w14:paraId="64DEC17F">
      <w:pPr>
        <w:spacing w:line="400" w:lineRule="exact"/>
        <w:ind w:firstLine="480" w:firstLineChars="200"/>
        <w:jc w:val="left"/>
        <w:rPr>
          <w:sz w:val="24"/>
          <w:szCs w:val="32"/>
        </w:rPr>
      </w:pPr>
      <w:r>
        <w:rPr>
          <w:rFonts w:hint="eastAsia"/>
          <w:sz w:val="24"/>
          <w:szCs w:val="32"/>
        </w:rPr>
        <w:t>地方各级人民政府要将临时救助资金列入财政预算；省级人民政府要优化财政支出结构，切实加大临时救助资金投入；城乡居民最低生活保障资金有结余的地方，可安排部分资金用于最低生活保障对象的临时救助支出。中央财政对地方实施临时救助制度给予适当补助，重点向救助任务重、财政困难、工作成效突出的地区倾斜。</w:t>
      </w:r>
    </w:p>
    <w:p w14:paraId="538CA2D7">
      <w:pPr>
        <w:spacing w:line="400" w:lineRule="exact"/>
        <w:ind w:firstLine="482" w:firstLineChars="200"/>
        <w:jc w:val="left"/>
        <w:rPr>
          <w:b/>
          <w:bCs/>
          <w:sz w:val="24"/>
          <w:szCs w:val="32"/>
        </w:rPr>
      </w:pPr>
      <w:r>
        <w:rPr>
          <w:rFonts w:hint="eastAsia"/>
          <w:b/>
          <w:bCs/>
          <w:sz w:val="24"/>
          <w:szCs w:val="32"/>
        </w:rPr>
        <w:t>五、强化临时救助制度实施的保障措施</w:t>
      </w:r>
    </w:p>
    <w:p w14:paraId="557C45F6">
      <w:pPr>
        <w:spacing w:line="400" w:lineRule="exact"/>
        <w:ind w:firstLine="480" w:firstLineChars="200"/>
        <w:jc w:val="left"/>
        <w:rPr>
          <w:sz w:val="24"/>
          <w:szCs w:val="32"/>
        </w:rPr>
      </w:pPr>
      <w:r>
        <w:rPr>
          <w:rFonts w:hint="eastAsia"/>
          <w:sz w:val="24"/>
          <w:szCs w:val="32"/>
        </w:rPr>
        <w:t>（一）加强组织领导</w:t>
      </w:r>
    </w:p>
    <w:p w14:paraId="37FC29D5">
      <w:pPr>
        <w:spacing w:line="400" w:lineRule="exact"/>
        <w:ind w:firstLine="480" w:firstLineChars="200"/>
        <w:jc w:val="left"/>
        <w:rPr>
          <w:sz w:val="24"/>
          <w:szCs w:val="32"/>
        </w:rPr>
      </w:pPr>
      <w:r>
        <w:rPr>
          <w:rFonts w:hint="eastAsia"/>
          <w:sz w:val="24"/>
          <w:szCs w:val="32"/>
        </w:rPr>
        <w:t>地方各级人民政府要按照属地原则，将建立完善临时救助制度列入重要议事日程，抓紧完善配套政策措施，确保2014年底前全面实施临时救助制度。要进一步建立健全政府领导、民政部门牵头、有关部门配合、社会力量参与的社会救助工作协调机制，及时研究解决工作中遇到的问题。要将临时救助等社会救助工作列入地方领导班子和领导干部政绩考核评价指标体系，并合理确定权重；考核结果纳入政府领导班子和相关领导干部综合考核评价的重要内容，作为干部选拔任用、管理监督的重要依据。民政部门要切实履行主管部门职责，发挥好统筹协调作用；财政部门要加强资金保障，提高资金使用效益；其他有关部门要各司其职，积极配合，形成齐抓共管、整体推进的工作格局。</w:t>
      </w:r>
    </w:p>
    <w:p w14:paraId="2D2C0019">
      <w:pPr>
        <w:spacing w:line="400" w:lineRule="exact"/>
        <w:ind w:firstLine="480" w:firstLineChars="200"/>
        <w:jc w:val="left"/>
        <w:rPr>
          <w:sz w:val="24"/>
          <w:szCs w:val="32"/>
        </w:rPr>
      </w:pPr>
      <w:r>
        <w:rPr>
          <w:rFonts w:hint="eastAsia"/>
          <w:sz w:val="24"/>
          <w:szCs w:val="32"/>
        </w:rPr>
        <w:t>（二）加强能力建设</w:t>
      </w:r>
    </w:p>
    <w:p w14:paraId="0B9D1037">
      <w:pPr>
        <w:spacing w:line="400" w:lineRule="exact"/>
        <w:ind w:firstLine="480" w:firstLineChars="200"/>
        <w:jc w:val="left"/>
        <w:rPr>
          <w:sz w:val="24"/>
          <w:szCs w:val="32"/>
        </w:rPr>
      </w:pPr>
      <w:r>
        <w:rPr>
          <w:rFonts w:hint="eastAsia"/>
          <w:sz w:val="24"/>
          <w:szCs w:val="32"/>
        </w:rPr>
        <w:t>省级人民政府要切实加强临时救助能力建设，统筹考虑常住人口、最低生活保障对象和特困供养人员数量等因素，制定落实基层社会救助职责的具体办法和措施。地方各级人民政府要结合本地实际全面落实临时救助制度要求，科学整合县（市、区）、乡镇人民政府（街道办事处）管理机构及人力资源，充实加强基层临时救助工作力量，确保事有人管、责有人负。要积极研究制定政府购买服务的具体办法，充分利用市场机制，加强基层临时救助能力建设。要充分发挥社区居民委员会和村民委员会的作用，协助做好困难排查、信息报送、宣传引导、公示监督等工作。要加强人员培训，不断提高临时救助管理服务水平。要加强经费保障，将临时救助所需工作经费纳入社会救助工作经费统筹考虑，列入地方各级财政预算。</w:t>
      </w:r>
    </w:p>
    <w:p w14:paraId="10DFE312">
      <w:pPr>
        <w:spacing w:line="400" w:lineRule="exact"/>
        <w:ind w:firstLine="480" w:firstLineChars="200"/>
        <w:jc w:val="left"/>
        <w:rPr>
          <w:sz w:val="24"/>
          <w:szCs w:val="32"/>
        </w:rPr>
      </w:pPr>
      <w:r>
        <w:rPr>
          <w:rFonts w:hint="eastAsia"/>
          <w:sz w:val="24"/>
          <w:szCs w:val="32"/>
        </w:rPr>
        <w:t>（三）加强监督管理</w:t>
      </w:r>
    </w:p>
    <w:p w14:paraId="2047B092">
      <w:pPr>
        <w:spacing w:line="400" w:lineRule="exact"/>
        <w:ind w:firstLine="480" w:firstLineChars="200"/>
        <w:jc w:val="left"/>
        <w:rPr>
          <w:sz w:val="24"/>
          <w:szCs w:val="32"/>
        </w:rPr>
      </w:pPr>
      <w:r>
        <w:rPr>
          <w:rFonts w:hint="eastAsia"/>
          <w:sz w:val="24"/>
          <w:szCs w:val="32"/>
        </w:rPr>
        <w:t>县级以上地方人民政府要切实担负起临时救助政策制定、资金投入、工作保障和监督管理责任，乡镇人民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充分发挥社会监督作用，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p>
    <w:p w14:paraId="4C40FE67">
      <w:pPr>
        <w:spacing w:line="400" w:lineRule="exact"/>
        <w:ind w:firstLine="480" w:firstLineChars="200"/>
        <w:jc w:val="left"/>
        <w:rPr>
          <w:sz w:val="24"/>
          <w:szCs w:val="32"/>
        </w:rPr>
      </w:pPr>
      <w:r>
        <w:rPr>
          <w:rFonts w:hint="eastAsia"/>
          <w:sz w:val="24"/>
          <w:szCs w:val="32"/>
        </w:rPr>
        <w:t>（四）加强政策宣传</w:t>
      </w:r>
    </w:p>
    <w:p w14:paraId="65A9E23C">
      <w:pPr>
        <w:spacing w:line="400" w:lineRule="exact"/>
        <w:ind w:firstLine="480" w:firstLineChars="200"/>
        <w:jc w:val="left"/>
        <w:rPr>
          <w:sz w:val="24"/>
          <w:szCs w:val="32"/>
        </w:rPr>
      </w:pPr>
      <w:r>
        <w:rPr>
          <w:rFonts w:hint="eastAsia"/>
          <w:sz w:val="24"/>
          <w:szCs w:val="32"/>
        </w:rPr>
        <w:t>各地要组织好临时救助政策宣传，充分利用报刊、广播、电视等媒体和互联网，以及公共查阅室、资料索取点、信息宣传栏、宣传册、明白纸等群众喜闻乐见的途径和形式，不断加大政策宣传普及力度，使临时救助政策家喻户晓、人人皆知。要加强舆论引导,从政府作用、个人权利、家庭责任、社会参与等方面，多角度宣传临时救助的功能定位和制度特点，引导社会公众理解、支持临时救助工作，营造良好社会舆论氛围，弘扬中华民族团结友爱、互助共济的传统美德。</w:t>
      </w:r>
    </w:p>
    <w:p w14:paraId="5E3C9CD7">
      <w:pPr>
        <w:spacing w:line="400" w:lineRule="exact"/>
        <w:ind w:firstLine="480" w:firstLineChars="200"/>
        <w:jc w:val="left"/>
        <w:rPr>
          <w:sz w:val="24"/>
          <w:szCs w:val="32"/>
        </w:rPr>
      </w:pPr>
      <w:r>
        <w:rPr>
          <w:rFonts w:hint="eastAsia"/>
          <w:sz w:val="24"/>
          <w:szCs w:val="32"/>
        </w:rPr>
        <w:t>国家选择有特点、有代表性的区域进行“救急难”工作综合试点，在体制机制、服务方式、信息共享、财政税费等方面进行探索创新，先行先试，为不断完善临时救助制度，全面开展“救急难”工作提供经验。省级人民政府要根据本通知要求，结合实际，抓紧制定配套落实政策，国务院相关部门要根据本部门职责,抓紧制定具体政策措施。民政部、财政部要加强对本通知执行情况的监督检查，及时向国务院报告。国务院将适时组织专项督查。</w:t>
      </w:r>
    </w:p>
    <w:p w14:paraId="20502630">
      <w:pPr>
        <w:spacing w:line="400" w:lineRule="exact"/>
        <w:ind w:firstLine="480" w:firstLineChars="200"/>
        <w:jc w:val="left"/>
        <w:rPr>
          <w:sz w:val="24"/>
          <w:szCs w:val="32"/>
        </w:rPr>
      </w:pPr>
    </w:p>
    <w:p w14:paraId="3B47631D">
      <w:pPr>
        <w:spacing w:line="400" w:lineRule="exact"/>
        <w:ind w:firstLine="480" w:firstLineChars="200"/>
        <w:jc w:val="left"/>
        <w:rPr>
          <w:sz w:val="24"/>
          <w:szCs w:val="32"/>
        </w:rPr>
      </w:pPr>
    </w:p>
    <w:p w14:paraId="1891CC88">
      <w:pPr>
        <w:spacing w:line="400" w:lineRule="exact"/>
        <w:ind w:firstLine="480" w:firstLineChars="200"/>
        <w:jc w:val="left"/>
        <w:rPr>
          <w:sz w:val="24"/>
          <w:szCs w:val="32"/>
        </w:rPr>
      </w:pPr>
    </w:p>
    <w:p w14:paraId="14F5E831">
      <w:pPr>
        <w:spacing w:line="400" w:lineRule="exact"/>
        <w:ind w:firstLine="480" w:firstLineChars="200"/>
        <w:jc w:val="left"/>
        <w:rPr>
          <w:sz w:val="24"/>
          <w:szCs w:val="32"/>
        </w:rPr>
      </w:pPr>
    </w:p>
    <w:p w14:paraId="7434C978">
      <w:pPr>
        <w:spacing w:line="400" w:lineRule="exact"/>
        <w:ind w:firstLine="6960" w:firstLineChars="2900"/>
        <w:jc w:val="left"/>
        <w:rPr>
          <w:sz w:val="24"/>
          <w:szCs w:val="32"/>
        </w:rPr>
      </w:pPr>
      <w:r>
        <w:rPr>
          <w:rFonts w:hint="eastAsia"/>
          <w:sz w:val="24"/>
          <w:szCs w:val="32"/>
        </w:rPr>
        <w:t>国务院</w:t>
      </w:r>
    </w:p>
    <w:p w14:paraId="0DCD6CD8">
      <w:pPr>
        <w:spacing w:line="400" w:lineRule="exact"/>
        <w:ind w:firstLine="6480" w:firstLineChars="2700"/>
        <w:jc w:val="left"/>
        <w:rPr>
          <w:sz w:val="24"/>
          <w:szCs w:val="32"/>
        </w:rPr>
      </w:pPr>
      <w:r>
        <w:rPr>
          <w:rFonts w:hint="eastAsia"/>
          <w:sz w:val="24"/>
          <w:szCs w:val="32"/>
        </w:rPr>
        <w:t>2014年10月3日</w:t>
      </w:r>
    </w:p>
    <w:p w14:paraId="140CEE8D">
      <w:pPr>
        <w:spacing w:line="400" w:lineRule="exact"/>
        <w:ind w:firstLine="6480" w:firstLineChars="2700"/>
        <w:jc w:val="left"/>
        <w:rPr>
          <w:sz w:val="24"/>
          <w:szCs w:val="32"/>
        </w:rPr>
      </w:pPr>
      <w:r>
        <w:rPr>
          <w:rFonts w:hint="eastAsia"/>
          <w:sz w:val="24"/>
          <w:szCs w:val="32"/>
        </w:rPr>
        <w:t>（此件公开发布）</w:t>
      </w:r>
    </w:p>
    <w:p w14:paraId="5DCE9E1A">
      <w:pPr>
        <w:spacing w:line="400" w:lineRule="exact"/>
        <w:jc w:val="left"/>
        <w:rPr>
          <w:sz w:val="24"/>
          <w:szCs w:val="32"/>
        </w:rPr>
      </w:pPr>
    </w:p>
    <w:p w14:paraId="7A5C7F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369CB"/>
    <w:multiLevelType w:val="singleLevel"/>
    <w:tmpl w:val="5D7369CB"/>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6090"/>
    <w:rsid w:val="00486284"/>
    <w:rsid w:val="004E6090"/>
    <w:rsid w:val="40BB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5409</Words>
  <Characters>5420</Characters>
  <Lines>38</Lines>
  <Paragraphs>10</Paragraphs>
  <TotalTime>0</TotalTime>
  <ScaleCrop>false</ScaleCrop>
  <LinksUpToDate>false</LinksUpToDate>
  <CharactersWithSpaces>5420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2021-06-30T11:17:00Z</dcterms:created>
  <dc:creator>微软用户</dc:creator>
  <cp:lastModifiedBy>姑娘是个好姑娘</cp:lastModifiedBy>
  <dcterms:modified xsi:type="dcterms:W3CDTF">2024-12-04T07:09:47Z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8784ECDBCB1E41AC87DAF0ABAECFA5A6_12</vt:lpwstr>
  </property>
</Properties>
</file>