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4C6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center"/>
        <w:rPr>
          <w:rFonts w:ascii="微软雅黑" w:hAnsi="微软雅黑" w:eastAsia="微软雅黑" w:cs="微软雅黑"/>
          <w:i w:val="0"/>
          <w:caps w:val="0"/>
          <w:color w:val="333333"/>
          <w:spacing w:val="0"/>
          <w:sz w:val="32"/>
          <w:szCs w:val="32"/>
        </w:rPr>
      </w:pPr>
      <w:r>
        <w:rPr>
          <w:rStyle w:val="5"/>
          <w:rFonts w:hint="default" w:ascii="微软雅黑" w:hAnsi="微软雅黑" w:eastAsia="微软雅黑" w:cs="微软雅黑"/>
          <w:i w:val="0"/>
          <w:caps w:val="0"/>
          <w:color w:val="333333"/>
          <w:spacing w:val="0"/>
          <w:sz w:val="32"/>
          <w:szCs w:val="32"/>
          <w:shd w:val="clear" w:color="auto" w:fill="FFFFFF"/>
        </w:rPr>
        <w:t>中华人民共和国</w:t>
      </w:r>
      <w:r>
        <w:rPr>
          <w:rStyle w:val="5"/>
          <w:rFonts w:hint="default" w:ascii="微软雅黑" w:hAnsi="微软雅黑" w:eastAsia="微软雅黑" w:cs="微软雅黑"/>
          <w:b/>
          <w:bCs/>
          <w:i w:val="0"/>
          <w:caps w:val="0"/>
          <w:color w:val="auto"/>
          <w:spacing w:val="0"/>
          <w:sz w:val="32"/>
          <w:szCs w:val="32"/>
          <w:u w:val="none"/>
          <w:shd w:val="clear" w:color="auto" w:fill="FFFFFF"/>
        </w:rPr>
        <w:fldChar w:fldCharType="begin"/>
      </w:r>
      <w:r>
        <w:rPr>
          <w:rStyle w:val="5"/>
          <w:rFonts w:hint="default" w:ascii="微软雅黑" w:hAnsi="微软雅黑" w:eastAsia="微软雅黑" w:cs="微软雅黑"/>
          <w:b/>
          <w:bCs/>
          <w:i w:val="0"/>
          <w:caps w:val="0"/>
          <w:color w:val="auto"/>
          <w:spacing w:val="0"/>
          <w:sz w:val="32"/>
          <w:szCs w:val="32"/>
          <w:u w:val="none"/>
          <w:shd w:val="clear" w:color="auto" w:fill="FFFFFF"/>
        </w:rPr>
        <w:instrText xml:space="preserve"> HYPERLINK "https://www.64365.com/baike/zyb/" \o "《职业病防治法》全文2022年修订" \t "/home/fgg/Documents\\x/_blank" </w:instrText>
      </w:r>
      <w:r>
        <w:rPr>
          <w:rStyle w:val="5"/>
          <w:rFonts w:hint="default" w:ascii="微软雅黑" w:hAnsi="微软雅黑" w:eastAsia="微软雅黑" w:cs="微软雅黑"/>
          <w:b/>
          <w:bCs/>
          <w:i w:val="0"/>
          <w:caps w:val="0"/>
          <w:color w:val="auto"/>
          <w:spacing w:val="0"/>
          <w:sz w:val="32"/>
          <w:szCs w:val="32"/>
          <w:u w:val="none"/>
          <w:shd w:val="clear" w:color="auto" w:fill="FFFFFF"/>
        </w:rPr>
        <w:fldChar w:fldCharType="separate"/>
      </w:r>
      <w:r>
        <w:rPr>
          <w:rStyle w:val="6"/>
          <w:rFonts w:hint="default" w:ascii="微软雅黑" w:hAnsi="微软雅黑" w:eastAsia="微软雅黑" w:cs="微软雅黑"/>
          <w:b/>
          <w:bCs/>
          <w:i w:val="0"/>
          <w:caps w:val="0"/>
          <w:color w:val="auto"/>
          <w:spacing w:val="0"/>
          <w:sz w:val="32"/>
          <w:szCs w:val="32"/>
          <w:u w:val="none"/>
          <w:shd w:val="clear" w:color="auto" w:fill="FFFFFF"/>
        </w:rPr>
        <w:t>职业病</w:t>
      </w:r>
      <w:r>
        <w:rPr>
          <w:rStyle w:val="5"/>
          <w:rFonts w:hint="default" w:ascii="微软雅黑" w:hAnsi="微软雅黑" w:eastAsia="微软雅黑" w:cs="微软雅黑"/>
          <w:b/>
          <w:bCs/>
          <w:i w:val="0"/>
          <w:caps w:val="0"/>
          <w:color w:val="auto"/>
          <w:spacing w:val="0"/>
          <w:sz w:val="32"/>
          <w:szCs w:val="32"/>
          <w:u w:val="none"/>
          <w:shd w:val="clear" w:color="auto" w:fill="FFFFFF"/>
        </w:rPr>
        <w:fldChar w:fldCharType="end"/>
      </w:r>
      <w:r>
        <w:rPr>
          <w:rStyle w:val="5"/>
          <w:rFonts w:hint="default" w:ascii="微软雅黑" w:hAnsi="微软雅黑" w:eastAsia="微软雅黑" w:cs="微软雅黑"/>
          <w:i w:val="0"/>
          <w:caps w:val="0"/>
          <w:color w:val="333333"/>
          <w:spacing w:val="0"/>
          <w:sz w:val="32"/>
          <w:szCs w:val="32"/>
          <w:shd w:val="clear" w:color="auto" w:fill="FFFFFF"/>
        </w:rPr>
        <w:t>防治法</w:t>
      </w:r>
    </w:p>
    <w:p w14:paraId="6C98D0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(2001年10月27日第九届全国人民代表大会常务委员会第24次会议通过;根据2011年12月31日第十一届全国人民代表大会常务委员会第24次会议《关于修改〈中华人民共和国职业病防治法〉的决定》修正)</w:t>
      </w:r>
    </w:p>
    <w:p w14:paraId="1E6B4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Style w:val="5"/>
          <w:rFonts w:hint="default" w:ascii="微软雅黑" w:hAnsi="微软雅黑" w:eastAsia="微软雅黑" w:cs="微软雅黑"/>
          <w:i w:val="0"/>
          <w:caps w:val="0"/>
          <w:color w:val="333333"/>
          <w:spacing w:val="0"/>
          <w:sz w:val="24"/>
          <w:szCs w:val="24"/>
          <w:shd w:val="clear" w:color="auto" w:fill="FFFFFF"/>
        </w:rPr>
        <w:t>第一章 总　则</w:t>
      </w:r>
    </w:p>
    <w:p w14:paraId="0FE00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第一条为了预防、控制和消除职业病危害，防治职业病，保护劳动者健康及其相关权益，促进经济社会发展，根据宪法，制定本法。</w:t>
      </w:r>
    </w:p>
    <w:p w14:paraId="747652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第二条本法适用于中华人民共和国领域内的职业病防治活动。</w:t>
      </w:r>
    </w:p>
    <w:p w14:paraId="4D8DE4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本法所称职业病，是指企业、事业单位和个体经济</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"https://www.64365.com/zm/39.aspx"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组织</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等用人单位的劳动者在职业活动中，因接触粉尘、放射性物质和其他有毒、有害因素而引起的疾病。</w:t>
      </w:r>
    </w:p>
    <w:p w14:paraId="1B5366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职业病的分类和目录由国务院卫生行政部门会同国务院安全生产监督管理部门、劳动保障行政部门制定、调整并公布。</w:t>
      </w:r>
    </w:p>
    <w:p w14:paraId="3C19BD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第三条职业病防治工作坚持预防为主、防治结合的方针，建立用人单位负责、行政机关监管、行业自律、职工参与和社会监督的机制，实行分类管理、综合治理。</w:t>
      </w:r>
    </w:p>
    <w:p w14:paraId="54FE2F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第四条劳动者依法享有职业卫生保护的权利。</w:t>
      </w:r>
    </w:p>
    <w:p w14:paraId="2896CB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用人单位应当为劳动者创造符合国家职业卫生标准和卫生要求的工作环境和条件，并采取措施保障劳动者获得职业卫生保护。</w:t>
      </w:r>
    </w:p>
    <w:p w14:paraId="662AF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工会组织依法对职业病防治工作进行监督，维护劳动者的合法权益。用人单位制定或者修改有关职业病防治的规章制度，应当听取工会组织的意见。</w:t>
      </w:r>
    </w:p>
    <w:p w14:paraId="30B7A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第五条用人单位应当建立、健全职业病防治责任制，加强对职业病防治的管理，提高职业病防治水平，对本单位产生的职业病危害承担责任。</w:t>
      </w:r>
    </w:p>
    <w:p w14:paraId="205174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第六条用人单位的主要负责人对本单位的职业病防治工作全面负责。</w:t>
      </w:r>
    </w:p>
    <w:p w14:paraId="500827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第七条用人单位必须依法参加</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"https://www.64365.com/baike/gsbx/"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工伤保险</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w:t>
      </w:r>
    </w:p>
    <w:p w14:paraId="3CE0E2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国务院和县级以上地方人民政府劳动保障行政部门应当加强对工伤保险的监督管理，确保劳动者依法享受工伤保险待遇。</w:t>
      </w:r>
    </w:p>
    <w:p w14:paraId="2E3965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八条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14:paraId="4A9F15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国家鼓励和支持职业病医疗康复机构的建设。</w:t>
      </w:r>
    </w:p>
    <w:p w14:paraId="7E73A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第九条国家实行职业卫生监督制度。</w:t>
      </w:r>
    </w:p>
    <w:p w14:paraId="4EB80F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国务院安全生产监督管理部门、卫生行政部门、劳动保障行政部门依照本法和国务院确定的职责，负责全国职业病防治的监督管理工作。国务院有关部门在各自的职责范围内负责职业病防治的有关监督管理工作。</w:t>
      </w:r>
    </w:p>
    <w:p w14:paraId="1478B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14:paraId="291A6D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县级以上人民政府安全生产监督管理部门、卫生行政部门、劳动保障行政部门(以下统称职业卫生监督管理部门)应当加强沟通，密切配合，按照各自职责分工，依法行使职权，承担责任。</w:t>
      </w:r>
    </w:p>
    <w:p w14:paraId="356DC6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第十条国务院和县级以上地方人民政府应当制定职业病防治规划，将其纳入国民经济和社会发展计划，并组织实施。</w:t>
      </w:r>
    </w:p>
    <w:p w14:paraId="5390B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14:paraId="5EB6A7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乡、民族乡、镇的人民政府应当认真执行本法，支持职业卫生监督管理部门依法履行职责。</w:t>
      </w:r>
    </w:p>
    <w:p w14:paraId="3D329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十一条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14:paraId="13B1E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第十二条有关防治职业病的国家职业卫生标准，由国务院卫生行政部门组织制定并公布。</w:t>
      </w:r>
    </w:p>
    <w:p w14:paraId="547864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国务院卫生行政部门应当组织开展重点职业病监测和专项调查，对职业健康风险进行评估，为制定职业卫生标准和职业病防治政策提供科学依据。</w:t>
      </w:r>
    </w:p>
    <w:p w14:paraId="7F290F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县级以上地方人民政府卫生行政部门应当定期对本行政区域的职业病防治情况进行统计和调查分析。</w:t>
      </w:r>
    </w:p>
    <w:p w14:paraId="1714B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第十三条任何单位和个人有权对违反本法的行为进行检举和控告。有关部门收到相关的检举和控告后，应当及时处理。</w:t>
      </w:r>
    </w:p>
    <w:p w14:paraId="6E9F41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对防治职业病成绩显著的单位和个人，给予奖励。</w:t>
      </w:r>
    </w:p>
    <w:p w14:paraId="35B534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Style w:val="5"/>
          <w:rFonts w:hint="default" w:ascii="微软雅黑" w:hAnsi="微软雅黑" w:eastAsia="微软雅黑" w:cs="微软雅黑"/>
          <w:i w:val="0"/>
          <w:caps w:val="0"/>
          <w:color w:val="333333"/>
          <w:spacing w:val="0"/>
          <w:sz w:val="24"/>
          <w:szCs w:val="24"/>
          <w:shd w:val="clear" w:color="auto" w:fill="FFFFFF"/>
        </w:rPr>
        <w:t>第二章 前期预防</w:t>
      </w:r>
    </w:p>
    <w:p w14:paraId="5B7EF9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第十四条用人单位应当依照法律、</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"https://www.64365.com/fagui/"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法规</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要求，严格遵守国家职业卫生标准，落实职业病预防措施，从源头上控制和消除职业病危害。</w:t>
      </w:r>
    </w:p>
    <w:p w14:paraId="768E5A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第十五条产生职业病危害的用人单位的设立除应当符合法律、行政法规规定的设立条件外，其工作场所还应当符合下列职业卫生要求：</w:t>
      </w:r>
    </w:p>
    <w:p w14:paraId="50C0D1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(一)职业病危害因素的强度或者浓度符合国家职业卫生标准;</w:t>
      </w:r>
    </w:p>
    <w:p w14:paraId="24603E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(二)有与职业病危害防护相适应的设施;</w:t>
      </w:r>
    </w:p>
    <w:p w14:paraId="41714E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(三)生产布局合理，符合有害与无害作业分开的原则;</w:t>
      </w:r>
    </w:p>
    <w:p w14:paraId="01120E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(四)有配套的更衣间、洗浴间、孕妇休息间等卫生设施;</w:t>
      </w:r>
    </w:p>
    <w:p w14:paraId="390C9D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(五)设备、工具、用具等设施符合保护劳动者生理、心理健康的要求;</w:t>
      </w:r>
    </w:p>
    <w:p w14:paraId="3F0DD7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(六)法律、行政法规和国务院卫生行政部门、安全生产监督管理部门关于保护劳动者健康的其他要求。</w:t>
      </w:r>
    </w:p>
    <w:p w14:paraId="5B135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第十六条国家建立职业病危害项目申报制度。</w:t>
      </w:r>
    </w:p>
    <w:p w14:paraId="66A55E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用人单位工作场所存在职业病目录所列职业病的危害因素的，应当及时、如实向所在地安全生产监督管理部门申报危害项目，接受监督。</w:t>
      </w:r>
    </w:p>
    <w:p w14:paraId="552ADB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职业病危害因素分类目录由国务院卫生行政部门会同国务院安全生产监督管理部门制定、调整并公布。职业病危害项目申报的具体办法由国务院安全生产监督管理部门制定。</w:t>
      </w:r>
    </w:p>
    <w:p w14:paraId="334052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十七条新建、扩建、改建建设项目和技术改造、技术引进项目(以下统称建设项目)可能产生职业病危害的，建设单位在可行性论证阶段应当向安全生产监督管理部门提交职业病危害预评价报告。安全生产监督管理部门应当自收到职业病危害预评价报告之日起三十日内，作出审核决定并书面通知建设单位。未提交预评价报告或者预评价报告未经安全生产监督管理部门审核同意的，有关部门不得批准该建设项目。</w:t>
      </w:r>
    </w:p>
    <w:p w14:paraId="5288B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职业病危害预评价报告应当对建设项目可能产生的职业病危害因素及其对工作场所和劳动者健康的影响作出评价，确定危害类别和职业病防护措施。</w:t>
      </w:r>
    </w:p>
    <w:p w14:paraId="75157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建设项目职业病危害分类管理办法由国务院安全生产监督管理部门制定。</w:t>
      </w:r>
    </w:p>
    <w:p w14:paraId="0FA00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第十八条建设项目的职业病防护设施所需费用应当纳入建设项目工程预算，并与主体工程同时设计，同时施工，同时投入生产和使用。</w:t>
      </w:r>
    </w:p>
    <w:p w14:paraId="3112CD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职业病危害严重的建设项目的防护设施设计，应当经安全生产监督管理部门审查，符合国家职业卫生标准和卫生要求的，方可施工。</w:t>
      </w:r>
    </w:p>
    <w:p w14:paraId="059F4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建设项目在竣工验收前，建设单位应当进行职业病危害控制效果评价。建设项目竣工验收时，其职业病防护设施经安全生产监督管理部门验收合格后，方可投入正式生产和使用。</w:t>
      </w:r>
    </w:p>
    <w:p w14:paraId="4D78F8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十九条职业病危害预评价、职业病危害控制效果评价由依法设立的取得国务院安全生产监督管理部门或者设区的市级以上地方人民政府安全生产监督管理部门按照职责分工给予资质认可的职业卫生技术服务机构进行。职业卫生技术服务机构所作评价应当客观、真实。</w:t>
      </w:r>
    </w:p>
    <w:p w14:paraId="53E44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第二十条国家对从事放射性、高毒、高危粉尘等作业实行特殊管理。具体管理办法由国务院制定。</w:t>
      </w:r>
    </w:p>
    <w:p w14:paraId="5EB21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Style w:val="5"/>
          <w:rFonts w:hint="default" w:ascii="微软雅黑" w:hAnsi="微软雅黑" w:eastAsia="微软雅黑" w:cs="微软雅黑"/>
          <w:i w:val="0"/>
          <w:caps w:val="0"/>
          <w:color w:val="333333"/>
          <w:spacing w:val="0"/>
          <w:sz w:val="24"/>
          <w:szCs w:val="24"/>
          <w:shd w:val="clear" w:color="auto" w:fill="FFFFFF"/>
        </w:rPr>
        <w:t>第三章 劳动过程中的防护与管理</w:t>
      </w:r>
    </w:p>
    <w:p w14:paraId="4EE278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第二十一条用人单位应当采取下列职业病防治管理措施：</w:t>
      </w:r>
    </w:p>
    <w:p w14:paraId="43D407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(一)设置或者指定职业卫生管理机构或者组织，配备专职或者兼职的职业卫生管理人员，负责本单位的职业病防治工作;</w:t>
      </w:r>
    </w:p>
    <w:p w14:paraId="169D34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(二)制定职业病防治计划和实施方案;</w:t>
      </w:r>
    </w:p>
    <w:p w14:paraId="69855C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(三)建立、健全职业卫生管理制度和操作规程;</w:t>
      </w:r>
    </w:p>
    <w:p w14:paraId="5DB999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(四)建立、健全职业卫生档案和劳动者健康监护档案;</w:t>
      </w:r>
    </w:p>
    <w:p w14:paraId="57FD11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(五)建立、健全工作场所职业病危害因素监测及评价制度;</w:t>
      </w:r>
    </w:p>
    <w:p w14:paraId="5BB59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(六)建立、健全职业病危害事故应急救援预案。</w:t>
      </w:r>
    </w:p>
    <w:p w14:paraId="6F4C2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第二十二条用人单位应当保障职业病防治所需的资金投入，不得挤占、挪用，并对因资金投入不足导致的后果承担责任。</w:t>
      </w:r>
    </w:p>
    <w:p w14:paraId="3BFE7A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第二十三条用人单位必须采用有效的职业病防护设施，并为劳动者提供个人使用的职业病防护用品。</w:t>
      </w:r>
    </w:p>
    <w:p w14:paraId="52E96A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用人单位为劳动者个人提供的职业病防护用品必须符合防治职业病的要求;不符合要求的，不得使用。</w:t>
      </w:r>
    </w:p>
    <w:p w14:paraId="1B917B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第二十四条用人单位应当优先采用有利于防治职业病和保护劳动者健康的新技术、新工艺、新设备、新材料，逐步替代职业病危害严重的技术、工艺、设备、材料。</w:t>
      </w:r>
    </w:p>
    <w:p w14:paraId="4F0597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第二十五条产生职业病危害的用人单位，应当在醒目位置设置公告栏，公布有关职业病防治的规章制度、操作规程、职业病危害事故应急救援措施和工作场所职业病危害因素检测结果。</w:t>
      </w:r>
    </w:p>
    <w:p w14:paraId="35C634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对产生严重职业病危害的作业岗位，应当在其醒目位置，设置警示标识和中文警示说明。警示说明应当载明产生职业病危害的种类、后果、预防以及应急救治措施等内容。</w:t>
      </w:r>
    </w:p>
    <w:p w14:paraId="02E2A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第二十六条对可能发生急性职业损伤的有毒、有害工作场所，用人单位应当设置报警装置，配置现场急救用品、冲洗设备、应急撤离通道和必要的泄险区。</w:t>
      </w:r>
    </w:p>
    <w:p w14:paraId="1E421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对放射工作场所和放射性同位素的运输、贮存，用人单位必须配置防护设备和报警装置，保证接触放射线的工作人员佩戴个人剂量计。</w:t>
      </w:r>
    </w:p>
    <w:p w14:paraId="50CDB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对职业病防护设备、应急救援设施和个人使用的职业病防护用品，用人单位应当进行经常性的维护、检修，定期检测其性能和效果，确保其处于正常状态，不得擅自拆除或者停止使用。</w:t>
      </w:r>
    </w:p>
    <w:p w14:paraId="0C45D5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第二十七条用人单位应当实施由专人负责的职业病危害因素日常监测，并确保监测系统处于正常运行状态。</w:t>
      </w:r>
    </w:p>
    <w:p w14:paraId="23F904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用人单位应当按照国务院安全生产监督管理部门的规定，定期对工作场所进行职业病危害因素检测、评价。检测、评价结果存入用人单位职业卫生档案，定期向所在地安全生产监督管理部门报告并向劳动者公布。</w:t>
      </w:r>
    </w:p>
    <w:p w14:paraId="0B30D6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14:paraId="74DF0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14:paraId="4D40C8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第二十八条职业卫生技术服务机构依法从事职业病危害因素检测、评价工作，接受安全生产监督管理部门的监督检查。安全生产监督管理部门应当依法履行监督职责。</w:t>
      </w:r>
    </w:p>
    <w:p w14:paraId="455A4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二十九条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14:paraId="1E96F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三十条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14:paraId="73D7AA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p>
    <w:p w14:paraId="750E72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进口放射性同位素、射线装置和含有放射性物质的物品的，按照国家有关规定办理。</w:t>
      </w:r>
    </w:p>
    <w:p w14:paraId="230C42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第三十一条任何单位和个人不得生产、经营、进口和使用国家明令禁止使用的可能产生职业病危害的设备或者材料。</w:t>
      </w:r>
    </w:p>
    <w:p w14:paraId="2CE964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第三十二条任何单位和个人不得将产生职业病危害的作业转移给不具备职业病防护条件的单位和个人。不具备职业病防护条件的单位和个人不得接受产生职业病危害的作业。</w:t>
      </w:r>
    </w:p>
    <w:p w14:paraId="22AA2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第三十三条用人单位对采用的技术、工艺、设备、材料，应当知悉其产生的职业病危害，对有职业病危害的技术、工艺、设备、材料隐瞒其危害而采用的，对所造成的职业病危害后果承担责任。</w:t>
      </w:r>
    </w:p>
    <w:p w14:paraId="1A5AA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第三十四条用人单位与劳动者订立</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"https://www.64365.com/contract/4.aspx"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劳动合同</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(含</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"https://www.64365.com/baike/pyht/"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聘用合同</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，下同)时，应当将工作过程中可能产生的职业病危害及其后果、职业病防护措施和待遇等如实告知劳动者，并在劳动合同中写明，不得隐瞒或者欺骗。</w:t>
      </w:r>
    </w:p>
    <w:p w14:paraId="05A468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14:paraId="36747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用人单位违反前两款规定的，劳动者有权拒绝从事存在职业病危害的作业，用人单位不得因此解除与劳动者所订立的劳动合同。</w:t>
      </w:r>
    </w:p>
    <w:p w14:paraId="2FFAB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第三十五条用人单位的主要负责人和职业卫生管理人员应当接受职业卫生培训，遵守职业病防治法律、法规，依法组织本单位的职业病防治工作。</w:t>
      </w:r>
    </w:p>
    <w:p w14:paraId="1DA154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14:paraId="01811D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14:paraId="640A4C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劳动者不履行前款规定义务的，用人单位应当对其进行教育。</w:t>
      </w:r>
    </w:p>
    <w:p w14:paraId="1F8389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三十六条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14:paraId="69BB61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14:paraId="42B615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职业健康检查应当由省级以上人民政府卫生行政部门批准的医疗卫生机构承担。</w:t>
      </w:r>
    </w:p>
    <w:p w14:paraId="29B89E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第三十七条用人单位应当为劳动者建立职业健康监护档案，并按照规定的期限妥善保存。</w:t>
      </w:r>
    </w:p>
    <w:p w14:paraId="1B3483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职业健康监护档案应当包括劳动者的职业史、职业病危害接触史、职业健康检查结果和职业病诊疗等有关个人健康资料。</w:t>
      </w:r>
    </w:p>
    <w:p w14:paraId="34425D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劳动者离开用人单位时，有权索取本人职业健康监护档案复印件，用人单位应当如实、无偿提供，并在所提供的复印件上签章。</w:t>
      </w:r>
    </w:p>
    <w:p w14:paraId="3AD4C8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三十八条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p>
    <w:p w14:paraId="4796D0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对遭受或者可能遭受急性职业病危害的劳动者，用人单位应当及时组织救治、进行健康检查和医学观察，所需费用由用人单位承担。</w:t>
      </w:r>
    </w:p>
    <w:p w14:paraId="208002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第三十九条用人单位不得安排</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"https://www.64365.com/baike/wcng/"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未成年工</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从事接触职业病危害的作业;不得安排孕期、哺乳期的</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"https://www.64365.com/baike/nzg/"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女职工</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从事对本人和胎儿、婴儿有危害的作业。</w:t>
      </w:r>
    </w:p>
    <w:p w14:paraId="171210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第四十条劳动者享有下列职业卫生保护权利：</w:t>
      </w:r>
    </w:p>
    <w:p w14:paraId="33A91B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(一)获得职业卫生教育、培训;</w:t>
      </w:r>
    </w:p>
    <w:p w14:paraId="723A09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(二)获得职业健康检查、职业病诊疗、康复等职业病防治服务;</w:t>
      </w:r>
    </w:p>
    <w:p w14:paraId="618CD7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(三)了解工作场所产生或者可能产生的职业病危害因素、危害后果和应当采取的职业病防护措施;</w:t>
      </w:r>
    </w:p>
    <w:p w14:paraId="6D3F7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(四)要求用人单位提供符合防治职业病要求的职业病防护设施和个人使用的职业病防护用品，改善工作条件;</w:t>
      </w:r>
    </w:p>
    <w:p w14:paraId="790A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(五)对违反职业病防治法律、法规以及危及生命健康的行为提出批评、检举和控告;</w:t>
      </w:r>
    </w:p>
    <w:p w14:paraId="67668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(六)拒绝违章指挥和强令进行没有职业病防护措施的作业;</w:t>
      </w:r>
    </w:p>
    <w:p w14:paraId="5E20C0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(七)参与用人单位职业卫生工作的民主管理，对职业病防治工作提出意见和建议。</w:t>
      </w:r>
    </w:p>
    <w:p w14:paraId="3B6B1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用人单位应当保障劳动者行使前款所列权利。因劳动者依法行使正当权利而降低其</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"https://www.64365.com/baike/gz/"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工资</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、福利等待遇或者解除、终止与其订立的劳动合同的，其行为无效。</w:t>
      </w:r>
    </w:p>
    <w:p w14:paraId="0567D6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第四十一条工会组织应当督促并协助用人单位开展职业卫生宣传教育和培训，有权对用人单位的职业病防治工作提出意见和建议，依法代表劳动者与用人单位签订劳动安全卫生专项</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"https://www.64365.com/contract/jthtfb/"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集体合同</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，与用人单位就劳动者反映的有关职业病防治的问题进行协调并督促解决。</w:t>
      </w:r>
    </w:p>
    <w:p w14:paraId="0920FD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14:paraId="057A82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第四十二条用人单位按照职业病防治要求，用于预防和治理职业病危害、工作场所卫生检测、健康监护和职业卫生培训等费用，按照国家有关规定，在生产成本中据实列支。</w:t>
      </w:r>
    </w:p>
    <w:p w14:paraId="64F7D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第四十三条职业卫生监督管理部门应当按照职责分工，加强对用人单位落实职业病防护管理措施情况的监督检查，依法行使职权，承担责任。</w:t>
      </w:r>
    </w:p>
    <w:p w14:paraId="551162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Style w:val="5"/>
          <w:rFonts w:hint="default" w:ascii="微软雅黑" w:hAnsi="微软雅黑" w:eastAsia="微软雅黑" w:cs="微软雅黑"/>
          <w:i w:val="0"/>
          <w:caps w:val="0"/>
          <w:color w:val="333333"/>
          <w:spacing w:val="0"/>
          <w:sz w:val="24"/>
          <w:szCs w:val="24"/>
          <w:shd w:val="clear" w:color="auto" w:fill="FFFFFF"/>
        </w:rPr>
        <w:t>第四章 职业病诊断与职业病病人保障</w:t>
      </w:r>
    </w:p>
    <w:p w14:paraId="55D5C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四十四条医疗卫生机构承担职业病诊断，应当经省、自治区、直辖市人民政府卫生行政部门批准。省、自治区、直辖市人民政府卫生行政部门应当向社会公布本行政区域内承担职业病诊断的医疗卫生机构的名单。</w:t>
      </w:r>
    </w:p>
    <w:p w14:paraId="08F8F4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承担职业病诊断的医疗卫生机构应当具备下列条件：</w:t>
      </w:r>
    </w:p>
    <w:p w14:paraId="4E4FF8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(一)持有《医疗机构执业许可证》;</w:t>
      </w:r>
    </w:p>
    <w:p w14:paraId="744EC5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(二)具有与开展职业病诊断相适应的医疗卫生技术人员;</w:t>
      </w:r>
    </w:p>
    <w:p w14:paraId="0D609A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(三)具有与开展职业病诊断相适应的仪器、设备;</w:t>
      </w:r>
    </w:p>
    <w:p w14:paraId="171336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(四)具有健全的职业病诊断质量管理制度。</w:t>
      </w:r>
    </w:p>
    <w:p w14:paraId="05FA20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承担职业病诊断的医疗卫生机构不得拒绝劳动者进行职业病诊断的要求。</w:t>
      </w:r>
    </w:p>
    <w:p w14:paraId="0C6125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第四十五条劳动者可以在用人单位所在地、本人户籍所在地或者经常居住地依法承担职业病诊断的医疗卫生机构进行职业病诊断。</w:t>
      </w:r>
    </w:p>
    <w:p w14:paraId="4E6EC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第四十六条职业病诊断标准和职业病诊断、鉴定办法由国务院卫生行政部门制定。职业病</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"https://www.64365.com/zt/scdjpc/"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伤残等级</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的鉴定办法由国务院劳动保障行政部门会同国务院卫生行政部门制定。</w:t>
      </w:r>
    </w:p>
    <w:p w14:paraId="544AE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第四十七条职业病诊断，应当综合分析下列因素：</w:t>
      </w:r>
    </w:p>
    <w:p w14:paraId="485A3F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(一)病人的职业史;</w:t>
      </w:r>
    </w:p>
    <w:p w14:paraId="5E5CF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(二)职业病危害接触史和工作场所职业病危害因素情况;</w:t>
      </w:r>
    </w:p>
    <w:p w14:paraId="0A0400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(三)临床表现以及辅助检查结果等。</w:t>
      </w:r>
    </w:p>
    <w:p w14:paraId="798C70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没有</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"https://www.64365.com/baike/zj/"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证据</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否定职业病危害因素与病人临床表现之间的必然联系的，应当诊断为职业病。</w:t>
      </w:r>
    </w:p>
    <w:p w14:paraId="39561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承担职业病诊断的医疗卫生机构在进行职业病诊断时，应当组织三名以上取得职业病诊断资格的执业医师集体诊断。</w:t>
      </w:r>
    </w:p>
    <w:p w14:paraId="34101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职业病诊断证明书应当由参与诊断的医师共同签署，并经承担职业病诊断的医疗卫生机构审核盖章。</w:t>
      </w:r>
    </w:p>
    <w:p w14:paraId="4933DE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四十八条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p>
    <w:p w14:paraId="77007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病诊断、鉴定机构需要了解工作场所职业病危害因素情况时，可以对工作场所进行现场调查，也可以向安全生产监督管理部门提出，安全生产监督管理部门应当在十日内组织现场调查。用人单位不得拒绝、阻挠。</w:t>
      </w:r>
    </w:p>
    <w:p w14:paraId="7F14F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四十九条职业病诊断、鉴定过程中，用人单位不提供工作场所职业病危害因素检测结果等资料的，诊断、鉴定机构应当结合劳动者的临床表现、辅助检查结果和劳动者的职业史、职业病危害接触史，并参考劳动者的自述、安全生产监督管理部门提供的日常监督检查信息等，作出职业病诊断、鉴定结论。</w:t>
      </w:r>
    </w:p>
    <w:p w14:paraId="5DE8DA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劳动者对用人单位提供的工作场所职业病危害因素检测结果等资料有异议，或者因劳动者的用人单位解散、破产，无用人单位提供上述资料的，诊断、鉴定机构应当提请安全生产监督管理部门进行调查，安全生产监督管理部门应当自接到申请之日起三十日内对存在异议的资料或者工作场所职业病危害因素情况作出判定;有关部门应当配合。</w:t>
      </w:r>
    </w:p>
    <w:p w14:paraId="3C5D33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第五十条职业病诊断、鉴定过程中，在确认劳动者职业史、职业病危害接触史时，当事人对</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"https://www.64365.com/baike/ldgx1/"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劳动关系</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、工种、工作岗位或者在岗时间有争议的，可以向当地的劳动</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"https://www.64365.com/baike/rszy/"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人事争议</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仲裁委员会申请仲裁;接到申请的劳动人事争议仲裁委员会应当受理，并在三十日内作出裁决。</w:t>
      </w:r>
    </w:p>
    <w:p w14:paraId="66087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14:paraId="0DFFB7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劳动者对仲裁裁决不服的，可以依法向人民法院提起</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"https://www.64365.com/baike/ss/"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诉讼</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w:t>
      </w:r>
    </w:p>
    <w:p w14:paraId="61505E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用人单位对仲裁裁决不服的，可以在职业病诊断、鉴定程序结束之日起十五日内依法向人民法院提起诉讼;诉讼期间，劳动者的治疗费用按照职业病待遇规定的途径支付。</w:t>
      </w:r>
    </w:p>
    <w:p w14:paraId="4F5838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五十一条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t>
      </w:r>
    </w:p>
    <w:p w14:paraId="413C7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第五十二条县级以上地方人民政府卫生行政部门负责本行政区域内的职业病统计报告的管理工作，并按照规定上报。</w:t>
      </w:r>
    </w:p>
    <w:p w14:paraId="306690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第五十三条当事人对职业病诊断有异议的，可以向作出诊断的医疗卫生机构所在地地方人民政府卫生行政部门申请鉴定。</w:t>
      </w:r>
    </w:p>
    <w:p w14:paraId="6513F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职业病诊断争议由设区的市级以上地方人民政府卫生行政部门根据当事人的申请，组织职业病诊断鉴定委员会进行鉴定。</w:t>
      </w:r>
    </w:p>
    <w:p w14:paraId="5C207C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当事人对设区的市级职业病诊断鉴定委员会的鉴定结论不服的，可以向省、自治区、直辖市人民政府卫生行政部门申请再鉴定。</w:t>
      </w:r>
    </w:p>
    <w:p w14:paraId="73157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第五十四条职业病诊断鉴定委员会由相关专业的专家组成。</w:t>
      </w:r>
    </w:p>
    <w:p w14:paraId="5772C3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14:paraId="52CED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职业病诊断鉴定委员会应当按照国务院卫生行政部门颁布的职业病诊断标准和职业病诊断、鉴定办法进行职业病诊断鉴定，向当事人出具职业病诊断鉴定书。职业病诊断、鉴定费用由用人单位承担。</w:t>
      </w:r>
    </w:p>
    <w:p w14:paraId="595CE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五十五条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14:paraId="449B77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人民法院受理有关案件需要进行</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"https://www.64365.com/baike/zybjd/"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职业病鉴定</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时，应当从省、自治区、直辖市人民政府卫生行政部门依法设立的相关的专家库中选取参加鉴定的专家。</w:t>
      </w:r>
    </w:p>
    <w:p w14:paraId="3B8C57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第五十六条医疗卫生机构发现疑似职业病病人时，应当告知劳动者本人并及时通知用人单位。</w:t>
      </w:r>
    </w:p>
    <w:p w14:paraId="56FF8F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用人单位应当及时安排对疑似职业病病人进行诊断;在疑似职业病病人诊断或者医学观察期间，不得解除或者终止与其订立的劳动合同。</w:t>
      </w:r>
    </w:p>
    <w:p w14:paraId="6D2EF3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疑似职业病病人在诊断、医学观察期间的费用，由用人单位承担。</w:t>
      </w:r>
    </w:p>
    <w:p w14:paraId="7A3B8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第五十七条用人单位应当保障职业病病人依法享受国家规定的职业病待遇。</w:t>
      </w:r>
    </w:p>
    <w:p w14:paraId="5EFA5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用人单位应当按照国家有关规定，安排职业病病人进行治疗、康复和定期检查。</w:t>
      </w:r>
    </w:p>
    <w:p w14:paraId="19C0B5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用人单位对不适宜继续从事原工作的职业病病人，应当调离原岗位，并妥善安置。</w:t>
      </w:r>
    </w:p>
    <w:p w14:paraId="518AC6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用人单位对从事接触职业病危害的作业的劳动者，应当给予适当岗位津贴。</w:t>
      </w:r>
    </w:p>
    <w:p w14:paraId="6F2DD8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第五十八条职业病病人的诊疗、康复费用，</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"https://www.64365.com/baike/sc/"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伤残</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以及</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"https://www.64365.com/baike/ssldnl/"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丧失劳动能力</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的职业病病人的社会保障，按照国家有关工伤保险的规定执行。</w:t>
      </w:r>
    </w:p>
    <w:p w14:paraId="0FA10F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第五十九条职业病病人除依法享有工伤保险外，依照有关民事法律，尚有获得赔偿的权利的，有权向用人单位提出赔偿要求。</w:t>
      </w:r>
    </w:p>
    <w:p w14:paraId="48EFFF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第六十条劳动者被诊断患有职业病，但用人单位没有依法参加工伤保险的，其医疗和生活保障由该用人单位承担。</w:t>
      </w:r>
    </w:p>
    <w:p w14:paraId="5E720E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第六十一条职业病病人变动工作单位，其依法享有的待遇不变。</w:t>
      </w:r>
    </w:p>
    <w:p w14:paraId="62BE8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用人单位在发生分立、合并、解散、破产等情形时，应当对从事接触职业病危害的作业的劳动者进行健康检查，并按照国家有关规定妥善安置职业病病人。</w:t>
      </w:r>
    </w:p>
    <w:p w14:paraId="30694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第六十二条用人单位已经不存在或者无法</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"https://www.64365.com/baike/qrldgx/"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确认劳动关系</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的职业病病人，可以向地方人民政府民政部门申请医疗救助和生活等方面的救助。</w:t>
      </w:r>
    </w:p>
    <w:p w14:paraId="6A572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地方各级人民政府应当根据本地区的实际情况，采取其他措施，使前款规定的职业病病人获得医疗救治。</w:t>
      </w:r>
    </w:p>
    <w:p w14:paraId="1D20F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Style w:val="5"/>
          <w:rFonts w:hint="default" w:ascii="微软雅黑" w:hAnsi="微软雅黑" w:eastAsia="微软雅黑" w:cs="微软雅黑"/>
          <w:i w:val="0"/>
          <w:caps w:val="0"/>
          <w:color w:val="333333"/>
          <w:spacing w:val="0"/>
          <w:sz w:val="24"/>
          <w:szCs w:val="24"/>
          <w:shd w:val="clear" w:color="auto" w:fill="FFFFFF"/>
        </w:rPr>
        <w:t>第五章 监督检查</w:t>
      </w:r>
    </w:p>
    <w:p w14:paraId="53DF91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第六十三条县级以上人民政府职业卫生监督管理部门依照职业病防治法律、法规、国家职业卫生标准和卫生要求，依据职责划分，对职业病防治工作进行监督检查。</w:t>
      </w:r>
    </w:p>
    <w:p w14:paraId="75B3A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第六十四条安全生产监督管理部门履行监督检查职责时，有权采取下列措施：</w:t>
      </w:r>
    </w:p>
    <w:p w14:paraId="7B2E7A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(一)进入被检查单位和职业病危害现场，了解情况，调查取证;</w:t>
      </w:r>
    </w:p>
    <w:p w14:paraId="55F5CE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(二)查阅或者复制与违反职业病防治法律、法规的行为有关的资料和采集样品;</w:t>
      </w:r>
    </w:p>
    <w:p w14:paraId="2EB73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(三)责令违反职业病防治法律、法规的单位和个人停止违法行为。</w:t>
      </w:r>
    </w:p>
    <w:p w14:paraId="506D3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第六十五条发生职业病危害事故或者有证据证明危害状态可能导致职业病危害事故发生时，安全生产监督管理部门可以采取下列临时控制措施：</w:t>
      </w:r>
    </w:p>
    <w:p w14:paraId="3288F0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(一)责令暂停导致职业病危害事故的作业;</w:t>
      </w:r>
    </w:p>
    <w:p w14:paraId="178D8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(二)封存造成职业病危害事故或者可能导致职业病危害事故发生的材料和设备;</w:t>
      </w:r>
    </w:p>
    <w:p w14:paraId="6F3213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(三)组织控制职业病危害事故现场。</w:t>
      </w:r>
    </w:p>
    <w:p w14:paraId="5C95C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在职业病危害事故或者危害状态得到有效控制后，安全生产监督管理部门应当及时解除控制措施。</w:t>
      </w:r>
    </w:p>
    <w:p w14:paraId="48F3A1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第六十六条职业卫生监督执法人员依法执行职务时，应当出示监督执法证件。</w:t>
      </w:r>
    </w:p>
    <w:p w14:paraId="0C4BAF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职业卫生监督执法人员应当忠于职守，秉公执法，严格遵守执法规范;涉及用人单位的秘密的，应当为其保密。</w:t>
      </w:r>
    </w:p>
    <w:p w14:paraId="29463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第六十七条职业卫生监督执法人员依法执行职务时，被检查单位应当接受检查并予以支持配合，不得拒绝和阻碍。</w:t>
      </w:r>
    </w:p>
    <w:p w14:paraId="3355F5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第六十八条安全生产监督管理部门及其职业卫生监督执法人员履行职责时，不得有下列行为：</w:t>
      </w:r>
    </w:p>
    <w:p w14:paraId="67591E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(一)对不符合法定条件的，发给建设项目有关证明文件、资质证明文件或者予以批准;</w:t>
      </w:r>
    </w:p>
    <w:p w14:paraId="1BDA68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(二)对已经取得有关证明文件的，不履行监督检查职责;</w:t>
      </w:r>
    </w:p>
    <w:p w14:paraId="3F2775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(三)发现用人单位存在职业病危害的，可能造成职业病危害事故，不及时依法采取控制措施;</w:t>
      </w:r>
    </w:p>
    <w:p w14:paraId="4EF766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(四)其他违反本法的行为。</w:t>
      </w:r>
    </w:p>
    <w:p w14:paraId="05874D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第六十九条职业卫生监督执法人员应当依法经过资格认定。</w:t>
      </w:r>
    </w:p>
    <w:p w14:paraId="2B3543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14:paraId="6CB914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Style w:val="5"/>
          <w:rFonts w:hint="default" w:ascii="微软雅黑" w:hAnsi="微软雅黑" w:eastAsia="微软雅黑" w:cs="微软雅黑"/>
          <w:i w:val="0"/>
          <w:caps w:val="0"/>
          <w:color w:val="333333"/>
          <w:spacing w:val="0"/>
          <w:sz w:val="24"/>
          <w:szCs w:val="24"/>
          <w:shd w:val="clear" w:color="auto" w:fill="FFFFFF"/>
        </w:rPr>
        <w:t>第六章 法律责任</w:t>
      </w:r>
    </w:p>
    <w:p w14:paraId="2ACFC2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第七十条建设单位违反本法规定，有下列行为之一的，由安全生产监督管理部门给予</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"https://www.64365.com/baike/jg/"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警告</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，责令限期改正;逾期不改正的，处十万元以上五十万元以下的罚款;情节严重的，责令停止产生职业病危害的作业，或者提请有关人民政府按照国务院规定的权限责令停建、关闭：</w:t>
      </w:r>
    </w:p>
    <w:p w14:paraId="358FA5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(一)未按照规定进行职业病危害预评价或者未提交职业病危害预评价报告，或者职业病危害预评价报告未经安全生产监督管理部门审核同意，开工建设的;</w:t>
      </w:r>
    </w:p>
    <w:p w14:paraId="32CA4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(二)建设项目的职业病防护设施未按照规定与主体工程同时投入生产和使用的;</w:t>
      </w:r>
    </w:p>
    <w:p w14:paraId="430F24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(三)职业病危害严重的建设项目，其职业病防护设施设计未经安全生产监督管理部门审查，或者不符合国家职业卫生标准和卫生要求施工的;</w:t>
      </w:r>
    </w:p>
    <w:p w14:paraId="550B9A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(四)未按照规定对职业病防护设施进行职业病危害控制效果评价、未经安全生产监督管理部门验收或者验收不合格，擅自投入使用的。</w:t>
      </w:r>
    </w:p>
    <w:p w14:paraId="20EBA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第七十一条违反本法规定，有下列行为之一的，由安全生产监督管理部门给予警告，责令限期改正;逾期不改正的，处十万元以下的罚款：</w:t>
      </w:r>
    </w:p>
    <w:p w14:paraId="36C0E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(一)工作场所职业病危害因素检测、评价结果没有存档、上报、公布的;</w:t>
      </w:r>
    </w:p>
    <w:p w14:paraId="21A3F7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(二)未采取本法第二十一条规定的职业病防治管理措施的;</w:t>
      </w:r>
    </w:p>
    <w:p w14:paraId="6464BA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(三)未按照规定公布有关职业病防治的规章制度、操作规程、职业病危害事故应急救援措施的;</w:t>
      </w:r>
    </w:p>
    <w:p w14:paraId="155AC2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(四)未按照规定组织劳动者进行职业卫生培训，或者未对劳动者个人职业病防护采取指导、督促措施的;</w:t>
      </w:r>
    </w:p>
    <w:p w14:paraId="01258B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(五)国内首次使用或者首次进口与职业病危害有关的化学材料，未按照规定报送毒性鉴定资料以及经有关部门登记注册或者批准进口的文件的。</w:t>
      </w:r>
    </w:p>
    <w:p w14:paraId="0C719C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第七十二条用人单位违反本法规定，有下列行为之一的，由安全生产监督管理部门责令限期改正，给予警告，可以并处五万元以上十万元以下的罚款：</w:t>
      </w:r>
    </w:p>
    <w:p w14:paraId="15BEEE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(一)未按照规定及时、如实向安全生产监督管理部门申报产生职业病危害的项目的;</w:t>
      </w:r>
    </w:p>
    <w:p w14:paraId="66E54C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(二)未实施由专人负责的职业病危害因素日常监测，或者监测系统不能正常监测的;</w:t>
      </w:r>
    </w:p>
    <w:p w14:paraId="440D9E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(三)订立或者变更劳动合同时，未告知劳动者职业病危害真实情况的;</w:t>
      </w:r>
    </w:p>
    <w:p w14:paraId="0072CA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(四)未按照规定组织职业健康检查、建立职业健康监护档案或者未将检查结果书面告知劳动者的;</w:t>
      </w:r>
    </w:p>
    <w:p w14:paraId="4E8AFA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(五)未依照本法规定在劳动者离开用人单位时提供职业健康监护档案复印件的。</w:t>
      </w:r>
    </w:p>
    <w:p w14:paraId="354E34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七十三条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14:paraId="675856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(一)工作场所职业病危害因素的强度或者浓度超过国家职业卫生标准的;</w:t>
      </w:r>
    </w:p>
    <w:p w14:paraId="7EA67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(二)未提供职业病防护设施和个人使用的职业病防护用品，或者提供的职业病防护设施和个人使用的职业病防护用品不符合国家职业卫生标准和卫生要求的;</w:t>
      </w:r>
    </w:p>
    <w:p w14:paraId="100F44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(三)对职业病防护设备、应急救援设施和个人使用的职业病防护用品未按照规定进行维护、检修、检测，或者不能保持正常运行、使用状态的;</w:t>
      </w:r>
    </w:p>
    <w:p w14:paraId="14342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(四)未按照规定对工作场所职业病危害因素进行检测、评价的;</w:t>
      </w:r>
    </w:p>
    <w:p w14:paraId="6CBC9D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(五)工作场所职业病危害因素经治理仍然达不到国家职业卫生标准和卫生要求时，未停止存在职业病危害因素的作业的;</w:t>
      </w:r>
    </w:p>
    <w:p w14:paraId="3EAC36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(六)未按照规定安排职业病病人、疑似职业病病人进行诊治的;</w:t>
      </w:r>
    </w:p>
    <w:p w14:paraId="3FD386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(七)发生或者可能发生急性职业病危害事故时，未立即采取应急救援和控制措施或者未按照规定及时报告的;</w:t>
      </w:r>
    </w:p>
    <w:p w14:paraId="5C205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(八)未按照规定在产生严重职业病危害的作业岗位醒目位置设置警示标识和中文警示说明的;</w:t>
      </w:r>
    </w:p>
    <w:p w14:paraId="392022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(九)拒绝职业卫生监督管理部门监督检查的;</w:t>
      </w:r>
    </w:p>
    <w:p w14:paraId="573A6E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(十)隐瞒、伪造、篡改、毁损职业健康监护档案、工作场所职业病危害因素检测评价结果等相关资料，或者拒不提供职业病诊断、鉴定所需资料的;</w:t>
      </w:r>
    </w:p>
    <w:p w14:paraId="38D6CE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(十一)未按照规定承担职业病诊断、鉴定费用和职业病病人的医疗、生活保障费用的。</w:t>
      </w:r>
    </w:p>
    <w:p w14:paraId="2F65E2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七十四条向用人单位提供可能产生职业病危害的设备、材料，未按照规定提供中文说明书或者设置警示标识和中文警示说明的，由安全生产监督管理部门责令限期改正，给予警告，并处五万元以上二十万元以下的罚款。</w:t>
      </w:r>
    </w:p>
    <w:p w14:paraId="196171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七十五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14:paraId="450F8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七十六条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14:paraId="604497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(一)隐瞒技术、工艺、设备、材料所产生的职业病危害而采用的;</w:t>
      </w:r>
    </w:p>
    <w:p w14:paraId="46569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(二)隐瞒本单位职业卫生真实情况的;</w:t>
      </w:r>
    </w:p>
    <w:p w14:paraId="27AF5C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(三)可能发生急性职业损伤的有毒、有害工作场所、放射工作场所或者放射性同位素的运输、贮存不符合本法第二十六条规定的;</w:t>
      </w:r>
    </w:p>
    <w:p w14:paraId="19D648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(四)使用国家明令禁止使用的可能产生职业病危害的设备或者材料的;</w:t>
      </w:r>
    </w:p>
    <w:p w14:paraId="74DE12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(五)将产生职业病危害的作业转移给没有职业病防护条件的单位和个人，或者没有职业病防护条件的单位和个人接受产生职业病危害的作业的;</w:t>
      </w:r>
    </w:p>
    <w:p w14:paraId="75EC2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(六)擅自拆除、停止使用职业病防护设备或者应急救援设施的;</w:t>
      </w:r>
    </w:p>
    <w:p w14:paraId="165E4B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(七)安排未经职业健康检查的劳动者、有职业禁忌的劳动者、未成年工或者孕期、哺乳期女职工从事接触职业病危害的作业或者禁忌作业的;</w:t>
      </w:r>
    </w:p>
    <w:p w14:paraId="7251AA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(八)违章指挥和强令劳动者进行没有职业病防护措施的作业的。</w:t>
      </w:r>
    </w:p>
    <w:p w14:paraId="050CD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第七十七条生产、经营或者进口国家明令禁止使用的可能产生职业病危害的设备或者材料的，依照有关法律、行政法规的规定给予处罚。</w:t>
      </w:r>
    </w:p>
    <w:p w14:paraId="016236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七十八条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14:paraId="497612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第七十九条用人单位违反本法规定，造成重大职业病危害事故或者其他严重后果，构成犯罪的，对直接负责的主管人员和其他直接责任人员，依法追究刑事责任。</w:t>
      </w:r>
    </w:p>
    <w:p w14:paraId="72D9DF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八十条未取得职业卫生技术服务资质认可擅自从事职业卫生技术服务的，或者医疗卫生机构未经批准擅自从事职业健康检查、职业病诊断的，由安全生产监督管理部门和卫生行政部门依据职责分工责令立即停止违法行为，</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"https://www.64365.com/baike/mswfsd/"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没收违法所得</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w:t>
      </w:r>
      <w:r>
        <w:rPr>
          <w:rFonts w:hint="default" w:ascii="微软雅黑" w:hAnsi="微软雅黑" w:eastAsia="微软雅黑" w:cs="微软雅黑"/>
          <w:i w:val="0"/>
          <w:caps w:val="0"/>
          <w:color w:val="01AF63"/>
          <w:spacing w:val="0"/>
          <w:sz w:val="24"/>
          <w:szCs w:val="24"/>
          <w:u w:val="none"/>
          <w:shd w:val="clear" w:color="auto" w:fill="FFFFFF"/>
        </w:rPr>
        <w:fldChar w:fldCharType="begin"/>
      </w:r>
      <w:r>
        <w:rPr>
          <w:rFonts w:hint="default" w:ascii="微软雅黑" w:hAnsi="微软雅黑" w:eastAsia="微软雅黑" w:cs="微软雅黑"/>
          <w:i w:val="0"/>
          <w:caps w:val="0"/>
          <w:color w:val="01AF63"/>
          <w:spacing w:val="0"/>
          <w:sz w:val="24"/>
          <w:szCs w:val="24"/>
          <w:u w:val="none"/>
          <w:shd w:val="clear" w:color="auto" w:fill="FFFFFF"/>
        </w:rPr>
        <w:instrText xml:space="preserve"> HYPERLINK "https://www.64365.com/baike/wfsd/" \o "《职业病防治法》全文2022年修订" \t "/home/fgg/Documents\\x/_blank" </w:instrText>
      </w:r>
      <w:r>
        <w:rPr>
          <w:rFonts w:hint="default" w:ascii="微软雅黑" w:hAnsi="微软雅黑" w:eastAsia="微软雅黑" w:cs="微软雅黑"/>
          <w:i w:val="0"/>
          <w:caps w:val="0"/>
          <w:color w:val="01AF63"/>
          <w:spacing w:val="0"/>
          <w:sz w:val="24"/>
          <w:szCs w:val="24"/>
          <w:u w:val="none"/>
          <w:shd w:val="clear" w:color="auto" w:fill="FFFFFF"/>
        </w:rPr>
        <w:fldChar w:fldCharType="separate"/>
      </w:r>
      <w:r>
        <w:rPr>
          <w:rStyle w:val="6"/>
          <w:rFonts w:hint="default" w:ascii="微软雅黑" w:hAnsi="微软雅黑" w:eastAsia="微软雅黑" w:cs="微软雅黑"/>
          <w:i w:val="0"/>
          <w:caps w:val="0"/>
          <w:color w:val="01AF63"/>
          <w:spacing w:val="0"/>
          <w:sz w:val="24"/>
          <w:szCs w:val="24"/>
          <w:u w:val="none"/>
          <w:shd w:val="clear" w:color="auto" w:fill="FFFFFF"/>
        </w:rPr>
        <w:t>违法所得</w:t>
      </w:r>
      <w:r>
        <w:rPr>
          <w:rFonts w:hint="default" w:ascii="微软雅黑" w:hAnsi="微软雅黑" w:eastAsia="微软雅黑" w:cs="微软雅黑"/>
          <w:i w:val="0"/>
          <w:caps w:val="0"/>
          <w:color w:val="01AF63"/>
          <w:spacing w:val="0"/>
          <w:sz w:val="24"/>
          <w:szCs w:val="24"/>
          <w:u w:val="none"/>
          <w:shd w:val="clear" w:color="auto" w:fill="FFFFFF"/>
        </w:rPr>
        <w:fldChar w:fldCharType="end"/>
      </w:r>
      <w:r>
        <w:rPr>
          <w:rFonts w:hint="default" w:ascii="微软雅黑" w:hAnsi="微软雅黑" w:eastAsia="微软雅黑" w:cs="微软雅黑"/>
          <w:i w:val="0"/>
          <w:caps w:val="0"/>
          <w:color w:val="333333"/>
          <w:spacing w:val="0"/>
          <w:sz w:val="24"/>
          <w:szCs w:val="24"/>
          <w:shd w:val="clear" w:color="auto" w:fill="FFFFFF"/>
        </w:rPr>
        <w:t>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14:paraId="2A192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八十一条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14:paraId="493ACF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(一)超出资质认可或者批准范围从事职业卫生技术服务或者职业健康检查、职业病诊断的;</w:t>
      </w:r>
    </w:p>
    <w:p w14:paraId="38E51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(二)不按照本法规定履行法定职责的;</w:t>
      </w:r>
    </w:p>
    <w:p w14:paraId="660DA3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(三)出具虚假证明文件的。</w:t>
      </w:r>
    </w:p>
    <w:p w14:paraId="724156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八十二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14:paraId="476F0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八十三条卫生行政部门、安全生产监督管理部门不按照规定报告职业病和职业病危害事故的，由上一级行政部门责令改正，通报批评，给予警告;虚报、瞒报的，对单位负责人、直接负责的主管人员和其他直接责任人员依法给予降级、撤职或者开除的处分。</w:t>
      </w:r>
    </w:p>
    <w:p w14:paraId="3CB00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第八十四条违反本法第十七条、第十八条规定，有关部门擅自批准建设项目或者发放施工许可的，对该部门直接负责的主管人员和其他直接责任人员，由监察机关或者上级机关依法给予记过直至开除的处分。</w:t>
      </w:r>
    </w:p>
    <w:p w14:paraId="6C4161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八十五条县级以上地方人民政府在职业病防治工作中未依照本法履行职责，本行政区域出现重大职业病危害事故、造成严重社会影响的，依法对直接负责的主管人员和其他直接责任人员给予记大过直至开除的处分。</w:t>
      </w:r>
    </w:p>
    <w:p w14:paraId="3B0524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14:paraId="1DA71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第八十六条违反本法规定，构成犯罪的，依法追究刑事责任。</w:t>
      </w:r>
    </w:p>
    <w:p w14:paraId="1345D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Style w:val="5"/>
          <w:rFonts w:hint="default" w:ascii="微软雅黑" w:hAnsi="微软雅黑" w:eastAsia="微软雅黑" w:cs="微软雅黑"/>
          <w:i w:val="0"/>
          <w:caps w:val="0"/>
          <w:color w:val="333333"/>
          <w:spacing w:val="0"/>
          <w:sz w:val="24"/>
          <w:szCs w:val="24"/>
          <w:shd w:val="clear" w:color="auto" w:fill="FFFFFF"/>
        </w:rPr>
        <w:t>第七章 附 则</w:t>
      </w:r>
    </w:p>
    <w:p w14:paraId="639EA5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第八十七条本法下列用语的含义：</w:t>
      </w:r>
    </w:p>
    <w:p w14:paraId="070232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职业病危害，是指对从事职业活动的劳动者可能导致职业病的各种危害。职业病危害因素包括：职业活动中存在的各种有害的化学、物理、生物因素以及在作业过程中产生的其他职业有害因素。</w:t>
      </w:r>
    </w:p>
    <w:p w14:paraId="765A2E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14:paraId="567E12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75" w:beforeAutospacing="0" w:after="0" w:afterAutospacing="0" w:line="480" w:lineRule="atLeast"/>
        <w:ind w:left="0" w:right="0" w:firstLine="420"/>
        <w:jc w:val="left"/>
        <w:rPr>
          <w:rFonts w:hint="default" w:ascii="微软雅黑" w:hAnsi="微软雅黑" w:eastAsia="微软雅黑" w:cs="微软雅黑"/>
          <w:i w:val="0"/>
          <w:caps w:val="0"/>
          <w:color w:val="333333"/>
          <w:spacing w:val="0"/>
          <w:sz w:val="24"/>
          <w:szCs w:val="24"/>
        </w:rPr>
      </w:pPr>
      <w:r>
        <w:rPr>
          <w:rFonts w:hint="default" w:ascii="微软雅黑" w:hAnsi="微软雅黑" w:eastAsia="微软雅黑" w:cs="微软雅黑"/>
          <w:i w:val="0"/>
          <w:caps w:val="0"/>
          <w:color w:val="333333"/>
          <w:spacing w:val="0"/>
          <w:sz w:val="24"/>
          <w:szCs w:val="24"/>
          <w:shd w:val="clear" w:color="auto" w:fill="FFFFFF"/>
        </w:rPr>
        <w:t>第八十八条本法第二条规定的用人单位以外的单位，产生职业病危害的，其职业病防治活动可以参照本法执行。</w:t>
      </w:r>
    </w:p>
    <w:p w14:paraId="750CDA5A"/>
    <w:p w14:paraId="397DDBDE">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ZmFhYTUwZjExZDlkODVkZDYzMGJkMTU2OGU0NWUifQ=="/>
  </w:docVars>
  <w:rsids>
    <w:rsidRoot w:val="00000000"/>
    <w:rsid w:val="182D4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2024-06-18T00:56:51Z</dcterms:created>
  <dc:creator>Administrator</dc:creator>
  <cp:lastModifiedBy>Administrator</cp:lastModifiedBy>
  <dcterms:modified xsi:type="dcterms:W3CDTF">2024-06-18T00:57:06Z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4FCA9AC440E542DC9108CAF690F7E47D_12</vt:lpwstr>
  </property>
</Properties>
</file>