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EAEDB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长治市上党区荫城镇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全域感知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</w:t>
      </w:r>
    </w:p>
    <w:p w14:paraId="CD27A9AA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报名公告</w:t>
      </w:r>
    </w:p>
    <w:p w14:paraId="1E6EA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一、报名条件</w:t>
      </w:r>
    </w:p>
    <w:p w14:paraId="3FCEF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符合该项目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技术和服务相应规定的能实现视频监控功能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资质的公司参与。</w:t>
      </w:r>
    </w:p>
    <w:p w14:paraId="6DA4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二、项目概况与地点</w:t>
      </w:r>
    </w:p>
    <w:p w14:paraId="599D4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1、项目概况：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关于长治市上党区荫城镇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全域感知项目，要求摄像机安装一定的高度，摄像机最远照射半径3公里。能对范围内火点进行识别，实现森林防火预警，秸秆焚烧预警等功能。能对范围内实时场景进行监控，实现道路监控，综合治理等功能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要求提供符合要求的网络服务，视频存储不低于1个月。</w:t>
      </w:r>
    </w:p>
    <w:p w14:paraId="03F4D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2、项目地点：长治市上党区荫城镇人民政府。</w:t>
      </w:r>
    </w:p>
    <w:p w14:paraId="04C52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三、报名人应具备资格要求</w:t>
      </w:r>
    </w:p>
    <w:p w14:paraId="2C5E4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本次报名相关资质要求说明：报名方需具备独立承担民事责任的能力，拥有良好的商业信誉、合同履行能力，以及健全的财务会计制度和良好的资金状况。</w:t>
      </w:r>
    </w:p>
    <w:p w14:paraId="7573F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须提供资料如下：</w:t>
      </w:r>
    </w:p>
    <w:p w14:paraId="22FE2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1、营业执照复印件1份（加盖公章）；</w:t>
      </w:r>
    </w:p>
    <w:p w14:paraId="232B9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2、法人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/负责人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身份证复印件1份（加盖公章）；</w:t>
      </w:r>
    </w:p>
    <w:p w14:paraId="2635A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3、开户许可证复印件1份（加盖公章）；</w:t>
      </w:r>
    </w:p>
    <w:p w14:paraId="12683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4、法定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代表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人授权委托书1份（有委托人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的需提供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，加盖公章）；</w:t>
      </w:r>
    </w:p>
    <w:p w14:paraId="550CC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5、被委托人身份证复印件1份（有委托人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的需提供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，加盖公章）。</w:t>
      </w:r>
    </w:p>
    <w:p w14:paraId="596EA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年同类型业务合同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及报告书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1份（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加盖公章）。</w:t>
      </w:r>
    </w:p>
    <w:p w14:paraId="C9EC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7、长治市上党区荫城镇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全域感知项目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项目相关费用报价及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施工交付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时长。</w:t>
      </w:r>
    </w:p>
    <w:p w14:paraId="5E59A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四、报名时间</w:t>
      </w:r>
    </w:p>
    <w:p w14:paraId="369C9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报名者请于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日至2025年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日，通过邮箱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sf215@126.com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进行报名，逾期不候。</w:t>
      </w:r>
    </w:p>
    <w:p w14:paraId="2833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五、发布公告媒介</w:t>
      </w:r>
    </w:p>
    <w:p w14:paraId="7EC9F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本次公告在长治市上党区人民政府网站政务公开发布。</w:t>
      </w:r>
    </w:p>
    <w:p w14:paraId="34722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六、联系方式：</w:t>
      </w:r>
    </w:p>
    <w:p w14:paraId="5EB74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联系单位：长治市上党区荫城镇人民政府</w:t>
      </w:r>
    </w:p>
    <w:p w14:paraId="547C5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宋先生</w:t>
      </w:r>
    </w:p>
    <w:p w14:paraId="36CE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13835518659</w:t>
      </w:r>
    </w:p>
    <w:p w14:paraId="2A0A3BA2">
      <w:pPr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E5B29B">
      <w:pPr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1E2D53">
      <w:pPr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长治市上党区荫城镇人民政府</w:t>
      </w:r>
    </w:p>
    <w:p w14:paraId="4232971E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26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D015A"/>
    <w:rsid w:val="002608E3"/>
    <w:rsid w:val="14E12267"/>
    <w:rsid w:val="159014C3"/>
    <w:rsid w:val="17C6208D"/>
    <w:rsid w:val="34097474"/>
    <w:rsid w:val="39704717"/>
    <w:rsid w:val="3C1D5867"/>
    <w:rsid w:val="4E805139"/>
    <w:rsid w:val="579D015A"/>
    <w:rsid w:val="7784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658</Characters>
  <Lines>0</Lines>
  <Paragraphs>0</Paragraphs>
  <TotalTime>2</TotalTime>
  <ScaleCrop>false</ScaleCrop>
  <LinksUpToDate>false</LinksUpToDate>
  <CharactersWithSpaces>697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2025-04-07T03:12:00Z</dcterms:created>
  <dc:creator>Administrator</dc:creator>
  <cp:lastModifiedBy>晓晓</cp:lastModifiedBy>
  <dcterms:modified xsi:type="dcterms:W3CDTF">2025-11-27T07:29:39Z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443CE820C77A4F15B5E3BC622B9BA557_13</vt:lpwstr>
  </property>
  <property fmtid="{D5CDD505-2E9C-101B-9397-08002B2CF9AE}" pid="4" name="KSOTemplateDocerSaveRecord">
    <vt:lpwstr>eyJoZGlkIjoiNjNmMTA3YTFjNWE4MDQxNzExYzllYmMyNWZkOTI1NjUiLCJ1c2VySWQiOiI1MjEyMzczNzAifQ==</vt:lpwstr>
  </property>
</Properties>
</file>