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长治市上党区行政审批服务管理局</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行政审批告知承诺书</w:t>
      </w:r>
    </w:p>
    <w:p>
      <w:pPr>
        <w:widowControl/>
        <w:adjustRightInd w:val="0"/>
        <w:snapToGrid w:val="0"/>
        <w:spacing w:after="0" w:line="560" w:lineRule="exact"/>
        <w:jc w:val="center"/>
        <w:rPr>
          <w:rFonts w:hint="eastAsia" w:ascii="楷体" w:hAnsi="楷体" w:eastAsia="楷体" w:cs="楷体"/>
          <w:b w:val="0"/>
          <w:bCs w:val="0"/>
          <w:kern w:val="0"/>
          <w:sz w:val="28"/>
          <w:szCs w:val="28"/>
        </w:rPr>
      </w:pPr>
      <w:r>
        <w:rPr>
          <w:rFonts w:hint="eastAsia" w:ascii="楷体" w:hAnsi="楷体" w:eastAsia="楷体" w:cs="楷体"/>
          <w:b w:val="0"/>
          <w:bCs w:val="0"/>
          <w:kern w:val="0"/>
          <w:sz w:val="28"/>
          <w:szCs w:val="28"/>
        </w:rPr>
        <w:t>（</w:t>
      </w:r>
      <w:bookmarkStart w:id="8" w:name="_GoBack"/>
      <w:r>
        <w:rPr>
          <w:rFonts w:hint="eastAsia" w:ascii="楷体" w:hAnsi="楷体" w:eastAsia="楷体" w:cs="楷体"/>
          <w:b w:val="0"/>
          <w:bCs w:val="0"/>
          <w:sz w:val="28"/>
          <w:szCs w:val="28"/>
        </w:rPr>
        <w:t>生鲜乳准运证明</w:t>
      </w:r>
      <w:bookmarkEnd w:id="8"/>
      <w:r>
        <w:rPr>
          <w:rFonts w:hint="eastAsia" w:ascii="楷体" w:hAnsi="楷体" w:eastAsia="楷体" w:cs="楷体"/>
          <w:b w:val="0"/>
          <w:bCs w:val="0"/>
          <w:kern w:val="0"/>
          <w:sz w:val="28"/>
          <w:szCs w:val="28"/>
        </w:rPr>
        <w:t>审批）</w:t>
      </w:r>
    </w:p>
    <w:p>
      <w:pPr>
        <w:pStyle w:val="8"/>
        <w:spacing w:after="0" w:line="560" w:lineRule="exact"/>
        <w:ind w:firstLine="0" w:firstLineChars="0"/>
        <w:rPr>
          <w:rFonts w:hint="eastAsia" w:hAnsi="方正楷体_GBK" w:cs="方正楷体_GBK"/>
          <w:bCs/>
          <w:u w:val="single"/>
          <w:lang w:val="en-US" w:eastAsia="zh-CN"/>
        </w:rPr>
      </w:pPr>
    </w:p>
    <w:p>
      <w:pPr>
        <w:pStyle w:val="8"/>
        <w:spacing w:after="0" w:line="560" w:lineRule="exact"/>
        <w:ind w:firstLine="0" w:firstLineChars="0"/>
        <w:rPr>
          <w:rFonts w:hAnsi="方正楷体_GBK" w:cs="方正楷体_GBK"/>
          <w:bCs/>
        </w:rPr>
      </w:pPr>
      <w:r>
        <w:rPr>
          <w:rFonts w:hint="eastAsia" w:ascii="黑体" w:hAnsi="黑体" w:eastAsia="黑体" w:cs="黑体"/>
          <w:b w:val="0"/>
          <w:bCs/>
        </w:rPr>
        <w:t>申请人（法人）单位名称：</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住所：</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bookmarkStart w:id="0" w:name="OLE_LINK132"/>
      <w:bookmarkStart w:id="1" w:name="OLE_LINK131"/>
      <w:bookmarkStart w:id="2" w:name="OLE_LINK130"/>
      <w:r>
        <w:rPr>
          <w:rFonts w:hint="eastAsia" w:hAnsi="方正楷体_GBK" w:cs="方正楷体_GBK"/>
          <w:bCs/>
        </w:rPr>
        <w:t>统一社会信用代码</w:t>
      </w:r>
      <w:bookmarkEnd w:id="0"/>
      <w:bookmarkEnd w:id="1"/>
      <w:bookmarkEnd w:id="2"/>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 xml:space="preserve">法定代表人： </w:t>
      </w:r>
      <w:r>
        <w:rPr>
          <w:rFonts w:hint="eastAsia" w:hAnsi="方正楷体_GBK" w:cs="方正楷体_GBK"/>
          <w:bCs/>
          <w:u w:val="single"/>
        </w:rPr>
        <w:t xml:space="preserve">              </w:t>
      </w: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int="eastAsia" w:hAnsi="方正楷体_GBK" w:cs="方正楷体_GBK"/>
          <w:bCs/>
        </w:rPr>
      </w:pPr>
    </w:p>
    <w:p>
      <w:pPr>
        <w:pStyle w:val="8"/>
        <w:spacing w:after="0" w:line="560" w:lineRule="exact"/>
        <w:ind w:firstLine="0" w:firstLineChars="0"/>
        <w:rPr>
          <w:rFonts w:hint="eastAsia" w:hAnsi="方正楷体_GBK" w:cs="方正楷体_GBK"/>
          <w:bCs/>
          <w:u w:val="single"/>
        </w:rPr>
      </w:pPr>
      <w:r>
        <w:rPr>
          <w:rFonts w:hint="eastAsia" w:ascii="黑体" w:hAnsi="黑体" w:eastAsia="黑体" w:cs="黑体"/>
          <w:b w:val="0"/>
          <w:bCs/>
        </w:rPr>
        <w:t>申请人（</w:t>
      </w:r>
      <w:r>
        <w:rPr>
          <w:rFonts w:hint="eastAsia" w:ascii="黑体" w:hAnsi="黑体" w:eastAsia="黑体" w:cs="黑体"/>
          <w:b w:val="0"/>
          <w:bCs/>
          <w:lang w:val="en-US" w:eastAsia="zh-CN"/>
        </w:rPr>
        <w:t>自然人</w:t>
      </w:r>
      <w:r>
        <w:rPr>
          <w:rFonts w:hint="eastAsia" w:ascii="黑体" w:hAnsi="黑体" w:eastAsia="黑体" w:cs="黑体"/>
          <w:b w:val="0"/>
          <w:bCs/>
        </w:rPr>
        <w:t>）</w:t>
      </w:r>
      <w:r>
        <w:rPr>
          <w:rFonts w:hint="eastAsia" w:ascii="黑体" w:hAnsi="黑体" w:eastAsia="黑体" w:cs="黑体"/>
          <w:b w:val="0"/>
          <w:bCs/>
          <w:lang w:val="en-US" w:eastAsia="zh-CN"/>
        </w:rPr>
        <w:t>姓名</w:t>
      </w:r>
      <w:r>
        <w:rPr>
          <w:rFonts w:hint="eastAsia" w:ascii="黑体" w:hAnsi="黑体" w:eastAsia="黑体" w:cs="黑体"/>
          <w:b w:val="0"/>
          <w:bCs/>
        </w:rPr>
        <w:t>：</w:t>
      </w:r>
      <w:r>
        <w:rPr>
          <w:rFonts w:hint="eastAsia" w:hAnsi="方正楷体_GBK" w:cs="方正楷体_GBK"/>
          <w:b/>
          <w:bCs w:val="0"/>
          <w:u w:val="none"/>
        </w:rPr>
        <w:t xml:space="preserve"> </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p>
    <w:p>
      <w:pPr>
        <w:pStyle w:val="8"/>
        <w:spacing w:after="0" w:line="560" w:lineRule="exact"/>
        <w:ind w:firstLine="0" w:firstLineChars="0"/>
        <w:rPr>
          <w:rFonts w:hint="default" w:hAnsi="方正楷体_GBK" w:eastAsia="仿宋_GB2312" w:cs="方正楷体_GBK"/>
          <w:bCs/>
          <w:u w:val="single"/>
          <w:lang w:val="en-US" w:eastAsia="zh-CN"/>
        </w:rPr>
      </w:pPr>
      <w:r>
        <w:rPr>
          <w:rFonts w:hint="eastAsia" w:hAnsi="方正楷体_GBK" w:cs="方正楷体_GBK"/>
          <w:bCs/>
          <w:u w:val="none"/>
        </w:rPr>
        <w:t>证件类型：</w:t>
      </w:r>
      <w:r>
        <w:rPr>
          <w:rFonts w:hint="eastAsia" w:hAnsi="方正楷体_GBK" w:cs="方正楷体_GBK"/>
          <w:bCs/>
          <w:u w:val="single"/>
          <w:lang w:val="en-US" w:eastAsia="zh-CN"/>
        </w:rPr>
        <w:t xml:space="preserve">               </w:t>
      </w:r>
      <w:r>
        <w:rPr>
          <w:rFonts w:hint="eastAsia" w:hAnsi="方正楷体_GBK" w:cs="方正楷体_GBK"/>
          <w:bCs/>
          <w:u w:val="none"/>
        </w:rPr>
        <w:t>编号：</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lang w:val="en-US" w:eastAsia="zh-CN"/>
        </w:rPr>
        <w:t>住址</w:t>
      </w:r>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8"/>
        <w:spacing w:after="0" w:line="560" w:lineRule="exact"/>
        <w:ind w:left="0" w:leftChars="0" w:firstLine="0" w:firstLineChars="0"/>
        <w:rPr>
          <w:rFonts w:hAnsi="方正楷体_GBK" w:cs="方正楷体_GBK"/>
          <w:bCs/>
        </w:rPr>
      </w:pPr>
    </w:p>
    <w:p>
      <w:pPr>
        <w:pStyle w:val="8"/>
        <w:spacing w:after="0" w:line="560" w:lineRule="exact"/>
        <w:ind w:firstLine="0" w:firstLineChars="0"/>
        <w:rPr>
          <w:rFonts w:hAnsi="方正楷体_GBK" w:cs="方正楷体_GBK"/>
          <w:bCs/>
        </w:rPr>
      </w:pPr>
      <w:r>
        <w:rPr>
          <w:rFonts w:hint="eastAsia" w:ascii="黑体" w:hAnsi="黑体" w:eastAsia="黑体" w:cs="黑体"/>
          <w:b w:val="0"/>
          <w:bCs/>
        </w:rPr>
        <w:t>委托代理人：</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证件类型：</w:t>
      </w:r>
      <w:r>
        <w:rPr>
          <w:rFonts w:hint="eastAsia" w:hAnsi="方正楷体_GBK" w:cs="方正楷体_GBK"/>
          <w:bCs/>
          <w:u w:val="single"/>
        </w:rPr>
        <w:t xml:space="preserve">                 </w:t>
      </w:r>
      <w:r>
        <w:rPr>
          <w:rFonts w:hint="eastAsia" w:hAnsi="方正楷体_GBK" w:cs="方正楷体_GBK"/>
          <w:bCs/>
        </w:rPr>
        <w:t>编号：</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320" w:firstLineChars="100"/>
      </w:pPr>
    </w:p>
    <w:p>
      <w:pPr>
        <w:pStyle w:val="8"/>
        <w:spacing w:after="0" w:line="560" w:lineRule="exact"/>
        <w:ind w:firstLine="0" w:firstLineChars="0"/>
        <w:rPr>
          <w:rFonts w:hint="default" w:hAnsi="方正楷体_GBK" w:eastAsia="仿宋_GB2312" w:cs="方正楷体_GBK"/>
          <w:b/>
          <w:u w:val="single"/>
          <w:lang w:val="en-US" w:eastAsia="zh-CN"/>
        </w:rPr>
      </w:pPr>
      <w:r>
        <w:rPr>
          <w:rFonts w:hint="eastAsia" w:ascii="黑体" w:hAnsi="黑体" w:eastAsia="黑体" w:cs="黑体"/>
          <w:b w:val="0"/>
          <w:bCs/>
        </w:rPr>
        <w:t>审批部门：</w:t>
      </w:r>
      <w:bookmarkStart w:id="3" w:name="OLE_LINK137"/>
      <w:bookmarkStart w:id="4" w:name="OLE_LINK136"/>
      <w:r>
        <w:rPr>
          <w:rFonts w:hint="eastAsia" w:hAnsi="方正楷体_GBK" w:cs="方正楷体_GBK"/>
          <w:b/>
          <w:u w:val="single"/>
        </w:rPr>
        <w:t xml:space="preserve">                                         </w:t>
      </w:r>
      <w:bookmarkEnd w:id="3"/>
      <w:bookmarkEnd w:id="4"/>
      <w:r>
        <w:rPr>
          <w:rFonts w:hint="eastAsia" w:hAnsi="方正楷体_GBK" w:cs="方正楷体_GBK"/>
          <w:b/>
          <w:u w:val="single"/>
          <w:lang w:val="en-US" w:eastAsia="zh-CN"/>
        </w:rPr>
        <w:t xml:space="preserve">    </w:t>
      </w:r>
    </w:p>
    <w:p>
      <w:pPr>
        <w:pStyle w:val="8"/>
        <w:spacing w:after="0" w:line="560" w:lineRule="exact"/>
        <w:ind w:firstLine="0" w:firstLineChars="0"/>
        <w:rPr>
          <w:rFonts w:hAnsi="方正楷体_GBK" w:cs="方正楷体_GBK"/>
          <w:b/>
        </w:rPr>
      </w:pPr>
      <w:r>
        <w:rPr>
          <w:rFonts w:hint="eastAsia"/>
        </w:rPr>
        <w:t>联系人姓名：</w:t>
      </w:r>
      <w:bookmarkStart w:id="5" w:name="OLE_LINK138"/>
      <w:bookmarkStart w:id="6" w:name="OLE_LINK139"/>
      <w:r>
        <w:rPr>
          <w:rFonts w:hint="eastAsia"/>
          <w:u w:val="single"/>
        </w:rPr>
        <w:t xml:space="preserve">                </w:t>
      </w:r>
      <w:r>
        <w:rPr>
          <w:rFonts w:hint="eastAsia"/>
        </w:rPr>
        <w:t>联系方式：</w:t>
      </w:r>
      <w:r>
        <w:rPr>
          <w:rFonts w:hint="eastAsia" w:hAnsi="方正楷体_GBK" w:cs="方正楷体_GBK"/>
          <w:b/>
          <w:u w:val="single"/>
        </w:rPr>
        <w:t xml:space="preserve">                   </w:t>
      </w:r>
      <w:bookmarkEnd w:id="5"/>
      <w:bookmarkEnd w:id="6"/>
    </w:p>
    <w:p>
      <w:pPr>
        <w:pStyle w:val="3"/>
        <w:spacing w:after="0" w:line="560" w:lineRule="exact"/>
        <w:jc w:val="center"/>
        <w:rPr>
          <w:rFonts w:hint="eastAsia" w:ascii="方正小标宋简体" w:hAnsi="方正小标宋简体" w:eastAsia="方正小标宋简体" w:cs="方正小标宋简体"/>
          <w:sz w:val="44"/>
          <w:szCs w:val="44"/>
        </w:rPr>
        <w:sectPr>
          <w:footerReference r:id="rId5" w:type="default"/>
          <w:pgSz w:w="11906" w:h="16838"/>
          <w:pgMar w:top="1440" w:right="1800" w:bottom="1440" w:left="1800" w:header="851" w:footer="992" w:gutter="0"/>
          <w:cols w:space="720" w:num="1"/>
          <w:docGrid w:type="lines" w:linePitch="312" w:charSpace="0"/>
        </w:sectPr>
      </w:pPr>
    </w:p>
    <w:p>
      <w:pPr>
        <w:pStyle w:val="3"/>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行政审批机关的告知</w:t>
      </w:r>
    </w:p>
    <w:p>
      <w:pPr>
        <w:pStyle w:val="3"/>
        <w:spacing w:after="0" w:line="560" w:lineRule="exact"/>
        <w:jc w:val="center"/>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按照“证照分离”改革全覆盖的相关要求，本行政审批机关就行政审批事项告知如下：</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一、审批依据</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本行政审批事项的依据为：</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rPr>
        <w:t>《乳品质量安全监督管理条例》第二十五条：“生鲜乳运输车辆应当取得所在地县级人民政府畜牧兽医主管部门核发的生鲜乳准运证明，并随车携带生鲜乳交接单。交接单应当载明生鲜乳收购站的名称、生鲜乳数量、交接时间，并由生鲜乳收购站经手人、押运员、司机、收奶员签字”</w:t>
      </w:r>
      <w:r>
        <w:rPr>
          <w:rFonts w:hint="eastAsia" w:ascii="仿宋_GB2312" w:eastAsia="仿宋_GB2312"/>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二、法定条件</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本行政审批事项获得批准应当具备下列条件、标准和技术要求：</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运输车辆条件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奶车顶盖装置、通风和防尘罩设计合理，防止奶罐和生鲜乳受到污染。</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奶罐条件</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奶罐隔热、保温，内壁由防腐蚀材料制造，对生鲜乳质量安全没有影响。</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奶罐外壁用坚硬光滑、防腐、可冲洗的防水材料制造。</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奶罐设有奶样存放舱和装备隔离箱，保持清洁卫生，避免尘土污染。</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奶罐密封材料耐脂肪、无毒，在温度正常的情况下具有耐清洗剂的能力。</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车辆驾驶员、押运员条件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sz w:val="32"/>
          <w:szCs w:val="32"/>
        </w:rPr>
        <w:t>从事生鲜乳运输的驾驶员、押运员应当身体健康，并具有保持生鲜乳质量安全的基本知识。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根据审批依据和法定条件，本行政审批事项获得批准，申请人应当提交下列材料：</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生鲜乳准运证申请书；</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申请单位车辆及人员基本情况（包括车辆行驶证复印件、车辆贮奶罐说明材料、驾驶员及押运员</w:t>
      </w:r>
      <w:r>
        <w:rPr>
          <w:rFonts w:hint="eastAsia" w:ascii="仿宋_GB2312" w:hAnsi="仿宋_GB2312" w:eastAsia="仿宋_GB2312" w:cs="仿宋_GB2312"/>
          <w:sz w:val="32"/>
          <w:szCs w:val="32"/>
          <w:lang w:val="en-US" w:eastAsia="zh-CN"/>
        </w:rPr>
        <w:t>合法证照复印件、</w:t>
      </w:r>
      <w:r>
        <w:rPr>
          <w:rFonts w:hint="eastAsia" w:ascii="仿宋_GB2312" w:hAnsi="仿宋_GB2312" w:eastAsia="仿宋_GB2312" w:cs="仿宋_GB2312"/>
          <w:sz w:val="32"/>
          <w:szCs w:val="32"/>
        </w:rPr>
        <w:t>驾驶员及押运员符合从事生鲜乳运输条件的健康</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生鲜乳运输车照片。</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b w:val="0"/>
          <w:bCs w:val="0"/>
          <w:sz w:val="32"/>
          <w:szCs w:val="32"/>
        </w:rPr>
        <w:t>四、“告知承诺制”审批方式应当提交的材料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按照“告知承诺制”改革方式申请，本行政审批事项获得批准，申请人应当提交下列材料：</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eastAsia" w:ascii="仿宋_GB2312" w:eastAsia="仿宋_GB2312"/>
          <w:sz w:val="32"/>
          <w:szCs w:val="32"/>
        </w:rPr>
      </w:pPr>
      <w:bookmarkStart w:id="7" w:name="OLE_LINK3"/>
      <w:r>
        <w:rPr>
          <w:rFonts w:hint="eastAsia" w:ascii="仿宋_GB2312" w:hAnsi="仿宋_GB2312" w:eastAsia="仿宋_GB2312" w:cs="仿宋_GB2312"/>
          <w:sz w:val="32"/>
          <w:szCs w:val="32"/>
          <w:lang w:val="en-US" w:eastAsia="zh-CN"/>
        </w:rPr>
        <w:t>1.</w:t>
      </w:r>
      <w:bookmarkEnd w:id="7"/>
      <w:r>
        <w:rPr>
          <w:rFonts w:hint="eastAsia" w:ascii="仿宋_GB2312" w:eastAsia="仿宋_GB2312"/>
          <w:sz w:val="32"/>
          <w:szCs w:val="32"/>
        </w:rPr>
        <w:t>承诺书；</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生鲜乳准运证申请书；</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申请单位车辆及人员基本情况（包括车辆行驶证复印件、车辆贮奶罐说明材料、驾驶员及押运员</w:t>
      </w:r>
      <w:r>
        <w:rPr>
          <w:rFonts w:hint="eastAsia" w:ascii="仿宋_GB2312" w:hAnsi="仿宋_GB2312" w:eastAsia="仿宋_GB2312" w:cs="仿宋_GB2312"/>
          <w:sz w:val="32"/>
          <w:szCs w:val="32"/>
          <w:lang w:val="en-US" w:eastAsia="zh-CN"/>
        </w:rPr>
        <w:t>合法证照复印件、</w:t>
      </w:r>
      <w:r>
        <w:rPr>
          <w:rFonts w:hint="eastAsia" w:ascii="仿宋_GB2312" w:hAnsi="仿宋_GB2312" w:eastAsia="仿宋_GB2312" w:cs="仿宋_GB2312"/>
          <w:sz w:val="32"/>
          <w:szCs w:val="32"/>
        </w:rPr>
        <w:t>驾驶员及押运员符合从事生鲜乳运输条件的健康</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生鲜乳运输车照片。</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五、承诺的期限和效力</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申请人愿意作出承诺的，在收到本告知承诺书之日起作出承诺。</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作出符合上述“法定条件”，满足“应当提交的材料”，并愿按照“告知承诺制”审批方式申请的，提交签章的告知承诺书并提交按“告知承诺制”审批方式应当提交的材料后，行政审批机关将当场作出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申请人逾期不作出承诺的，行政审批机关将按照法律、法规和规章的有关规定实施行政审批。申请人作出不实承诺的，行政审批机关将依法作出处理，并由申请人依法承担相应的法律责任</w:t>
      </w:r>
      <w:r>
        <w:rPr>
          <w:rFonts w:hint="eastAsia" w:ascii="仿宋_GB2312" w:hAnsi="仿宋_GB2312" w:eastAsia="仿宋_GB2312" w:cs="仿宋_GB2312"/>
          <w:w w:val="100"/>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六、监督和法律责任</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rPr>
        <w:t>本行政审批机关，将在作出准予行政审批决定后按照《中华人民共和国行政许可法》对审批决定（除涉及国家秘密、商业秘密或者个人隐私的外)进行公开，并及时推送给监督管理部门。发现申请人实际情况与承诺内容不符的，监督管理部门将要求其限期整改，整改后仍不符合条件的，及时推送给本行政审批机关，依法撤销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七、诚信管理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有不良诚信记录或者存在经营异常名录、严重违法失信企业名单的市场主体，不予实行告知承诺制。对申请人作出承诺后，经核查实际情况与承诺信息不符的，将在行政审批机关的诚信档案系统留下记录，对申请人以后的同一行政审批申请，不再</w:t>
      </w:r>
      <w:r>
        <w:rPr>
          <w:rFonts w:hint="eastAsia" w:ascii="仿宋_GB2312" w:hAnsi="仿宋_GB2312" w:eastAsia="仿宋_GB2312" w:cs="仿宋_GB2312"/>
          <w:sz w:val="32"/>
          <w:szCs w:val="32"/>
          <w:lang w:val="en-US" w:eastAsia="zh-CN"/>
        </w:rPr>
        <w:t>适用</w:t>
      </w:r>
      <w:r>
        <w:rPr>
          <w:rFonts w:hint="eastAsia" w:ascii="仿宋_GB2312" w:hAnsi="仿宋_GB2312" w:eastAsia="仿宋_GB2312" w:cs="仿宋_GB2312"/>
          <w:sz w:val="32"/>
          <w:szCs w:val="32"/>
        </w:rPr>
        <w:t>告知承诺制。</w:t>
      </w:r>
    </w:p>
    <w:p>
      <w:pPr>
        <w:pStyle w:val="2"/>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rPr>
      </w:pPr>
    </w:p>
    <w:p>
      <w:pPr>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ascii="方正小标宋简体" w:hAnsi="仿宋" w:eastAsia="方正小标宋简体"/>
          <w:sz w:val="44"/>
          <w:szCs w:val="32"/>
        </w:rPr>
      </w:pPr>
      <w:r>
        <w:rPr>
          <w:rFonts w:hint="eastAsia" w:ascii="方正小标宋简体" w:hAnsi="仿宋" w:eastAsia="方正小标宋简体"/>
          <w:sz w:val="44"/>
          <w:szCs w:val="32"/>
        </w:rPr>
        <w:t>承诺书</w:t>
      </w:r>
    </w:p>
    <w:p>
      <w:pPr>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8"/>
        <w:keepNext w:val="0"/>
        <w:keepLines w:val="0"/>
        <w:pageBreakBefore w:val="0"/>
        <w:widowControl/>
        <w:kinsoku/>
        <w:wordWrap/>
        <w:topLinePunct w:val="0"/>
        <w:autoSpaceDE/>
        <w:autoSpaceDN/>
        <w:bidi w:val="0"/>
        <w:spacing w:after="0" w:line="560" w:lineRule="exact"/>
        <w:ind w:left="0" w:leftChars="0" w:right="0" w:rightChars="0" w:firstLine="640"/>
        <w:textAlignment w:val="auto"/>
        <w:rPr>
          <w:rFonts w:hAnsi="仿宋" w:cs="Times New Roman"/>
          <w:color w:val="000000"/>
          <w:kern w:val="0"/>
        </w:rPr>
      </w:pPr>
      <w:r>
        <w:rPr>
          <w:rFonts w:hint="eastAsia" w:hAnsi="仿宋" w:cs="Times New Roman"/>
          <w:color w:val="000000"/>
          <w:kern w:val="0"/>
        </w:rPr>
        <w:t>申请人就申请的行政审批事项，郑重承诺如下：</w:t>
      </w:r>
    </w:p>
    <w:p>
      <w:pPr>
        <w:pStyle w:val="9"/>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所填写的相关信息真实、准确；</w:t>
      </w:r>
    </w:p>
    <w:p>
      <w:pPr>
        <w:pStyle w:val="9"/>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已经知悉审批部门告知的全部内容；</w:t>
      </w:r>
    </w:p>
    <w:p>
      <w:pPr>
        <w:pStyle w:val="9"/>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能够符合审批部门告知的申请条件，并按照规定接受后续核查；</w:t>
      </w:r>
    </w:p>
    <w:p>
      <w:pPr>
        <w:pStyle w:val="9"/>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能够提交审批部门告知的相关材料；</w:t>
      </w:r>
    </w:p>
    <w:p>
      <w:pPr>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愿意承担虚假承诺、承诺内容严重不实所引发的相应法律责任；</w:t>
      </w:r>
    </w:p>
    <w:p>
      <w:pPr>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6</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所作承诺是本单位的真实意思表示。</w:t>
      </w:r>
    </w:p>
    <w:p>
      <w:pPr>
        <w:keepNext w:val="0"/>
        <w:keepLines w:val="0"/>
        <w:pageBreakBefore w:val="0"/>
        <w:widowControl/>
        <w:kinsoku/>
        <w:wordWrap/>
        <w:topLinePunct w:val="0"/>
        <w:autoSpaceDE/>
        <w:autoSpaceDN/>
        <w:bidi w:val="0"/>
        <w:spacing w:after="0" w:line="560" w:lineRule="exact"/>
        <w:ind w:left="0" w:leftChars="0" w:right="0" w:rightChars="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申请人（签章） ：     </w:t>
      </w:r>
    </w:p>
    <w:p>
      <w:pPr>
        <w:keepNext w:val="0"/>
        <w:keepLines w:val="0"/>
        <w:pageBreakBefore w:val="0"/>
        <w:widowControl/>
        <w:shd w:val="clear" w:color="auto" w:fill="FFFFFF"/>
        <w:kinsoku/>
        <w:wordWrap/>
        <w:overflowPunct w:val="0"/>
        <w:topLinePunct w:val="0"/>
        <w:autoSpaceDE/>
        <w:autoSpaceDN/>
        <w:bidi w:val="0"/>
        <w:spacing w:after="0" w:line="560" w:lineRule="exact"/>
        <w:ind w:left="5440" w:leftChars="0" w:right="0" w:rightChars="0" w:hanging="5440" w:hangingChars="17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                                                                   年    月    日                      </w:t>
      </w:r>
    </w:p>
    <w:p>
      <w:pPr>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pStyle w:val="2"/>
        <w:spacing w:line="560" w:lineRule="exact"/>
        <w:rPr>
          <w:rFonts w:hint="eastAsia" w:ascii="仿宋_GB2312" w:hAnsi="仿宋" w:eastAsia="仿宋_GB2312"/>
          <w:color w:val="000000"/>
          <w:sz w:val="32"/>
          <w:szCs w:val="32"/>
        </w:rPr>
      </w:pPr>
    </w:p>
    <w:p>
      <w:pPr>
        <w:pStyle w:val="2"/>
        <w:spacing w:line="560" w:lineRule="exact"/>
        <w:rPr>
          <w:rFonts w:hint="eastAsia" w:ascii="仿宋_GB2312" w:hAnsi="仿宋" w:eastAsia="仿宋_GB2312"/>
          <w:color w:val="000000"/>
          <w:sz w:val="32"/>
          <w:szCs w:val="32"/>
        </w:rPr>
      </w:pPr>
    </w:p>
    <w:p>
      <w:pPr>
        <w:pStyle w:val="2"/>
        <w:spacing w:line="560" w:lineRule="exact"/>
        <w:rPr>
          <w:rFonts w:hint="eastAsia" w:ascii="仿宋_GB2312" w:hAnsi="仿宋" w:eastAsia="仿宋_GB2312"/>
          <w:color w:val="000000"/>
          <w:sz w:val="32"/>
          <w:szCs w:val="32"/>
        </w:rPr>
      </w:pPr>
    </w:p>
    <w:p>
      <w:pPr>
        <w:spacing w:after="0" w:line="560" w:lineRule="exact"/>
        <w:rPr>
          <w:rFonts w:hint="eastAsia" w:ascii="仿宋_GB2312" w:hAnsi="仿宋" w:eastAsia="仿宋_GB2312"/>
          <w:color w:val="000000"/>
          <w:sz w:val="32"/>
          <w:szCs w:val="32"/>
        </w:rPr>
      </w:pPr>
    </w:p>
    <w:p>
      <w:pPr>
        <w:pStyle w:val="2"/>
        <w:ind w:left="0" w:leftChars="0"/>
        <w:rPr>
          <w:rFonts w:hint="eastAsia"/>
        </w:rPr>
      </w:pPr>
    </w:p>
    <w:p>
      <w:pPr>
        <w:spacing w:after="0" w:line="560" w:lineRule="exact"/>
        <w:ind w:firstLine="320" w:firstLineChars="100"/>
      </w:pPr>
      <w:r>
        <w:rPr>
          <w:rFonts w:hint="eastAsia" w:ascii="仿宋_GB2312" w:hAnsi="仿宋" w:eastAsia="仿宋_GB2312"/>
          <w:color w:val="000000"/>
          <w:sz w:val="32"/>
          <w:szCs w:val="32"/>
        </w:rPr>
        <w:t>本承诺书一式两份，审批部门和申请人各执一份。</w:t>
      </w:r>
    </w:p>
    <w:p>
      <w:pPr>
        <w:keepNext w:val="0"/>
        <w:keepLines w:val="0"/>
        <w:pageBreakBefore w:val="0"/>
        <w:widowControl/>
        <w:kinsoku/>
        <w:wordWrap/>
        <w:topLinePunct w:val="0"/>
        <w:autoSpaceDE/>
        <w:autoSpaceDN/>
        <w:bidi w:val="0"/>
        <w:spacing w:after="0" w:line="560" w:lineRule="exact"/>
        <w:ind w:left="0" w:leftChars="0" w:right="0" w:rightChars="0" w:firstLine="220" w:firstLineChars="100"/>
        <w:textAlignment w:val="auto"/>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cxN2VjNmQ4OThmZDBmZmExMWEyNjc0MzA0OTIifQ=="/>
  </w:docVars>
  <w:rsids>
    <w:rsidRoot w:val="6C0C0825"/>
    <w:rsid w:val="069E2AA2"/>
    <w:rsid w:val="086A3E23"/>
    <w:rsid w:val="10E256D9"/>
    <w:rsid w:val="11622B9B"/>
    <w:rsid w:val="135344E1"/>
    <w:rsid w:val="1DAF753F"/>
    <w:rsid w:val="2427118E"/>
    <w:rsid w:val="24A85C05"/>
    <w:rsid w:val="30C47415"/>
    <w:rsid w:val="311E22F8"/>
    <w:rsid w:val="3DF36E0E"/>
    <w:rsid w:val="3E3D71C0"/>
    <w:rsid w:val="43821D5D"/>
    <w:rsid w:val="441A413D"/>
    <w:rsid w:val="48897EB8"/>
    <w:rsid w:val="4ED94664"/>
    <w:rsid w:val="61FC1823"/>
    <w:rsid w:val="69AE4544"/>
    <w:rsid w:val="6C0C0825"/>
    <w:rsid w:val="6E160A1D"/>
    <w:rsid w:val="767650BC"/>
    <w:rsid w:val="789A4AB9"/>
    <w:rsid w:val="7B743E87"/>
    <w:rsid w:val="7C320349"/>
    <w:rsid w:val="7D034594"/>
    <w:rsid w:val="7E992AB1"/>
    <w:rsid w:val="7F736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微软雅黑" w:hAnsi="微软雅黑" w:eastAsia="微软雅黑" w:cs="Times New Roman"/>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公文正文"/>
    <w:basedOn w:val="1"/>
    <w:qFormat/>
    <w:uiPriority w:val="0"/>
    <w:pPr>
      <w:adjustRightInd w:val="0"/>
      <w:snapToGrid w:val="0"/>
      <w:spacing w:line="298" w:lineRule="auto"/>
      <w:ind w:firstLine="200" w:firstLineChars="200"/>
    </w:pPr>
    <w:rPr>
      <w:rFonts w:ascii="仿宋_GB2312" w:hAnsi="宋体" w:eastAsia="仿宋_GB2312" w:cs="仿宋_GB2312"/>
      <w:sz w:val="32"/>
      <w:szCs w:val="32"/>
    </w:rPr>
  </w:style>
  <w:style w:type="paragraph" w:styleId="9">
    <w:name w:val="List Paragraph"/>
    <w:basedOn w:val="1"/>
    <w:qFormat/>
    <w:uiPriority w:val="99"/>
    <w:pPr>
      <w:widowControl/>
      <w:ind w:firstLine="420"/>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9983;&#40092;&#20083;&#20934;&#36816;&#35777;&#25215;&#35834;&#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生鲜乳准运证承诺书.dot</Template>
  <Pages>6</Pages>
  <Words>1562</Words>
  <Characters>1578</Characters>
  <Lines>0</Lines>
  <Paragraphs>0</Paragraphs>
  <TotalTime>0</TotalTime>
  <ScaleCrop>false</ScaleCrop>
  <LinksUpToDate>false</LinksUpToDate>
  <CharactersWithSpaces>2256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2024-03-05T00:56:00Z</dcterms:created>
  <dc:creator>Administrator</dc:creator>
  <cp:lastModifiedBy>Administrator</cp:lastModifiedBy>
  <dcterms:modified xsi:type="dcterms:W3CDTF">2024-03-05T00:57:21Z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7B711D1BE2ED4370B20A34706E14F963_11</vt:lpwstr>
  </property>
</Properties>
</file>