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1B256">
      <w:pPr>
        <w:widowControl w:val="0"/>
        <w:wordWrap/>
        <w:autoSpaceDE w:val="0"/>
        <w:autoSpaceDN w:val="0"/>
        <w:adjustRightInd w:val="0"/>
        <w:snapToGrid/>
        <w:spacing w:line="600" w:lineRule="exact"/>
        <w:jc w:val="center"/>
        <w:textAlignment w:val="auto"/>
        <w:rPr>
          <w:rFonts w:hint="eastAsia" w:ascii="方正小标宋简体" w:hAnsi="方正小标宋简体" w:eastAsia="方正小标宋简体" w:cs="方正小标宋简体"/>
          <w:b/>
          <w:bCs w:val="0"/>
          <w:spacing w:val="0"/>
          <w:kern w:val="16"/>
          <w:sz w:val="44"/>
          <w:szCs w:val="44"/>
        </w:rPr>
      </w:pPr>
    </w:p>
    <w:p w14:paraId="652EFFEA">
      <w:pPr>
        <w:widowControl w:val="0"/>
        <w:wordWrap/>
        <w:autoSpaceDE w:val="0"/>
        <w:autoSpaceDN w:val="0"/>
        <w:adjustRightInd w:val="0"/>
        <w:snapToGrid/>
        <w:spacing w:line="600" w:lineRule="exact"/>
        <w:jc w:val="center"/>
        <w:textAlignment w:val="auto"/>
        <w:rPr>
          <w:rFonts w:hint="eastAsia" w:ascii="方正小标宋简体" w:hAnsi="方正小标宋简体" w:eastAsia="方正小标宋简体" w:cs="方正小标宋简体"/>
          <w:b/>
          <w:bCs w:val="0"/>
          <w:spacing w:val="0"/>
          <w:kern w:val="16"/>
          <w:sz w:val="44"/>
          <w:szCs w:val="44"/>
        </w:rPr>
      </w:pPr>
    </w:p>
    <w:p w14:paraId="34207995">
      <w:pPr>
        <w:widowControl w:val="0"/>
        <w:wordWrap/>
        <w:autoSpaceDE w:val="0"/>
        <w:autoSpaceDN w:val="0"/>
        <w:adjustRightInd w:val="0"/>
        <w:snapToGrid/>
        <w:spacing w:line="600" w:lineRule="exact"/>
        <w:jc w:val="center"/>
        <w:textAlignment w:val="auto"/>
        <w:rPr>
          <w:rFonts w:hint="eastAsia" w:ascii="方正小标宋简体" w:hAnsi="方正小标宋简体" w:eastAsia="方正小标宋简体" w:cs="方正小标宋简体"/>
          <w:b/>
          <w:bCs w:val="0"/>
          <w:spacing w:val="0"/>
          <w:kern w:val="16"/>
          <w:sz w:val="44"/>
          <w:szCs w:val="44"/>
        </w:rPr>
      </w:pPr>
    </w:p>
    <w:p w14:paraId="354A2B51">
      <w:pPr>
        <w:widowControl w:val="0"/>
        <w:wordWrap/>
        <w:autoSpaceDE w:val="0"/>
        <w:autoSpaceDN w:val="0"/>
        <w:adjustRightInd w:val="0"/>
        <w:snapToGrid/>
        <w:spacing w:line="600" w:lineRule="exact"/>
        <w:jc w:val="center"/>
        <w:textAlignment w:val="auto"/>
        <w:rPr>
          <w:rFonts w:hint="eastAsia" w:ascii="方正小标宋简体" w:hAnsi="方正小标宋简体" w:eastAsia="方正小标宋简体" w:cs="方正小标宋简体"/>
          <w:b/>
          <w:bCs w:val="0"/>
          <w:spacing w:val="0"/>
          <w:kern w:val="16"/>
          <w:sz w:val="44"/>
          <w:szCs w:val="44"/>
        </w:rPr>
      </w:pPr>
    </w:p>
    <w:p w14:paraId="046BF1C9">
      <w:pPr>
        <w:widowControl w:val="0"/>
        <w:wordWrap/>
        <w:autoSpaceDE w:val="0"/>
        <w:autoSpaceDN w:val="0"/>
        <w:adjustRightInd w:val="0"/>
        <w:snapToGrid/>
        <w:spacing w:line="600" w:lineRule="exact"/>
        <w:jc w:val="center"/>
        <w:textAlignment w:val="auto"/>
        <w:rPr>
          <w:rFonts w:hint="eastAsia" w:ascii="方正小标宋简体" w:hAnsi="方正小标宋简体" w:eastAsia="方正小标宋简体" w:cs="方正小标宋简体"/>
          <w:b/>
          <w:bCs w:val="0"/>
          <w:spacing w:val="0"/>
          <w:kern w:val="16"/>
          <w:sz w:val="44"/>
          <w:szCs w:val="44"/>
        </w:rPr>
      </w:pPr>
    </w:p>
    <w:p w14:paraId="1BEE0248">
      <w:pPr>
        <w:widowControl w:val="0"/>
        <w:wordWrap/>
        <w:autoSpaceDE w:val="0"/>
        <w:autoSpaceDN w:val="0"/>
        <w:adjustRightInd w:val="0"/>
        <w:snapToGrid/>
        <w:spacing w:line="900" w:lineRule="exact"/>
        <w:ind w:leftChars="0"/>
        <w:jc w:val="both"/>
        <w:textAlignment w:val="auto"/>
        <w:rPr>
          <w:rFonts w:hint="eastAsia" w:ascii="仿宋_GB2312" w:hAnsi="仿宋_GB2312" w:eastAsia="仿宋_GB2312" w:cs="仿宋_GB2312"/>
          <w:b w:val="0"/>
          <w:bCs/>
          <w:color w:val="000000"/>
          <w:sz w:val="32"/>
          <w:szCs w:val="32"/>
        </w:rPr>
      </w:pPr>
    </w:p>
    <w:p w14:paraId="30291DB5">
      <w:pPr>
        <w:widowControl w:val="0"/>
        <w:wordWrap/>
        <w:autoSpaceDE w:val="0"/>
        <w:autoSpaceDN w:val="0"/>
        <w:adjustRightInd w:val="0"/>
        <w:spacing w:line="580" w:lineRule="exact"/>
        <w:ind w:leftChars="0"/>
        <w:jc w:val="center"/>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长上卫字〔2025〕7号</w:t>
      </w:r>
    </w:p>
    <w:p w14:paraId="3B1278A7">
      <w:pPr>
        <w:widowControl w:val="0"/>
        <w:wordWrap/>
        <w:autoSpaceDE w:val="0"/>
        <w:autoSpaceDN w:val="0"/>
        <w:adjustRightInd w:val="0"/>
        <w:snapToGrid/>
        <w:spacing w:line="600" w:lineRule="exact"/>
        <w:ind w:leftChars="0"/>
        <w:jc w:val="both"/>
        <w:textAlignment w:val="auto"/>
        <w:rPr>
          <w:rFonts w:hint="eastAsia" w:ascii="仿宋_GB2312" w:hAnsi="仿宋_GB2312" w:eastAsia="仿宋_GB2312" w:cs="仿宋_GB2312"/>
          <w:b w:val="0"/>
          <w:bCs/>
          <w:color w:val="000000"/>
          <w:sz w:val="32"/>
          <w:szCs w:val="32"/>
        </w:rPr>
      </w:pPr>
    </w:p>
    <w:p w14:paraId="6C459B47">
      <w:pPr>
        <w:widowControl w:val="0"/>
        <w:wordWrap/>
        <w:adjustRightInd/>
        <w:snapToGrid/>
        <w:spacing w:line="640" w:lineRule="exact"/>
        <w:jc w:val="center"/>
        <w:textAlignment w:val="auto"/>
        <w:rPr>
          <w:rFonts w:hint="eastAsia" w:ascii="方正小标宋简体" w:hAnsi="方正小标宋简体" w:eastAsia="方正小标宋简体" w:cs="方正小标宋简体"/>
          <w:b w:val="0"/>
          <w:bCs/>
          <w:color w:val="000000"/>
          <w:sz w:val="44"/>
          <w:szCs w:val="44"/>
          <w:lang w:eastAsia="zh-CN"/>
        </w:rPr>
      </w:pPr>
      <w:r>
        <w:rPr>
          <w:rFonts w:hint="eastAsia" w:ascii="方正小标宋简体" w:hAnsi="方正小标宋简体" w:eastAsia="方正小标宋简体" w:cs="方正小标宋简体"/>
          <w:b w:val="0"/>
          <w:bCs/>
          <w:color w:val="000000"/>
          <w:sz w:val="44"/>
          <w:szCs w:val="44"/>
          <w:lang w:eastAsia="zh-CN"/>
        </w:rPr>
        <w:t>关于印发《长治市上党区</w:t>
      </w:r>
      <w:r>
        <w:rPr>
          <w:rFonts w:hint="eastAsia" w:ascii="方正小标宋简体" w:hAnsi="方正小标宋简体" w:eastAsia="方正小标宋简体" w:cs="方正小标宋简体"/>
          <w:w w:val="100"/>
          <w:sz w:val="44"/>
          <w:szCs w:val="44"/>
          <w:lang w:val="en-US" w:eastAsia="zh-CN"/>
        </w:rPr>
        <w:t>2025</w:t>
      </w:r>
      <w:r>
        <w:rPr>
          <w:rFonts w:hint="eastAsia" w:ascii="方正小标宋简体" w:hAnsi="方正小标宋简体" w:eastAsia="方正小标宋简体" w:cs="方正小标宋简体"/>
          <w:w w:val="100"/>
          <w:sz w:val="44"/>
          <w:szCs w:val="44"/>
        </w:rPr>
        <w:t>年</w:t>
      </w:r>
      <w:r>
        <w:rPr>
          <w:rFonts w:hint="eastAsia" w:ascii="方正小标宋简体" w:hAnsi="方正小标宋简体" w:eastAsia="方正小标宋简体" w:cs="方正小标宋简体"/>
          <w:w w:val="100"/>
          <w:sz w:val="44"/>
          <w:szCs w:val="44"/>
          <w:lang w:eastAsia="zh-CN"/>
        </w:rPr>
        <w:t>高考</w:t>
      </w:r>
      <w:r>
        <w:rPr>
          <w:rFonts w:hint="eastAsia" w:ascii="方正小标宋简体" w:hAnsi="方正小标宋简体" w:eastAsia="方正小标宋简体" w:cs="方正小标宋简体"/>
          <w:w w:val="100"/>
          <w:sz w:val="44"/>
          <w:szCs w:val="44"/>
        </w:rPr>
        <w:t>医疗卫生</w:t>
      </w:r>
      <w:r>
        <w:rPr>
          <w:rFonts w:hint="eastAsia" w:ascii="方正小标宋简体" w:hAnsi="方正小标宋简体" w:eastAsia="方正小标宋简体" w:cs="方正小标宋简体"/>
          <w:w w:val="100"/>
          <w:sz w:val="44"/>
          <w:szCs w:val="44"/>
          <w:lang w:eastAsia="zh-CN"/>
        </w:rPr>
        <w:t>保障及</w:t>
      </w:r>
      <w:r>
        <w:rPr>
          <w:rFonts w:hint="eastAsia" w:ascii="方正小标宋简体" w:hAnsi="方正小标宋简体" w:eastAsia="方正小标宋简体" w:cs="方正小标宋简体"/>
          <w:w w:val="100"/>
          <w:sz w:val="44"/>
          <w:szCs w:val="44"/>
        </w:rPr>
        <w:t>应急工作</w:t>
      </w:r>
      <w:r>
        <w:rPr>
          <w:rFonts w:hint="eastAsia" w:ascii="方正小标宋简体" w:hAnsi="方正小标宋简体" w:eastAsia="方正小标宋简体" w:cs="方正小标宋简体"/>
          <w:w w:val="100"/>
          <w:sz w:val="44"/>
          <w:szCs w:val="44"/>
          <w:lang w:eastAsia="zh-CN"/>
        </w:rPr>
        <w:t>方</w:t>
      </w:r>
      <w:r>
        <w:rPr>
          <w:rFonts w:hint="eastAsia" w:ascii="方正小标宋简体" w:hAnsi="方正小标宋简体" w:eastAsia="方正小标宋简体" w:cs="方正小标宋简体"/>
          <w:w w:val="100"/>
          <w:sz w:val="44"/>
          <w:szCs w:val="44"/>
        </w:rPr>
        <w:t>案</w:t>
      </w:r>
      <w:r>
        <w:rPr>
          <w:rFonts w:hint="eastAsia" w:ascii="方正小标宋简体" w:hAnsi="方正小标宋简体" w:eastAsia="方正小标宋简体" w:cs="方正小标宋简体"/>
          <w:b w:val="0"/>
          <w:bCs/>
          <w:color w:val="000000"/>
          <w:sz w:val="44"/>
          <w:szCs w:val="44"/>
          <w:lang w:eastAsia="zh-CN"/>
        </w:rPr>
        <w:t>》的通知</w:t>
      </w:r>
    </w:p>
    <w:p w14:paraId="706B4BE4">
      <w:pPr>
        <w:widowControl w:val="0"/>
        <w:wordWrap/>
        <w:autoSpaceDE w:val="0"/>
        <w:autoSpaceDN w:val="0"/>
        <w:adjustRightInd w:val="0"/>
        <w:snapToGrid/>
        <w:spacing w:line="700" w:lineRule="exact"/>
        <w:ind w:leftChars="0"/>
        <w:jc w:val="center"/>
        <w:textAlignment w:val="auto"/>
        <w:rPr>
          <w:rFonts w:hint="eastAsia" w:ascii="仿宋_GB2312" w:hAnsi="仿宋_GB2312" w:eastAsia="仿宋_GB2312" w:cs="仿宋_GB2312"/>
          <w:b w:val="0"/>
          <w:bCs/>
          <w:color w:val="000000"/>
          <w:sz w:val="32"/>
          <w:szCs w:val="32"/>
          <w:lang w:eastAsia="zh-CN"/>
        </w:rPr>
      </w:pPr>
    </w:p>
    <w:p w14:paraId="2FECECCA">
      <w:pPr>
        <w:keepNext w:val="0"/>
        <w:keepLines w:val="0"/>
        <w:pageBreakBefore w:val="0"/>
        <w:widowControl w:val="0"/>
        <w:kinsoku/>
        <w:wordWrap/>
        <w:overflowPunct/>
        <w:topLinePunct w:val="0"/>
        <w:autoSpaceDE w:val="0"/>
        <w:autoSpaceDN w:val="0"/>
        <w:bidi w:val="0"/>
        <w:adjustRightInd w:val="0"/>
        <w:snapToGrid/>
        <w:spacing w:line="600" w:lineRule="exact"/>
        <w:ind w:leftChars="0"/>
        <w:jc w:val="both"/>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eastAsia="zh-CN"/>
        </w:rPr>
        <w:t>区疾控中心、区人民医院、区中医院、区妇幼保健计划生育服务中心、局机关相关股室：</w:t>
      </w:r>
    </w:p>
    <w:p w14:paraId="38BE329D">
      <w:pPr>
        <w:widowControl w:val="0"/>
        <w:wordWrap/>
        <w:adjustRightInd/>
        <w:snapToGrid/>
        <w:spacing w:line="640" w:lineRule="exact"/>
        <w:ind w:firstLine="640" w:firstLineChars="200"/>
        <w:jc w:val="both"/>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eastAsia="zh-CN"/>
        </w:rPr>
        <w:t>现将《长治市上党区</w:t>
      </w:r>
      <w:r>
        <w:rPr>
          <w:rFonts w:hint="eastAsia" w:ascii="仿宋_GB2312" w:hAnsi="仿宋_GB2312" w:eastAsia="仿宋_GB2312" w:cs="仿宋_GB2312"/>
          <w:w w:val="100"/>
          <w:sz w:val="32"/>
          <w:szCs w:val="32"/>
          <w:lang w:val="en-US" w:eastAsia="zh-CN"/>
        </w:rPr>
        <w:t>2025</w:t>
      </w:r>
      <w:r>
        <w:rPr>
          <w:rFonts w:hint="eastAsia" w:ascii="仿宋_GB2312" w:hAnsi="仿宋_GB2312" w:eastAsia="仿宋_GB2312" w:cs="仿宋_GB2312"/>
          <w:w w:val="100"/>
          <w:sz w:val="32"/>
          <w:szCs w:val="32"/>
        </w:rPr>
        <w:t>年</w:t>
      </w:r>
      <w:r>
        <w:rPr>
          <w:rFonts w:hint="eastAsia" w:ascii="仿宋_GB2312" w:hAnsi="仿宋_GB2312" w:eastAsia="仿宋_GB2312" w:cs="仿宋_GB2312"/>
          <w:w w:val="100"/>
          <w:sz w:val="32"/>
          <w:szCs w:val="32"/>
          <w:lang w:eastAsia="zh-CN"/>
        </w:rPr>
        <w:t>高考</w:t>
      </w:r>
      <w:r>
        <w:rPr>
          <w:rFonts w:hint="eastAsia" w:ascii="仿宋_GB2312" w:hAnsi="仿宋_GB2312" w:eastAsia="仿宋_GB2312" w:cs="仿宋_GB2312"/>
          <w:b w:val="0"/>
          <w:bCs/>
          <w:color w:val="000000"/>
          <w:sz w:val="32"/>
          <w:szCs w:val="32"/>
          <w:lang w:eastAsia="zh-CN"/>
        </w:rPr>
        <w:t>医疗卫生保障及应急工作方案》印发给你们，请认真贯彻执行。</w:t>
      </w:r>
    </w:p>
    <w:p w14:paraId="60C3FF5D">
      <w:pPr>
        <w:widowControl w:val="0"/>
        <w:wordWrap/>
        <w:autoSpaceDE w:val="0"/>
        <w:autoSpaceDN w:val="0"/>
        <w:adjustRightInd w:val="0"/>
        <w:snapToGrid/>
        <w:spacing w:line="560" w:lineRule="exact"/>
        <w:ind w:leftChars="0"/>
        <w:jc w:val="both"/>
        <w:textAlignment w:val="auto"/>
        <w:rPr>
          <w:rFonts w:hint="eastAsia" w:ascii="仿宋_GB2312" w:hAnsi="仿宋_GB2312" w:eastAsia="仿宋_GB2312" w:cs="仿宋_GB2312"/>
          <w:b w:val="0"/>
          <w:bCs/>
          <w:color w:val="000000"/>
          <w:sz w:val="32"/>
          <w:szCs w:val="32"/>
          <w:lang w:eastAsia="zh-CN"/>
        </w:rPr>
      </w:pPr>
    </w:p>
    <w:p w14:paraId="770B639D">
      <w:pPr>
        <w:widowControl w:val="0"/>
        <w:wordWrap/>
        <w:autoSpaceDE w:val="0"/>
        <w:autoSpaceDN w:val="0"/>
        <w:adjustRightInd w:val="0"/>
        <w:snapToGrid/>
        <w:spacing w:line="560" w:lineRule="exact"/>
        <w:ind w:leftChars="0"/>
        <w:jc w:val="both"/>
        <w:textAlignment w:val="auto"/>
        <w:rPr>
          <w:rFonts w:hint="eastAsia" w:ascii="仿宋_GB2312" w:hAnsi="仿宋_GB2312" w:eastAsia="仿宋_GB2312" w:cs="仿宋_GB2312"/>
          <w:b w:val="0"/>
          <w:bCs/>
          <w:color w:val="000000"/>
          <w:sz w:val="32"/>
          <w:szCs w:val="32"/>
          <w:lang w:eastAsia="zh-CN"/>
        </w:rPr>
      </w:pPr>
    </w:p>
    <w:p w14:paraId="49C85B45">
      <w:pPr>
        <w:widowControl w:val="0"/>
        <w:wordWrap/>
        <w:autoSpaceDE w:val="0"/>
        <w:autoSpaceDN w:val="0"/>
        <w:adjustRightInd w:val="0"/>
        <w:snapToGrid/>
        <w:spacing w:line="560" w:lineRule="exact"/>
        <w:ind w:firstLine="3840" w:firstLineChars="1200"/>
        <w:jc w:val="both"/>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eastAsia="zh-CN"/>
        </w:rPr>
        <w:t>长治市上党区卫生健康和体育局</w:t>
      </w:r>
    </w:p>
    <w:p w14:paraId="2D318C72">
      <w:pPr>
        <w:widowControl w:val="0"/>
        <w:wordWrap/>
        <w:autoSpaceDE w:val="0"/>
        <w:autoSpaceDN w:val="0"/>
        <w:adjustRightInd w:val="0"/>
        <w:snapToGrid/>
        <w:spacing w:line="560" w:lineRule="exact"/>
        <w:ind w:leftChars="0" w:firstLine="5120" w:firstLineChars="1600"/>
        <w:jc w:val="both"/>
        <w:textAlignment w:val="auto"/>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val="0"/>
          <w:bCs/>
          <w:color w:val="000000"/>
          <w:sz w:val="32"/>
          <w:szCs w:val="32"/>
          <w:lang w:val="en-US" w:eastAsia="zh-CN"/>
        </w:rPr>
        <w:t>2025年5月20日</w:t>
      </w:r>
    </w:p>
    <w:p w14:paraId="23867DE1">
      <w:pPr>
        <w:widowControl w:val="0"/>
        <w:wordWrap/>
        <w:autoSpaceDE w:val="0"/>
        <w:autoSpaceDN w:val="0"/>
        <w:adjustRightInd w:val="0"/>
        <w:snapToGrid/>
        <w:spacing w:line="560" w:lineRule="exact"/>
        <w:jc w:val="both"/>
        <w:textAlignment w:val="auto"/>
        <w:rPr>
          <w:rFonts w:hint="eastAsia" w:ascii="方正小标宋简体" w:hAnsi="方正小标宋简体" w:eastAsia="方正小标宋简体" w:cs="方正小标宋简体"/>
          <w:b/>
          <w:bCs w:val="0"/>
          <w:spacing w:val="0"/>
          <w:kern w:val="16"/>
          <w:sz w:val="44"/>
          <w:szCs w:val="44"/>
        </w:rPr>
      </w:pPr>
    </w:p>
    <w:p w14:paraId="38B2B552">
      <w:pPr>
        <w:widowControl w:val="0"/>
        <w:wordWrap/>
        <w:autoSpaceDE w:val="0"/>
        <w:autoSpaceDN w:val="0"/>
        <w:adjustRightInd w:val="0"/>
        <w:snapToGrid/>
        <w:spacing w:line="560" w:lineRule="exact"/>
        <w:jc w:val="both"/>
        <w:textAlignment w:val="auto"/>
        <w:rPr>
          <w:rFonts w:hint="eastAsia" w:ascii="方正小标宋简体" w:hAnsi="方正小标宋简体" w:eastAsia="方正小标宋简体" w:cs="方正小标宋简体"/>
          <w:b/>
          <w:bCs w:val="0"/>
          <w:spacing w:val="0"/>
          <w:kern w:val="16"/>
          <w:sz w:val="44"/>
          <w:szCs w:val="44"/>
        </w:rPr>
      </w:pPr>
    </w:p>
    <w:p w14:paraId="06669E3A">
      <w:pPr>
        <w:widowControl w:val="0"/>
        <w:wordWrap/>
        <w:adjustRightInd/>
        <w:snapToGrid/>
        <w:spacing w:line="640" w:lineRule="exact"/>
        <w:jc w:val="center"/>
        <w:textAlignment w:val="auto"/>
        <w:rPr>
          <w:rFonts w:hint="eastAsia" w:ascii="方正小标宋简体" w:hAnsi="方正小标宋简体" w:eastAsia="方正小标宋简体" w:cs="方正小标宋简体"/>
          <w:w w:val="100"/>
          <w:sz w:val="44"/>
          <w:szCs w:val="44"/>
          <w:lang w:eastAsia="zh-CN"/>
        </w:rPr>
      </w:pPr>
      <w:r>
        <w:rPr>
          <w:rFonts w:hint="eastAsia" w:ascii="方正小标宋简体" w:hAnsi="方正小标宋简体" w:eastAsia="方正小标宋简体" w:cs="方正小标宋简体"/>
          <w:b w:val="0"/>
          <w:bCs/>
          <w:color w:val="000000"/>
          <w:sz w:val="44"/>
          <w:szCs w:val="44"/>
          <w:lang w:eastAsia="zh-CN"/>
        </w:rPr>
        <w:t>长治市上党区</w:t>
      </w:r>
      <w:r>
        <w:rPr>
          <w:rFonts w:hint="eastAsia" w:ascii="方正小标宋简体" w:hAnsi="方正小标宋简体" w:eastAsia="方正小标宋简体" w:cs="方正小标宋简体"/>
          <w:w w:val="100"/>
          <w:sz w:val="44"/>
          <w:szCs w:val="44"/>
          <w:lang w:val="en-US" w:eastAsia="zh-CN"/>
        </w:rPr>
        <w:t>2025</w:t>
      </w:r>
      <w:r>
        <w:rPr>
          <w:rFonts w:hint="eastAsia" w:ascii="方正小标宋简体" w:hAnsi="方正小标宋简体" w:eastAsia="方正小标宋简体" w:cs="方正小标宋简体"/>
          <w:w w:val="100"/>
          <w:sz w:val="44"/>
          <w:szCs w:val="44"/>
        </w:rPr>
        <w:t>年</w:t>
      </w:r>
      <w:r>
        <w:rPr>
          <w:rFonts w:hint="eastAsia" w:ascii="方正小标宋简体" w:hAnsi="方正小标宋简体" w:eastAsia="方正小标宋简体" w:cs="方正小标宋简体"/>
          <w:w w:val="100"/>
          <w:sz w:val="44"/>
          <w:szCs w:val="44"/>
          <w:lang w:eastAsia="zh-CN"/>
        </w:rPr>
        <w:t>高考</w:t>
      </w:r>
      <w:r>
        <w:rPr>
          <w:rFonts w:hint="eastAsia" w:ascii="方正小标宋简体" w:hAnsi="方正小标宋简体" w:eastAsia="方正小标宋简体" w:cs="方正小标宋简体"/>
          <w:w w:val="100"/>
          <w:sz w:val="44"/>
          <w:szCs w:val="44"/>
        </w:rPr>
        <w:t>医疗卫生</w:t>
      </w:r>
      <w:r>
        <w:rPr>
          <w:rFonts w:hint="eastAsia" w:ascii="方正小标宋简体" w:hAnsi="方正小标宋简体" w:eastAsia="方正小标宋简体" w:cs="方正小标宋简体"/>
          <w:w w:val="100"/>
          <w:sz w:val="44"/>
          <w:szCs w:val="44"/>
          <w:lang w:eastAsia="zh-CN"/>
        </w:rPr>
        <w:t>保障</w:t>
      </w:r>
    </w:p>
    <w:p w14:paraId="47008B54">
      <w:pPr>
        <w:widowControl w:val="0"/>
        <w:wordWrap/>
        <w:adjustRightInd/>
        <w:snapToGrid/>
        <w:spacing w:line="640" w:lineRule="exact"/>
        <w:jc w:val="center"/>
        <w:textAlignment w:val="auto"/>
      </w:pPr>
      <w:r>
        <w:rPr>
          <w:rFonts w:hint="eastAsia" w:ascii="方正小标宋简体" w:hAnsi="方正小标宋简体" w:eastAsia="方正小标宋简体" w:cs="方正小标宋简体"/>
          <w:w w:val="100"/>
          <w:sz w:val="44"/>
          <w:szCs w:val="44"/>
          <w:lang w:eastAsia="zh-CN"/>
        </w:rPr>
        <w:t>及</w:t>
      </w:r>
      <w:r>
        <w:rPr>
          <w:rFonts w:hint="eastAsia" w:ascii="方正小标宋简体" w:hAnsi="方正小标宋简体" w:eastAsia="方正小标宋简体" w:cs="方正小标宋简体"/>
          <w:w w:val="100"/>
          <w:sz w:val="44"/>
          <w:szCs w:val="44"/>
        </w:rPr>
        <w:t>应急工作</w:t>
      </w:r>
      <w:r>
        <w:rPr>
          <w:rFonts w:hint="eastAsia" w:ascii="方正小标宋简体" w:hAnsi="方正小标宋简体" w:eastAsia="方正小标宋简体" w:cs="方正小标宋简体"/>
          <w:w w:val="100"/>
          <w:sz w:val="44"/>
          <w:szCs w:val="44"/>
          <w:lang w:eastAsia="zh-CN"/>
        </w:rPr>
        <w:t>方</w:t>
      </w:r>
      <w:r>
        <w:rPr>
          <w:rFonts w:hint="eastAsia" w:ascii="方正小标宋简体" w:hAnsi="方正小标宋简体" w:eastAsia="方正小标宋简体" w:cs="方正小标宋简体"/>
          <w:w w:val="100"/>
          <w:sz w:val="44"/>
          <w:szCs w:val="44"/>
        </w:rPr>
        <w:t>案</w:t>
      </w:r>
      <w:r>
        <w:t xml:space="preserve">     </w:t>
      </w:r>
    </w:p>
    <w:p w14:paraId="41E0CF95">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01FD8658">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为切实加强</w:t>
      </w:r>
      <w:r>
        <w:rPr>
          <w:rFonts w:hint="eastAsia" w:ascii="仿宋_GB2312" w:hAnsi="仿宋_GB2312" w:eastAsia="仿宋_GB2312" w:cs="仿宋_GB2312"/>
          <w:b w:val="0"/>
          <w:bCs/>
          <w:color w:val="000000"/>
          <w:sz w:val="32"/>
          <w:szCs w:val="32"/>
          <w:lang w:eastAsia="zh-CN"/>
        </w:rPr>
        <w:t>我区</w:t>
      </w:r>
      <w:r>
        <w:rPr>
          <w:rFonts w:hint="eastAsia" w:ascii="仿宋" w:hAnsi="仿宋" w:eastAsia="仿宋" w:cs="仿宋"/>
          <w:w w:val="100"/>
          <w:sz w:val="32"/>
          <w:szCs w:val="32"/>
          <w:lang w:val="en-US" w:eastAsia="zh-CN"/>
        </w:rPr>
        <w:t>2025</w:t>
      </w:r>
      <w:r>
        <w:rPr>
          <w:rFonts w:hint="eastAsia" w:ascii="仿宋" w:hAnsi="仿宋" w:eastAsia="仿宋" w:cs="仿宋"/>
          <w:w w:val="100"/>
          <w:sz w:val="32"/>
          <w:szCs w:val="32"/>
        </w:rPr>
        <w:t>年</w:t>
      </w:r>
      <w:r>
        <w:rPr>
          <w:rFonts w:hint="eastAsia" w:ascii="仿宋" w:hAnsi="仿宋" w:eastAsia="仿宋" w:cs="仿宋"/>
          <w:w w:val="100"/>
          <w:sz w:val="32"/>
          <w:szCs w:val="32"/>
          <w:lang w:eastAsia="zh-CN"/>
        </w:rPr>
        <w:t>高考</w:t>
      </w:r>
      <w:r>
        <w:rPr>
          <w:rFonts w:hint="eastAsia" w:ascii="仿宋_GB2312" w:hAnsi="仿宋_GB2312" w:eastAsia="仿宋_GB2312" w:cs="仿宋_GB2312"/>
          <w:sz w:val="32"/>
          <w:szCs w:val="32"/>
        </w:rPr>
        <w:t>期间各考点</w:t>
      </w:r>
      <w:r>
        <w:rPr>
          <w:rFonts w:hint="eastAsia" w:ascii="仿宋_GB2312" w:hAnsi="仿宋_GB2312" w:eastAsia="仿宋_GB2312" w:cs="仿宋_GB2312"/>
          <w:sz w:val="32"/>
          <w:szCs w:val="32"/>
          <w:u w:val="none"/>
        </w:rPr>
        <w:t>卫生防疫</w:t>
      </w:r>
      <w:r>
        <w:rPr>
          <w:rFonts w:hint="eastAsia" w:ascii="仿宋_GB2312" w:hAnsi="仿宋_GB2312" w:eastAsia="仿宋_GB2312" w:cs="仿宋_GB2312"/>
          <w:sz w:val="32"/>
          <w:szCs w:val="32"/>
        </w:rPr>
        <w:t>和医疗救治工作，确保考试工作顺利进行，特制定本</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案。</w:t>
      </w:r>
    </w:p>
    <w:p w14:paraId="7B730A13">
      <w:pPr>
        <w:widowControl w:val="0"/>
        <w:wordWrap/>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一、成立长治市上党区卫生健康和体育局</w:t>
      </w:r>
      <w:r>
        <w:rPr>
          <w:rFonts w:hint="eastAsia" w:ascii="黑体" w:hAnsi="黑体" w:eastAsia="黑体" w:cs="黑体"/>
          <w:w w:val="100"/>
          <w:sz w:val="32"/>
          <w:szCs w:val="32"/>
          <w:lang w:val="en-US" w:eastAsia="zh-CN"/>
        </w:rPr>
        <w:t>2025</w:t>
      </w:r>
      <w:r>
        <w:rPr>
          <w:rFonts w:hint="eastAsia" w:ascii="黑体" w:hAnsi="黑体" w:eastAsia="黑体" w:cs="黑体"/>
          <w:w w:val="100"/>
          <w:sz w:val="32"/>
          <w:szCs w:val="32"/>
        </w:rPr>
        <w:t>年</w:t>
      </w:r>
      <w:r>
        <w:rPr>
          <w:rFonts w:hint="eastAsia" w:ascii="黑体" w:hAnsi="黑体" w:eastAsia="黑体" w:cs="黑体"/>
          <w:w w:val="100"/>
          <w:sz w:val="32"/>
          <w:szCs w:val="32"/>
          <w:lang w:eastAsia="zh-CN"/>
        </w:rPr>
        <w:t>高考</w:t>
      </w:r>
      <w:r>
        <w:rPr>
          <w:rFonts w:hint="eastAsia" w:ascii="黑体" w:hAnsi="黑体" w:eastAsia="黑体" w:cs="黑体"/>
          <w:sz w:val="32"/>
          <w:szCs w:val="32"/>
        </w:rPr>
        <w:t>医疗卫生</w:t>
      </w:r>
      <w:r>
        <w:rPr>
          <w:rFonts w:hint="eastAsia" w:ascii="黑体" w:hAnsi="黑体" w:eastAsia="黑体" w:cs="黑体"/>
          <w:sz w:val="32"/>
          <w:szCs w:val="32"/>
          <w:lang w:eastAsia="zh-CN"/>
        </w:rPr>
        <w:t>保障及</w:t>
      </w:r>
      <w:r>
        <w:rPr>
          <w:rFonts w:hint="eastAsia" w:ascii="黑体" w:hAnsi="黑体" w:eastAsia="黑体" w:cs="黑体"/>
          <w:sz w:val="32"/>
          <w:szCs w:val="32"/>
        </w:rPr>
        <w:t>应急处置领导组</w:t>
      </w:r>
    </w:p>
    <w:p w14:paraId="2317092E">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长</w:t>
      </w:r>
      <w:r>
        <w:rPr>
          <w:rFonts w:hint="eastAsia" w:ascii="仿宋_GB2312" w:hAnsi="仿宋_GB2312" w:eastAsia="仿宋_GB2312" w:cs="仿宋_GB2312"/>
          <w:sz w:val="32"/>
          <w:szCs w:val="32"/>
          <w:lang w:eastAsia="zh-CN"/>
        </w:rPr>
        <w:t>：李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区卫体局</w:t>
      </w:r>
      <w:r>
        <w:rPr>
          <w:rFonts w:hint="eastAsia" w:ascii="仿宋_GB2312" w:hAnsi="仿宋_GB2312" w:eastAsia="仿宋_GB2312" w:cs="仿宋_GB2312"/>
          <w:sz w:val="32"/>
          <w:szCs w:val="32"/>
          <w:lang w:eastAsia="zh-CN"/>
        </w:rPr>
        <w:t>局长</w:t>
      </w:r>
    </w:p>
    <w:p w14:paraId="6D3069BC">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高  飞  </w:t>
      </w:r>
      <w:r>
        <w:rPr>
          <w:rFonts w:hint="eastAsia" w:ascii="仿宋_GB2312" w:hAnsi="仿宋_GB2312" w:eastAsia="仿宋_GB2312" w:cs="仿宋_GB2312"/>
          <w:sz w:val="32"/>
          <w:szCs w:val="32"/>
        </w:rPr>
        <w:t>区卫体局</w:t>
      </w:r>
      <w:r>
        <w:rPr>
          <w:rFonts w:hint="eastAsia" w:ascii="仿宋_GB2312" w:hAnsi="仿宋_GB2312" w:eastAsia="仿宋_GB2312" w:cs="仿宋_GB2312"/>
          <w:sz w:val="32"/>
          <w:szCs w:val="32"/>
          <w:lang w:val="en-US" w:eastAsia="zh-CN"/>
        </w:rPr>
        <w:t>副局长</w:t>
      </w:r>
    </w:p>
    <w:p w14:paraId="237C526C">
      <w:pPr>
        <w:widowControl w:val="0"/>
        <w:wordWrap/>
        <w:adjustRightInd/>
        <w:snapToGrid/>
        <w:spacing w:line="58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程奇兰  区卫体局副局长</w:t>
      </w:r>
    </w:p>
    <w:p w14:paraId="6EEC19D1">
      <w:pPr>
        <w:widowControl w:val="0"/>
        <w:wordWrap/>
        <w:adjustRightInd/>
        <w:snapToGrid/>
        <w:spacing w:line="580" w:lineRule="exact"/>
        <w:ind w:firstLine="1920" w:firstLineChars="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杨  明  </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卫体局党委委员</w:t>
      </w:r>
    </w:p>
    <w:p w14:paraId="19C0FB47">
      <w:pPr>
        <w:widowControl w:val="0"/>
        <w:wordWrap/>
        <w:adjustRightInd/>
        <w:snapToGrid/>
        <w:spacing w:line="580" w:lineRule="exact"/>
        <w:ind w:firstLine="1920" w:firstLineChars="600"/>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lang w:val="en-US" w:eastAsia="zh-CN"/>
        </w:rPr>
        <w:t xml:space="preserve">王振红  </w:t>
      </w:r>
      <w:r>
        <w:rPr>
          <w:rFonts w:hint="eastAsia" w:ascii="仿宋_GB2312" w:hAnsi="仿宋_GB2312" w:eastAsia="仿宋_GB2312" w:cs="仿宋_GB2312"/>
          <w:sz w:val="32"/>
          <w:szCs w:val="32"/>
        </w:rPr>
        <w:t>区疾控中心主任</w:t>
      </w:r>
    </w:p>
    <w:p w14:paraId="22CF0B33">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eastAsia="zh-CN"/>
        </w:rPr>
        <w:t>：万森璐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区卫体局</w:t>
      </w:r>
      <w:r>
        <w:rPr>
          <w:rFonts w:hint="eastAsia" w:ascii="仿宋_GB2312" w:hAnsi="仿宋_GB2312" w:eastAsia="仿宋_GB2312" w:cs="仿宋_GB2312"/>
          <w:sz w:val="32"/>
          <w:szCs w:val="32"/>
          <w:lang w:eastAsia="zh-CN"/>
        </w:rPr>
        <w:t>应急安全股负责人</w:t>
      </w:r>
    </w:p>
    <w:p w14:paraId="08A0BAA1">
      <w:pPr>
        <w:widowControl w:val="0"/>
        <w:wordWrap/>
        <w:adjustRightInd/>
        <w:snapToGrid/>
        <w:spacing w:line="580" w:lineRule="exact"/>
        <w:ind w:firstLine="1920" w:firstLineChars="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崔</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宁</w:t>
      </w:r>
      <w:r>
        <w:rPr>
          <w:rFonts w:hint="eastAsia" w:ascii="仿宋_GB2312" w:hAnsi="仿宋_GB2312" w:eastAsia="仿宋_GB2312" w:cs="仿宋_GB2312"/>
          <w:sz w:val="32"/>
          <w:szCs w:val="32"/>
        </w:rPr>
        <w:t xml:space="preserve">  区卫体局医政医管股</w:t>
      </w:r>
      <w:r>
        <w:rPr>
          <w:rFonts w:hint="eastAsia" w:ascii="仿宋_GB2312" w:hAnsi="仿宋_GB2312" w:eastAsia="仿宋_GB2312" w:cs="仿宋_GB2312"/>
          <w:sz w:val="32"/>
          <w:szCs w:val="32"/>
          <w:lang w:eastAsia="zh-CN"/>
        </w:rPr>
        <w:t>股长</w:t>
      </w:r>
    </w:p>
    <w:p w14:paraId="36F6DE2D">
      <w:pPr>
        <w:widowControl w:val="0"/>
        <w:wordWrap/>
        <w:adjustRightInd/>
        <w:snapToGrid/>
        <w:spacing w:line="58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张子璇  区卫体局办公室主任   </w:t>
      </w:r>
    </w:p>
    <w:p w14:paraId="440555AA">
      <w:pPr>
        <w:widowControl w:val="0"/>
        <w:wordWrap/>
        <w:adjustRightInd/>
        <w:snapToGrid/>
        <w:spacing w:line="580" w:lineRule="exact"/>
        <w:ind w:firstLine="1920" w:firstLineChars="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冯海霞</w:t>
      </w:r>
      <w:r>
        <w:rPr>
          <w:rFonts w:hint="eastAsia" w:ascii="仿宋_GB2312" w:hAnsi="仿宋_GB2312" w:eastAsia="仿宋_GB2312" w:cs="仿宋_GB2312"/>
          <w:sz w:val="32"/>
          <w:szCs w:val="32"/>
        </w:rPr>
        <w:t xml:space="preserve">  区卫体局疾控股</w:t>
      </w:r>
      <w:r>
        <w:rPr>
          <w:rFonts w:hint="eastAsia" w:ascii="仿宋_GB2312" w:hAnsi="仿宋_GB2312" w:eastAsia="仿宋_GB2312" w:cs="仿宋_GB2312"/>
          <w:sz w:val="32"/>
          <w:szCs w:val="32"/>
          <w:lang w:eastAsia="zh-CN"/>
        </w:rPr>
        <w:t>负责人</w:t>
      </w:r>
    </w:p>
    <w:p w14:paraId="138B6232">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领导小组工作职责：全面负责组织、协调、指挥全区</w:t>
      </w:r>
      <w:r>
        <w:rPr>
          <w:rFonts w:hint="eastAsia" w:ascii="仿宋_GB2312" w:hAnsi="仿宋_GB2312" w:eastAsia="仿宋_GB2312" w:cs="仿宋_GB2312"/>
          <w:sz w:val="32"/>
          <w:szCs w:val="32"/>
          <w:lang w:eastAsia="zh-CN"/>
        </w:rPr>
        <w:t>考试</w:t>
      </w:r>
      <w:r>
        <w:rPr>
          <w:rFonts w:hint="eastAsia" w:ascii="仿宋_GB2312" w:hAnsi="仿宋_GB2312" w:eastAsia="仿宋_GB2312" w:cs="仿宋_GB2312"/>
          <w:sz w:val="32"/>
          <w:szCs w:val="32"/>
        </w:rPr>
        <w:t>期间各考点的卫生应急保障工作。</w:t>
      </w:r>
    </w:p>
    <w:p w14:paraId="03BC7EC6">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领导小组设</w:t>
      </w:r>
      <w:r>
        <w:rPr>
          <w:rFonts w:hint="eastAsia" w:ascii="仿宋_GB2312" w:hAnsi="仿宋_GB2312" w:eastAsia="仿宋_GB2312" w:cs="仿宋_GB2312"/>
          <w:sz w:val="32"/>
          <w:szCs w:val="32"/>
          <w:lang w:eastAsia="zh-CN"/>
        </w:rPr>
        <w:t>综合协调组、应急处置组、</w:t>
      </w:r>
      <w:r>
        <w:rPr>
          <w:rFonts w:hint="eastAsia" w:ascii="仿宋_GB2312" w:hAnsi="仿宋_GB2312" w:eastAsia="仿宋_GB2312" w:cs="仿宋_GB2312"/>
          <w:sz w:val="32"/>
          <w:szCs w:val="32"/>
        </w:rPr>
        <w:t>医疗救治组、疾病防控</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卫生监督监测组。办公室设在区卫体局。</w:t>
      </w:r>
    </w:p>
    <w:p w14:paraId="301907C5">
      <w:pPr>
        <w:widowControl w:val="0"/>
        <w:numPr>
          <w:ilvl w:val="0"/>
          <w:numId w:val="0"/>
        </w:numPr>
        <w:wordWrap/>
        <w:adjustRightInd/>
        <w:snapToGrid/>
        <w:spacing w:line="580" w:lineRule="exact"/>
        <w:ind w:firstLine="643" w:firstLineChars="200"/>
        <w:textAlignment w:val="auto"/>
        <w:rPr>
          <w:rFonts w:hint="eastAsia" w:ascii="楷体_GB2312" w:hAnsi="楷体_GB2312" w:eastAsia="楷体_GB2312" w:cs="楷体_GB2312"/>
          <w:b/>
          <w:sz w:val="32"/>
          <w:szCs w:val="32"/>
          <w:lang w:eastAsia="zh-CN"/>
        </w:rPr>
      </w:pPr>
      <w:r>
        <w:rPr>
          <w:rFonts w:hint="eastAsia" w:ascii="楷体_GB2312" w:hAnsi="楷体_GB2312" w:eastAsia="楷体_GB2312" w:cs="楷体_GB2312"/>
          <w:b/>
          <w:kern w:val="2"/>
          <w:sz w:val="32"/>
          <w:szCs w:val="32"/>
          <w:lang w:val="en-US" w:eastAsia="zh-CN" w:bidi="ar-SA"/>
        </w:rPr>
        <w:t>（一）</w:t>
      </w:r>
      <w:r>
        <w:rPr>
          <w:rFonts w:hint="eastAsia" w:ascii="楷体_GB2312" w:hAnsi="楷体_GB2312" w:eastAsia="楷体_GB2312" w:cs="楷体_GB2312"/>
          <w:b/>
          <w:sz w:val="32"/>
          <w:szCs w:val="32"/>
          <w:lang w:eastAsia="zh-CN"/>
        </w:rPr>
        <w:t>综合协调组</w:t>
      </w:r>
    </w:p>
    <w:p w14:paraId="1F67810C">
      <w:pPr>
        <w:widowControl w:val="0"/>
        <w:numPr>
          <w:ilvl w:val="0"/>
          <w:numId w:val="0"/>
        </w:numPr>
        <w:wordWrap/>
        <w:adjustRightInd/>
        <w:snapToGrid/>
        <w:spacing w:line="580" w:lineRule="exact"/>
        <w:ind w:firstLine="64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组  长：杨  明 </w:t>
      </w:r>
    </w:p>
    <w:p w14:paraId="74A6B342">
      <w:pPr>
        <w:widowControl w:val="0"/>
        <w:numPr>
          <w:ilvl w:val="0"/>
          <w:numId w:val="0"/>
        </w:numPr>
        <w:wordWrap/>
        <w:adjustRightInd/>
        <w:snapToGrid/>
        <w:spacing w:line="580" w:lineRule="exact"/>
        <w:ind w:firstLine="64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成  员：万森璐   张子璇   崔  宁   冯海霞</w:t>
      </w:r>
    </w:p>
    <w:p w14:paraId="28581E50">
      <w:pPr>
        <w:widowControl w:val="0"/>
        <w:numPr>
          <w:ilvl w:val="0"/>
          <w:numId w:val="0"/>
        </w:numPr>
        <w:wordWrap/>
        <w:adjustRightInd/>
        <w:snapToGrid/>
        <w:spacing w:line="58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职  责：组织、指挥、协调做好考试期间考生及考务人员的医疗卫生保障工作，确保考试过程中医疗卫生保障工作信息畅通、保障到位、救治有力。</w:t>
      </w:r>
    </w:p>
    <w:p w14:paraId="4CEF328E">
      <w:pPr>
        <w:widowControl w:val="0"/>
        <w:numPr>
          <w:ilvl w:val="0"/>
          <w:numId w:val="0"/>
        </w:numPr>
        <w:wordWrap/>
        <w:adjustRightInd/>
        <w:snapToGrid/>
        <w:spacing w:line="580" w:lineRule="exact"/>
        <w:ind w:left="0" w:leftChars="0" w:firstLine="643" w:firstLineChars="200"/>
        <w:textAlignment w:val="auto"/>
        <w:rPr>
          <w:rFonts w:hint="eastAsia"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kern w:val="2"/>
          <w:sz w:val="32"/>
          <w:szCs w:val="32"/>
          <w:lang w:val="en-US" w:eastAsia="zh-CN" w:bidi="ar-SA"/>
        </w:rPr>
        <w:t>（二）</w:t>
      </w:r>
      <w:r>
        <w:rPr>
          <w:rFonts w:hint="eastAsia" w:ascii="楷体_GB2312" w:hAnsi="楷体_GB2312" w:eastAsia="楷体_GB2312" w:cs="楷体_GB2312"/>
          <w:b/>
          <w:bCs w:val="0"/>
          <w:sz w:val="32"/>
          <w:szCs w:val="32"/>
          <w:lang w:val="en-US" w:eastAsia="zh-CN"/>
        </w:rPr>
        <w:t>应急处置组</w:t>
      </w:r>
    </w:p>
    <w:p w14:paraId="797EBAEE">
      <w:pPr>
        <w:widowControl w:val="0"/>
        <w:numPr>
          <w:ilvl w:val="0"/>
          <w:numId w:val="0"/>
        </w:numPr>
        <w:wordWrap/>
        <w:adjustRightInd/>
        <w:snapToGrid/>
        <w:spacing w:line="58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组  长：程奇兰</w:t>
      </w:r>
    </w:p>
    <w:p w14:paraId="01E33980">
      <w:pPr>
        <w:widowControl w:val="0"/>
        <w:numPr>
          <w:ilvl w:val="0"/>
          <w:numId w:val="0"/>
        </w:numPr>
        <w:wordWrap/>
        <w:adjustRightInd/>
        <w:snapToGrid/>
        <w:spacing w:line="580" w:lineRule="exact"/>
        <w:ind w:firstLine="64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成  员：万森璐   李秀丽   李  芳</w:t>
      </w:r>
    </w:p>
    <w:p w14:paraId="25AFD771">
      <w:pPr>
        <w:widowControl w:val="0"/>
        <w:wordWrap/>
        <w:adjustRightInd/>
        <w:snapToGrid/>
        <w:spacing w:line="58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职</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lang w:eastAsia="zh-CN"/>
        </w:rPr>
        <w:t>责：</w:t>
      </w:r>
      <w:r>
        <w:rPr>
          <w:rFonts w:hint="eastAsia" w:ascii="仿宋_GB2312" w:hAnsi="仿宋_GB2312" w:eastAsia="仿宋_GB2312" w:cs="仿宋_GB2312"/>
          <w:b w:val="0"/>
          <w:bCs/>
          <w:sz w:val="32"/>
          <w:szCs w:val="32"/>
        </w:rPr>
        <w:t>针对性指导加强</w:t>
      </w:r>
      <w:r>
        <w:rPr>
          <w:rFonts w:hint="eastAsia" w:ascii="仿宋_GB2312" w:hAnsi="仿宋_GB2312" w:eastAsia="仿宋_GB2312" w:cs="仿宋_GB2312"/>
          <w:b w:val="0"/>
          <w:bCs/>
          <w:sz w:val="32"/>
          <w:szCs w:val="32"/>
          <w:lang w:eastAsia="zh-CN"/>
        </w:rPr>
        <w:t>学</w:t>
      </w:r>
      <w:r>
        <w:rPr>
          <w:rFonts w:hint="eastAsia" w:ascii="仿宋_GB2312" w:hAnsi="仿宋_GB2312" w:eastAsia="仿宋_GB2312" w:cs="仿宋_GB2312"/>
          <w:b w:val="0"/>
          <w:bCs/>
          <w:sz w:val="32"/>
          <w:szCs w:val="32"/>
        </w:rPr>
        <w:t>校和学生卫生工作，强化</w:t>
      </w:r>
      <w:r>
        <w:rPr>
          <w:rFonts w:hint="eastAsia" w:ascii="仿宋_GB2312" w:hAnsi="仿宋_GB2312" w:eastAsia="仿宋_GB2312" w:cs="仿宋_GB2312"/>
          <w:b w:val="0"/>
          <w:bCs/>
          <w:sz w:val="32"/>
          <w:szCs w:val="32"/>
          <w:lang w:eastAsia="zh-CN"/>
        </w:rPr>
        <w:t>考试</w:t>
      </w:r>
      <w:r>
        <w:rPr>
          <w:rFonts w:hint="eastAsia" w:ascii="仿宋_GB2312" w:hAnsi="仿宋_GB2312" w:eastAsia="仿宋_GB2312" w:cs="仿宋_GB2312"/>
          <w:b w:val="0"/>
          <w:bCs/>
          <w:sz w:val="32"/>
          <w:szCs w:val="32"/>
        </w:rPr>
        <w:t>前期和</w:t>
      </w:r>
      <w:r>
        <w:rPr>
          <w:rFonts w:hint="eastAsia" w:ascii="仿宋_GB2312" w:hAnsi="仿宋_GB2312" w:eastAsia="仿宋_GB2312" w:cs="仿宋_GB2312"/>
          <w:b w:val="0"/>
          <w:bCs/>
          <w:sz w:val="32"/>
          <w:szCs w:val="32"/>
          <w:lang w:eastAsia="zh-CN"/>
        </w:rPr>
        <w:t>考试</w:t>
      </w:r>
      <w:r>
        <w:rPr>
          <w:rFonts w:hint="eastAsia" w:ascii="仿宋_GB2312" w:hAnsi="仿宋_GB2312" w:eastAsia="仿宋_GB2312" w:cs="仿宋_GB2312"/>
          <w:b w:val="0"/>
          <w:bCs/>
          <w:sz w:val="32"/>
          <w:szCs w:val="32"/>
        </w:rPr>
        <w:t>期间突发公共卫生事件监测评估，针对性开展风险沟通和健康教育，采取行之有效的方式严防突发公共卫生事件的发生，保障公共卫生安全。</w:t>
      </w:r>
    </w:p>
    <w:p w14:paraId="738AD1F0">
      <w:pPr>
        <w:widowControl w:val="0"/>
        <w:wordWrap/>
        <w:adjustRightInd/>
        <w:snapToGrid/>
        <w:spacing w:line="580" w:lineRule="exact"/>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eastAsia="zh-CN"/>
        </w:rPr>
        <w:t>三</w:t>
      </w:r>
      <w:r>
        <w:rPr>
          <w:rFonts w:hint="eastAsia" w:ascii="楷体_GB2312" w:hAnsi="楷体_GB2312" w:eastAsia="楷体_GB2312" w:cs="楷体_GB2312"/>
          <w:b/>
          <w:sz w:val="32"/>
          <w:szCs w:val="32"/>
        </w:rPr>
        <w:t>）医疗救治组</w:t>
      </w:r>
    </w:p>
    <w:p w14:paraId="27429EE6">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eastAsia="zh-CN"/>
        </w:rPr>
        <w:t>高</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飞</w:t>
      </w:r>
    </w:p>
    <w:p w14:paraId="0F33108C">
      <w:pPr>
        <w:widowControl w:val="0"/>
        <w:wordWrap/>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副组长：董  彬   王泽峰    郭俊听</w:t>
      </w:r>
    </w:p>
    <w:p w14:paraId="04048E02">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员：区人民医院、区中医院、区妇幼保健计划生育服务中心工作人员</w:t>
      </w:r>
    </w:p>
    <w:p w14:paraId="7389384E">
      <w:pPr>
        <w:widowControl w:val="0"/>
        <w:wordWrap/>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职  责：</w:t>
      </w:r>
      <w:r>
        <w:rPr>
          <w:rFonts w:hint="eastAsia" w:ascii="仿宋_GB2312" w:hAnsi="仿宋_GB2312" w:eastAsia="仿宋_GB2312" w:cs="仿宋_GB2312"/>
          <w:sz w:val="32"/>
          <w:szCs w:val="32"/>
          <w:lang w:eastAsia="zh-CN"/>
        </w:rPr>
        <w:t>上党区</w:t>
      </w:r>
      <w:r>
        <w:rPr>
          <w:rFonts w:hint="eastAsia" w:ascii="仿宋_GB2312" w:hAnsi="仿宋_GB2312" w:eastAsia="仿宋_GB2312" w:cs="仿宋_GB2312"/>
          <w:sz w:val="32"/>
          <w:szCs w:val="32"/>
        </w:rPr>
        <w:t>区一中、</w:t>
      </w:r>
      <w:r>
        <w:rPr>
          <w:rFonts w:hint="eastAsia" w:ascii="仿宋_GB2312" w:hAnsi="仿宋_GB2312" w:eastAsia="仿宋_GB2312" w:cs="仿宋_GB2312"/>
          <w:sz w:val="32"/>
          <w:szCs w:val="32"/>
          <w:lang w:eastAsia="zh-CN"/>
        </w:rPr>
        <w:t>区七中</w:t>
      </w:r>
      <w:r>
        <w:rPr>
          <w:rFonts w:hint="eastAsia" w:ascii="仿宋_GB2312" w:hAnsi="仿宋_GB2312" w:eastAsia="仿宋_GB2312" w:cs="仿宋_GB2312"/>
          <w:sz w:val="32"/>
          <w:szCs w:val="32"/>
        </w:rPr>
        <w:t>考点设置急救保障点，每个急救保障点配备医护人员</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名，设置一辆流动救护车，携带急救箱、担架、氧气等必要的医疗设备，保障考试期间突发事件的医疗救治。</w:t>
      </w:r>
      <w:r>
        <w:rPr>
          <w:rFonts w:hint="eastAsia" w:ascii="仿宋_GB2312" w:hAnsi="仿宋_GB2312" w:eastAsia="仿宋_GB2312" w:cs="仿宋_GB2312"/>
          <w:sz w:val="32"/>
          <w:szCs w:val="32"/>
          <w:lang w:val="en-US" w:eastAsia="zh-CN"/>
        </w:rPr>
        <w:t>与卫体局及疾控中心工作人员组成研判组，对体温异常的考生和工作人员进行专业评估。</w:t>
      </w:r>
    </w:p>
    <w:p w14:paraId="6443950F">
      <w:pPr>
        <w:widowControl w:val="0"/>
        <w:wordWrap/>
        <w:adjustRightInd/>
        <w:snapToGrid/>
        <w:spacing w:line="580" w:lineRule="exact"/>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eastAsia="zh-CN"/>
        </w:rPr>
        <w:t>四</w:t>
      </w:r>
      <w:r>
        <w:rPr>
          <w:rFonts w:hint="eastAsia" w:ascii="楷体_GB2312" w:hAnsi="楷体_GB2312" w:eastAsia="楷体_GB2312" w:cs="楷体_GB2312"/>
          <w:b/>
          <w:sz w:val="32"/>
          <w:szCs w:val="32"/>
        </w:rPr>
        <w:t>）疾病防控</w:t>
      </w:r>
      <w:r>
        <w:rPr>
          <w:rFonts w:hint="eastAsia" w:ascii="楷体_GB2312" w:hAnsi="楷体_GB2312" w:eastAsia="楷体_GB2312" w:cs="楷体_GB2312"/>
          <w:b/>
          <w:sz w:val="32"/>
          <w:szCs w:val="32"/>
          <w:lang w:eastAsia="zh-CN"/>
        </w:rPr>
        <w:t>和</w:t>
      </w:r>
      <w:r>
        <w:rPr>
          <w:rFonts w:hint="eastAsia" w:ascii="楷体_GB2312" w:hAnsi="楷体_GB2312" w:eastAsia="楷体_GB2312" w:cs="楷体_GB2312"/>
          <w:b/>
          <w:sz w:val="32"/>
          <w:szCs w:val="32"/>
        </w:rPr>
        <w:t>卫生监督监测组</w:t>
      </w:r>
    </w:p>
    <w:p w14:paraId="6EA7B035">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eastAsia="zh-CN"/>
        </w:rPr>
        <w:t>王振红</w:t>
      </w:r>
    </w:p>
    <w:p w14:paraId="5409E390">
      <w:pPr>
        <w:widowControl w:val="0"/>
        <w:wordWrap/>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副组长：秦燕东   韩燕凌  和  熙    </w:t>
      </w:r>
    </w:p>
    <w:p w14:paraId="3A5F01F0">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员：区疾控中心工作人员</w:t>
      </w:r>
    </w:p>
    <w:p w14:paraId="6EF01043">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职  责：对食物中毒或疑似中毒病人进行食物中毒个案调查，并对可疑食物、原料、餐具、用具采样送检，分析食物中毒原因；</w:t>
      </w:r>
      <w:r>
        <w:rPr>
          <w:rFonts w:hint="eastAsia" w:ascii="仿宋_GB2312" w:hAnsi="仿宋_GB2312" w:eastAsia="仿宋_GB2312" w:cs="仿宋_GB2312"/>
          <w:sz w:val="32"/>
          <w:szCs w:val="32"/>
          <w:lang w:val="en-US" w:eastAsia="zh-CN"/>
        </w:rPr>
        <w:t>负责涉疫常规工作，</w:t>
      </w:r>
      <w:r>
        <w:rPr>
          <w:rFonts w:hint="eastAsia" w:ascii="仿宋_GB2312" w:hAnsi="仿宋_GB2312" w:eastAsia="仿宋_GB2312" w:cs="仿宋_GB2312"/>
          <w:sz w:val="32"/>
          <w:szCs w:val="32"/>
        </w:rPr>
        <w:t>加强各考点聚集性疫情监测防控工作，采取有效防控措施，做好相关防疫工作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指导招生考试机构做好考场等场所的消毒工作。</w:t>
      </w:r>
    </w:p>
    <w:p w14:paraId="2A1E3B7A">
      <w:pPr>
        <w:widowControl w:val="0"/>
        <w:wordWrap/>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负责考点及周边公共场所、饮用水卫生安全的协调与监督监测工作。做好</w:t>
      </w:r>
      <w:r>
        <w:rPr>
          <w:rFonts w:hint="eastAsia" w:ascii="仿宋_GB2312" w:hAnsi="仿宋_GB2312" w:eastAsia="仿宋_GB2312" w:cs="仿宋_GB2312"/>
          <w:sz w:val="32"/>
          <w:szCs w:val="32"/>
          <w:lang w:eastAsia="zh-CN"/>
        </w:rPr>
        <w:t>考试</w:t>
      </w:r>
      <w:r>
        <w:rPr>
          <w:rFonts w:hint="eastAsia" w:ascii="仿宋_GB2312" w:hAnsi="仿宋_GB2312" w:eastAsia="仿宋_GB2312" w:cs="仿宋_GB2312"/>
          <w:sz w:val="32"/>
          <w:szCs w:val="32"/>
        </w:rPr>
        <w:t>期间的卫生监督监测工作，一是要加强饮用水的卫生监督检查和监测工作。有二次供水设施的，要加强水质监测以及安全防范措施的检查；学校供桶装水的，要索取检验证件，不得采购使用无任何证件的桶装水。二是做好考生接待单位宾馆、酒店和旅店卫生监测，要加强卫生检查，做好公共用具的消毒以及“四害”消杀灭工作，确保考生的住宿卫生安全。</w:t>
      </w:r>
    </w:p>
    <w:p w14:paraId="43CC6327">
      <w:pPr>
        <w:widowControl w:val="0"/>
        <w:wordWrap/>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二、应急措施</w:t>
      </w:r>
    </w:p>
    <w:p w14:paraId="26D351C2">
      <w:pPr>
        <w:widowControl w:val="0"/>
        <w:wordWrap/>
        <w:adjustRightInd/>
        <w:snapToGrid/>
        <w:spacing w:line="580" w:lineRule="exact"/>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（一）食物中毒应急措施</w:t>
      </w:r>
    </w:p>
    <w:p w14:paraId="25103282">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接到接待单位或诊治单位的食物中毒或疑似食物中毒报告后，</w:t>
      </w:r>
      <w:r>
        <w:rPr>
          <w:rFonts w:hint="eastAsia" w:ascii="仿宋_GB2312" w:hAnsi="仿宋_GB2312" w:eastAsia="仿宋_GB2312" w:cs="仿宋_GB2312"/>
          <w:sz w:val="32"/>
          <w:szCs w:val="32"/>
          <w:lang w:eastAsia="zh-CN"/>
        </w:rPr>
        <w:t>疾病防控和</w:t>
      </w:r>
      <w:r>
        <w:rPr>
          <w:rFonts w:hint="eastAsia" w:ascii="仿宋_GB2312" w:hAnsi="仿宋_GB2312" w:eastAsia="仿宋_GB2312" w:cs="仿宋_GB2312"/>
          <w:sz w:val="32"/>
          <w:szCs w:val="32"/>
        </w:rPr>
        <w:t>卫生监督监测组应于接到报告后半小时内派人员赶到中毒现场，按照</w:t>
      </w:r>
      <w:r>
        <w:rPr>
          <w:rFonts w:ascii="仿宋" w:hAnsi="仿宋" w:eastAsia="仿宋" w:cs="仿宋"/>
          <w:i w:val="0"/>
          <w:iCs w:val="0"/>
          <w:caps w:val="0"/>
          <w:color w:val="000000"/>
          <w:spacing w:val="0"/>
          <w:sz w:val="31"/>
          <w:szCs w:val="31"/>
        </w:rPr>
        <w:t>《山西省食品安全突发事件应急预案》</w:t>
      </w:r>
      <w:r>
        <w:rPr>
          <w:rFonts w:hint="eastAsia" w:ascii="仿宋" w:hAnsi="仿宋" w:eastAsia="仿宋" w:cs="仿宋"/>
          <w:i w:val="0"/>
          <w:iCs w:val="0"/>
          <w:caps w:val="0"/>
          <w:color w:val="000000"/>
          <w:spacing w:val="0"/>
          <w:sz w:val="31"/>
          <w:szCs w:val="31"/>
          <w:lang w:eastAsia="zh-CN"/>
        </w:rPr>
        <w:t>中职责要求，做好现场卫生处理和开展流行病学调查，并</w:t>
      </w:r>
      <w:r>
        <w:rPr>
          <w:rFonts w:hint="eastAsia" w:ascii="仿宋_GB2312" w:hAnsi="仿宋_GB2312" w:eastAsia="仿宋_GB2312" w:cs="仿宋_GB2312"/>
          <w:sz w:val="32"/>
          <w:szCs w:val="32"/>
        </w:rPr>
        <w:t>向区人民政府、区卫生健康和体育局报告。</w:t>
      </w:r>
    </w:p>
    <w:p w14:paraId="3EBCA058">
      <w:pPr>
        <w:widowControl w:val="0"/>
        <w:wordWrap/>
        <w:adjustRightInd/>
        <w:snapToGrid/>
        <w:spacing w:line="580" w:lineRule="exact"/>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（二）传染病疫情的应急措施</w:t>
      </w:r>
    </w:p>
    <w:p w14:paraId="6039D7BB">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接到传染病疫情报告后，疾病防控</w:t>
      </w:r>
      <w:r>
        <w:rPr>
          <w:rFonts w:hint="eastAsia" w:ascii="仿宋_GB2312" w:hAnsi="仿宋_GB2312" w:eastAsia="仿宋_GB2312" w:cs="仿宋_GB2312"/>
          <w:sz w:val="32"/>
          <w:szCs w:val="32"/>
          <w:lang w:eastAsia="zh-CN"/>
        </w:rPr>
        <w:t>和卫生监督监测</w:t>
      </w:r>
      <w:r>
        <w:rPr>
          <w:rFonts w:hint="eastAsia" w:ascii="仿宋_GB2312" w:hAnsi="仿宋_GB2312" w:eastAsia="仿宋_GB2312" w:cs="仿宋_GB2312"/>
          <w:sz w:val="32"/>
          <w:szCs w:val="32"/>
        </w:rPr>
        <w:t>组负责疫情处理工作人员在半小时内迅速出动，进行流行病学调查，核实诊断，分析发生原因，预测疫情动态,制定预防控制方案。</w:t>
      </w:r>
    </w:p>
    <w:p w14:paraId="4DFB326E">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立即对疑似传染病或传染病病人进行隔离治疗。</w:t>
      </w:r>
    </w:p>
    <w:p w14:paraId="013E01CB">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切断传播途径，疾病防控</w:t>
      </w:r>
      <w:r>
        <w:rPr>
          <w:rFonts w:hint="eastAsia" w:ascii="仿宋_GB2312" w:hAnsi="仿宋_GB2312" w:eastAsia="仿宋_GB2312" w:cs="仿宋_GB2312"/>
          <w:sz w:val="32"/>
          <w:szCs w:val="32"/>
          <w:lang w:eastAsia="zh-CN"/>
        </w:rPr>
        <w:t>和卫生监督监测</w:t>
      </w:r>
      <w:r>
        <w:rPr>
          <w:rFonts w:hint="eastAsia" w:ascii="仿宋_GB2312" w:hAnsi="仿宋_GB2312" w:eastAsia="仿宋_GB2312" w:cs="仿宋_GB2312"/>
          <w:sz w:val="32"/>
          <w:szCs w:val="32"/>
        </w:rPr>
        <w:t>组负责消毒工作人员对疫点的终末消毒及对随时消毒工作进行指导。</w:t>
      </w:r>
    </w:p>
    <w:p w14:paraId="33E49101">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保护易感人群，对易感人群采取服药等预防措施。</w:t>
      </w:r>
    </w:p>
    <w:p w14:paraId="3DF8BA95">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按规定程序报告疫情。</w:t>
      </w:r>
    </w:p>
    <w:p w14:paraId="1274847D">
      <w:pPr>
        <w:widowControl w:val="0"/>
        <w:wordWrap/>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三、预防措施</w:t>
      </w:r>
    </w:p>
    <w:p w14:paraId="5C3FC0A0">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对各考点学校聚集性疫情监测实行日报告制度，发生疑似疫情立即进行调查处理。</w:t>
      </w:r>
    </w:p>
    <w:p w14:paraId="05AC539A">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2.疾病防控和</w:t>
      </w:r>
      <w:r>
        <w:rPr>
          <w:rFonts w:hint="eastAsia" w:ascii="仿宋_GB2312" w:hAnsi="仿宋_GB2312" w:eastAsia="仿宋_GB2312" w:cs="仿宋_GB2312"/>
          <w:sz w:val="32"/>
          <w:szCs w:val="32"/>
        </w:rPr>
        <w:t>卫生监督监测组要进驻到各接待单位进行现场卫生监督和卫生技术指导。</w:t>
      </w:r>
    </w:p>
    <w:p w14:paraId="7A1844BE">
      <w:pPr>
        <w:widowControl w:val="0"/>
        <w:wordWrap/>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四、保障措施</w:t>
      </w:r>
    </w:p>
    <w:p w14:paraId="509400D9">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各单位要高度重视</w:t>
      </w:r>
      <w:r>
        <w:rPr>
          <w:rFonts w:hint="eastAsia" w:ascii="仿宋_GB2312" w:hAnsi="仿宋_GB2312" w:eastAsia="仿宋_GB2312" w:cs="仿宋_GB2312"/>
          <w:sz w:val="32"/>
          <w:szCs w:val="32"/>
          <w:lang w:eastAsia="zh-CN"/>
        </w:rPr>
        <w:t>考试</w:t>
      </w:r>
      <w:r>
        <w:rPr>
          <w:rFonts w:hint="eastAsia" w:ascii="仿宋_GB2312" w:hAnsi="仿宋_GB2312" w:eastAsia="仿宋_GB2312" w:cs="仿宋_GB2312"/>
          <w:sz w:val="32"/>
          <w:szCs w:val="32"/>
        </w:rPr>
        <w:t>期间的应急处置工作，制定相应的工作预案，切实加强领导，明确任务，落实责任。</w:t>
      </w:r>
    </w:p>
    <w:p w14:paraId="51500622">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各工作组要提前组织培训，提高对考试工作的认识，讨论和学习突发公共卫生事件预防和应急处理方法及有关事项。</w:t>
      </w:r>
    </w:p>
    <w:p w14:paraId="00FF6D2D">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做好各种突发公共卫生事件预防和应急处理的物资准备。</w:t>
      </w:r>
    </w:p>
    <w:p w14:paraId="5B9E8CAC">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所有工作人员要严格遵守</w:t>
      </w:r>
      <w:r>
        <w:rPr>
          <w:rFonts w:hint="eastAsia" w:ascii="仿宋_GB2312" w:hAnsi="仿宋_GB2312" w:eastAsia="仿宋_GB2312" w:cs="仿宋_GB2312"/>
          <w:sz w:val="32"/>
          <w:szCs w:val="32"/>
          <w:lang w:eastAsia="zh-CN"/>
        </w:rPr>
        <w:t>考试</w:t>
      </w:r>
      <w:r>
        <w:rPr>
          <w:rFonts w:hint="eastAsia" w:ascii="仿宋_GB2312" w:hAnsi="仿宋_GB2312" w:eastAsia="仿宋_GB2312" w:cs="仿宋_GB2312"/>
          <w:sz w:val="32"/>
          <w:szCs w:val="32"/>
        </w:rPr>
        <w:t>纪律，服从考点指挥人员的统一指挥，着装规范，注意形象，文明服务。</w:t>
      </w:r>
    </w:p>
    <w:p w14:paraId="7ED0A3E9">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各工作组实行工作责任制和责任追究制，若出现差错或问题，按有关政策规定追究相关人员责任。</w:t>
      </w:r>
    </w:p>
    <w:p w14:paraId="235AA5F6">
      <w:pPr>
        <w:widowControl w:val="0"/>
        <w:wordWrap/>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五、工作要求</w:t>
      </w:r>
    </w:p>
    <w:p w14:paraId="2DDE25C4">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各派驻考点的责任医院务必高度重视，成立临时医疗保障小组，由医院</w:t>
      </w:r>
      <w:r>
        <w:rPr>
          <w:rFonts w:hint="eastAsia" w:ascii="仿宋_GB2312" w:hAnsi="仿宋_GB2312" w:eastAsia="仿宋_GB2312" w:cs="仿宋_GB2312"/>
          <w:sz w:val="32"/>
          <w:szCs w:val="32"/>
          <w:lang w:eastAsia="zh-CN"/>
        </w:rPr>
        <w:t>主要</w:t>
      </w:r>
      <w:r>
        <w:rPr>
          <w:rFonts w:hint="eastAsia" w:ascii="仿宋_GB2312" w:hAnsi="仿宋_GB2312" w:eastAsia="仿宋_GB2312" w:cs="仿宋_GB2312"/>
          <w:sz w:val="32"/>
          <w:szCs w:val="32"/>
        </w:rPr>
        <w:t>领导担任组长，选派政治素质高，组织观念强，业务精湛的医护人员携带常规急救药械和流动救护车于考试期间每日上午8：00前进驻所负责考点，做好考试期间的医疗救治工作。如遇紧急突发事件要及时报区卫体局。</w:t>
      </w:r>
    </w:p>
    <w:p w14:paraId="4F97798B">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区人民医院要做好紧急医疗</w:t>
      </w:r>
      <w:r>
        <w:rPr>
          <w:rFonts w:hint="eastAsia" w:ascii="仿宋_GB2312" w:hAnsi="仿宋_GB2312" w:eastAsia="仿宋_GB2312" w:cs="仿宋_GB2312"/>
          <w:sz w:val="32"/>
          <w:szCs w:val="32"/>
          <w:lang w:eastAsia="zh-CN"/>
        </w:rPr>
        <w:t>救治</w:t>
      </w:r>
      <w:r>
        <w:rPr>
          <w:rFonts w:hint="eastAsia" w:ascii="仿宋_GB2312" w:hAnsi="仿宋_GB2312" w:eastAsia="仿宋_GB2312" w:cs="仿宋_GB2312"/>
          <w:sz w:val="32"/>
          <w:szCs w:val="32"/>
        </w:rPr>
        <w:t>应急</w:t>
      </w:r>
      <w:r>
        <w:rPr>
          <w:rFonts w:hint="eastAsia" w:ascii="仿宋_GB2312" w:hAnsi="仿宋_GB2312" w:eastAsia="仿宋_GB2312" w:cs="仿宋_GB2312"/>
          <w:sz w:val="32"/>
          <w:szCs w:val="32"/>
          <w:lang w:eastAsia="zh-CN"/>
        </w:rPr>
        <w:t>保障</w:t>
      </w:r>
      <w:r>
        <w:rPr>
          <w:rFonts w:hint="eastAsia" w:ascii="仿宋_GB2312" w:hAnsi="仿宋_GB2312" w:eastAsia="仿宋_GB2312" w:cs="仿宋_GB2312"/>
          <w:sz w:val="32"/>
          <w:szCs w:val="32"/>
        </w:rPr>
        <w:t>工作，要设立</w:t>
      </w:r>
      <w:r>
        <w:rPr>
          <w:rFonts w:hint="eastAsia" w:ascii="仿宋_GB2312" w:hAnsi="仿宋_GB2312" w:eastAsia="仿宋_GB2312" w:cs="仿宋_GB2312"/>
          <w:sz w:val="32"/>
          <w:szCs w:val="32"/>
          <w:lang w:eastAsia="zh-CN"/>
        </w:rPr>
        <w:t>考试</w:t>
      </w:r>
      <w:r>
        <w:rPr>
          <w:rFonts w:hint="eastAsia" w:ascii="仿宋_GB2312" w:hAnsi="仿宋_GB2312" w:eastAsia="仿宋_GB2312" w:cs="仿宋_GB2312"/>
          <w:sz w:val="32"/>
          <w:szCs w:val="32"/>
        </w:rPr>
        <w:t xml:space="preserve">期间急诊绿色通道畅通，做好应急处理准备工作。  </w:t>
      </w:r>
    </w:p>
    <w:p w14:paraId="603E2586">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区疾控中心要加强考点卫生防疫监测工作。</w:t>
      </w:r>
    </w:p>
    <w:p w14:paraId="3E03EAFF">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64797180">
      <w:pPr>
        <w:widowControl w:val="0"/>
        <w:wordWrap/>
        <w:adjustRightInd/>
        <w:snapToGrid/>
        <w:spacing w:line="570" w:lineRule="exact"/>
        <w:ind w:firstLine="3780" w:firstLineChars="1800"/>
        <w:textAlignment w:val="auto"/>
        <w:rPr>
          <w:rFonts w:hint="eastAsia" w:ascii="仿宋_GB2312" w:hAnsi="仿宋_GB2312" w:eastAsia="仿宋_GB2312" w:cs="仿宋_GB2312"/>
        </w:rPr>
      </w:pPr>
    </w:p>
    <w:p w14:paraId="44B615FA">
      <w:pPr>
        <w:widowControl w:val="0"/>
        <w:wordWrap/>
        <w:adjustRightInd/>
        <w:snapToGrid/>
        <w:spacing w:line="570" w:lineRule="exact"/>
        <w:ind w:firstLine="3780" w:firstLineChars="1800"/>
        <w:textAlignment w:val="auto"/>
        <w:rPr>
          <w:rFonts w:hint="eastAsia" w:ascii="仿宋_GB2312" w:hAnsi="仿宋_GB2312" w:eastAsia="仿宋_GB2312" w:cs="仿宋_GB2312"/>
        </w:rPr>
      </w:pPr>
    </w:p>
    <w:sectPr>
      <w:headerReference r:id="rId5" w:type="first"/>
      <w:footerReference r:id="rId8" w:type="first"/>
      <w:headerReference r:id="rId3" w:type="default"/>
      <w:footerReference r:id="rId6" w:type="default"/>
      <w:headerReference r:id="rId4" w:type="even"/>
      <w:footerReference r:id="rId7" w:type="even"/>
      <w:pgSz w:w="11906" w:h="16838"/>
      <w:pgMar w:top="1701" w:right="1531" w:bottom="1701" w:left="153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2845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B34C5">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4C9A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3B531">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0D6A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1F587">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OWVkYTQ0MzQ2NmE5NjNjZDQ1YmUzN2Y5Njc4YzUifQ=="/>
  </w:docVars>
  <w:rsids>
    <w:rsidRoot w:val="00E37CEE"/>
    <w:rsid w:val="000000DE"/>
    <w:rsid w:val="000140BA"/>
    <w:rsid w:val="00015D2B"/>
    <w:rsid w:val="00015F67"/>
    <w:rsid w:val="00016812"/>
    <w:rsid w:val="00017242"/>
    <w:rsid w:val="00023AB5"/>
    <w:rsid w:val="00024E75"/>
    <w:rsid w:val="00024FF8"/>
    <w:rsid w:val="00026875"/>
    <w:rsid w:val="000344A3"/>
    <w:rsid w:val="00045236"/>
    <w:rsid w:val="00047E1E"/>
    <w:rsid w:val="00050D6D"/>
    <w:rsid w:val="00051B60"/>
    <w:rsid w:val="0005701F"/>
    <w:rsid w:val="00064AFF"/>
    <w:rsid w:val="000661B0"/>
    <w:rsid w:val="000663AC"/>
    <w:rsid w:val="00066FCC"/>
    <w:rsid w:val="00067A1F"/>
    <w:rsid w:val="00067FE2"/>
    <w:rsid w:val="00071A15"/>
    <w:rsid w:val="00071ED7"/>
    <w:rsid w:val="000769B1"/>
    <w:rsid w:val="00080696"/>
    <w:rsid w:val="00080B33"/>
    <w:rsid w:val="00081108"/>
    <w:rsid w:val="00081D67"/>
    <w:rsid w:val="00082234"/>
    <w:rsid w:val="0008308F"/>
    <w:rsid w:val="00083B2A"/>
    <w:rsid w:val="000848F3"/>
    <w:rsid w:val="000850DC"/>
    <w:rsid w:val="00090D3E"/>
    <w:rsid w:val="00091099"/>
    <w:rsid w:val="00092EC5"/>
    <w:rsid w:val="00092F70"/>
    <w:rsid w:val="00096149"/>
    <w:rsid w:val="0009686C"/>
    <w:rsid w:val="000A1993"/>
    <w:rsid w:val="000A2082"/>
    <w:rsid w:val="000A23AB"/>
    <w:rsid w:val="000A54B9"/>
    <w:rsid w:val="000A7358"/>
    <w:rsid w:val="000B0691"/>
    <w:rsid w:val="000B2C2E"/>
    <w:rsid w:val="000B430D"/>
    <w:rsid w:val="000B64A2"/>
    <w:rsid w:val="000C0DEF"/>
    <w:rsid w:val="000C19CF"/>
    <w:rsid w:val="000C2348"/>
    <w:rsid w:val="000C3683"/>
    <w:rsid w:val="000C3C07"/>
    <w:rsid w:val="000D0DCE"/>
    <w:rsid w:val="000D2A87"/>
    <w:rsid w:val="000E1DAF"/>
    <w:rsid w:val="000E51F4"/>
    <w:rsid w:val="000E6FE5"/>
    <w:rsid w:val="000E75A2"/>
    <w:rsid w:val="000F0D12"/>
    <w:rsid w:val="000F51E9"/>
    <w:rsid w:val="000F60CA"/>
    <w:rsid w:val="000F75E7"/>
    <w:rsid w:val="000F7768"/>
    <w:rsid w:val="001010F3"/>
    <w:rsid w:val="00101BCE"/>
    <w:rsid w:val="00101ED2"/>
    <w:rsid w:val="0010725E"/>
    <w:rsid w:val="001107FB"/>
    <w:rsid w:val="00111DBE"/>
    <w:rsid w:val="00112136"/>
    <w:rsid w:val="001134F3"/>
    <w:rsid w:val="0011471F"/>
    <w:rsid w:val="001164E2"/>
    <w:rsid w:val="001208C6"/>
    <w:rsid w:val="00123B2D"/>
    <w:rsid w:val="001242B2"/>
    <w:rsid w:val="0012486C"/>
    <w:rsid w:val="00126CF8"/>
    <w:rsid w:val="0012795D"/>
    <w:rsid w:val="00131CD3"/>
    <w:rsid w:val="001349CF"/>
    <w:rsid w:val="001351E8"/>
    <w:rsid w:val="001408AB"/>
    <w:rsid w:val="00141CC9"/>
    <w:rsid w:val="00143B87"/>
    <w:rsid w:val="0014482B"/>
    <w:rsid w:val="00145357"/>
    <w:rsid w:val="001517BF"/>
    <w:rsid w:val="00153BB1"/>
    <w:rsid w:val="00154569"/>
    <w:rsid w:val="00156F55"/>
    <w:rsid w:val="001652F9"/>
    <w:rsid w:val="00165D45"/>
    <w:rsid w:val="00166F0A"/>
    <w:rsid w:val="00167EE6"/>
    <w:rsid w:val="0017552B"/>
    <w:rsid w:val="00175D11"/>
    <w:rsid w:val="00176D7D"/>
    <w:rsid w:val="00180446"/>
    <w:rsid w:val="00180BFE"/>
    <w:rsid w:val="001810D7"/>
    <w:rsid w:val="00181197"/>
    <w:rsid w:val="001860BF"/>
    <w:rsid w:val="001909F8"/>
    <w:rsid w:val="001914BF"/>
    <w:rsid w:val="0019196D"/>
    <w:rsid w:val="00193137"/>
    <w:rsid w:val="00194BAF"/>
    <w:rsid w:val="00196526"/>
    <w:rsid w:val="001A151D"/>
    <w:rsid w:val="001A1F8C"/>
    <w:rsid w:val="001A1FB7"/>
    <w:rsid w:val="001A24D5"/>
    <w:rsid w:val="001A4078"/>
    <w:rsid w:val="001B1AB8"/>
    <w:rsid w:val="001B1EF7"/>
    <w:rsid w:val="001B3EBE"/>
    <w:rsid w:val="001B552C"/>
    <w:rsid w:val="001C5EF4"/>
    <w:rsid w:val="001D0044"/>
    <w:rsid w:val="001D39A5"/>
    <w:rsid w:val="001D6AFB"/>
    <w:rsid w:val="001E00D0"/>
    <w:rsid w:val="001E08A0"/>
    <w:rsid w:val="001E1123"/>
    <w:rsid w:val="001E17FE"/>
    <w:rsid w:val="001E3B42"/>
    <w:rsid w:val="001E3E9A"/>
    <w:rsid w:val="001E4695"/>
    <w:rsid w:val="001E7526"/>
    <w:rsid w:val="001F3BBB"/>
    <w:rsid w:val="001F4B7A"/>
    <w:rsid w:val="001F53F4"/>
    <w:rsid w:val="001F5B2F"/>
    <w:rsid w:val="002004A4"/>
    <w:rsid w:val="00201561"/>
    <w:rsid w:val="00202A3F"/>
    <w:rsid w:val="0020351D"/>
    <w:rsid w:val="00203690"/>
    <w:rsid w:val="0020387C"/>
    <w:rsid w:val="00215590"/>
    <w:rsid w:val="002171B5"/>
    <w:rsid w:val="00217A4D"/>
    <w:rsid w:val="002259B5"/>
    <w:rsid w:val="0022614C"/>
    <w:rsid w:val="00227522"/>
    <w:rsid w:val="00227F1A"/>
    <w:rsid w:val="002305B9"/>
    <w:rsid w:val="00230F5D"/>
    <w:rsid w:val="002343DB"/>
    <w:rsid w:val="002356A9"/>
    <w:rsid w:val="00244FF3"/>
    <w:rsid w:val="00245452"/>
    <w:rsid w:val="0024618D"/>
    <w:rsid w:val="002511F0"/>
    <w:rsid w:val="002523F6"/>
    <w:rsid w:val="00252D22"/>
    <w:rsid w:val="002556AD"/>
    <w:rsid w:val="00256769"/>
    <w:rsid w:val="00260556"/>
    <w:rsid w:val="00262464"/>
    <w:rsid w:val="00266D2B"/>
    <w:rsid w:val="00272279"/>
    <w:rsid w:val="0027781E"/>
    <w:rsid w:val="002809B1"/>
    <w:rsid w:val="00284E8E"/>
    <w:rsid w:val="0028761C"/>
    <w:rsid w:val="00287B02"/>
    <w:rsid w:val="00290904"/>
    <w:rsid w:val="002912CB"/>
    <w:rsid w:val="002928C5"/>
    <w:rsid w:val="00297A6B"/>
    <w:rsid w:val="002A2F60"/>
    <w:rsid w:val="002A497A"/>
    <w:rsid w:val="002A563A"/>
    <w:rsid w:val="002A5A7B"/>
    <w:rsid w:val="002B1945"/>
    <w:rsid w:val="002B35EC"/>
    <w:rsid w:val="002B4D48"/>
    <w:rsid w:val="002B4DB9"/>
    <w:rsid w:val="002B4FBE"/>
    <w:rsid w:val="002B6CC0"/>
    <w:rsid w:val="002C48DE"/>
    <w:rsid w:val="002D29AD"/>
    <w:rsid w:val="002D3E15"/>
    <w:rsid w:val="002D65DC"/>
    <w:rsid w:val="002D6835"/>
    <w:rsid w:val="002D74B9"/>
    <w:rsid w:val="002E06A1"/>
    <w:rsid w:val="002E40B2"/>
    <w:rsid w:val="002E4C70"/>
    <w:rsid w:val="002E4D4A"/>
    <w:rsid w:val="002E6F83"/>
    <w:rsid w:val="002E7A44"/>
    <w:rsid w:val="002F0E64"/>
    <w:rsid w:val="002F2FA9"/>
    <w:rsid w:val="002F7377"/>
    <w:rsid w:val="00301F4F"/>
    <w:rsid w:val="00303CB0"/>
    <w:rsid w:val="003054F2"/>
    <w:rsid w:val="00306455"/>
    <w:rsid w:val="0031485E"/>
    <w:rsid w:val="00316639"/>
    <w:rsid w:val="00324A38"/>
    <w:rsid w:val="00331716"/>
    <w:rsid w:val="003428E8"/>
    <w:rsid w:val="0034411D"/>
    <w:rsid w:val="00354498"/>
    <w:rsid w:val="00356509"/>
    <w:rsid w:val="003569AB"/>
    <w:rsid w:val="00357AD2"/>
    <w:rsid w:val="003603AD"/>
    <w:rsid w:val="00363894"/>
    <w:rsid w:val="00363A97"/>
    <w:rsid w:val="003649DC"/>
    <w:rsid w:val="003665C9"/>
    <w:rsid w:val="00372628"/>
    <w:rsid w:val="00381ECD"/>
    <w:rsid w:val="003827C4"/>
    <w:rsid w:val="00385B40"/>
    <w:rsid w:val="00393F8F"/>
    <w:rsid w:val="00395FA5"/>
    <w:rsid w:val="003A003A"/>
    <w:rsid w:val="003A3900"/>
    <w:rsid w:val="003A423D"/>
    <w:rsid w:val="003A5AD7"/>
    <w:rsid w:val="003B12F9"/>
    <w:rsid w:val="003B50DF"/>
    <w:rsid w:val="003C6865"/>
    <w:rsid w:val="003C79C5"/>
    <w:rsid w:val="003D05D6"/>
    <w:rsid w:val="003D39A4"/>
    <w:rsid w:val="003D3C23"/>
    <w:rsid w:val="003D5F1B"/>
    <w:rsid w:val="003D5F22"/>
    <w:rsid w:val="003E05F7"/>
    <w:rsid w:val="003E2C6F"/>
    <w:rsid w:val="003E7E3B"/>
    <w:rsid w:val="003F129B"/>
    <w:rsid w:val="003F5B23"/>
    <w:rsid w:val="00400289"/>
    <w:rsid w:val="0040269B"/>
    <w:rsid w:val="00403BD3"/>
    <w:rsid w:val="004125B2"/>
    <w:rsid w:val="0041398B"/>
    <w:rsid w:val="00413DD7"/>
    <w:rsid w:val="004146D6"/>
    <w:rsid w:val="00414E9D"/>
    <w:rsid w:val="004221D4"/>
    <w:rsid w:val="0042376E"/>
    <w:rsid w:val="0042770C"/>
    <w:rsid w:val="00431279"/>
    <w:rsid w:val="004364DF"/>
    <w:rsid w:val="004420FE"/>
    <w:rsid w:val="00444315"/>
    <w:rsid w:val="00444743"/>
    <w:rsid w:val="0045025A"/>
    <w:rsid w:val="00452559"/>
    <w:rsid w:val="00452587"/>
    <w:rsid w:val="00452615"/>
    <w:rsid w:val="004557A7"/>
    <w:rsid w:val="004636C2"/>
    <w:rsid w:val="00464797"/>
    <w:rsid w:val="00470057"/>
    <w:rsid w:val="00472F9E"/>
    <w:rsid w:val="0047464A"/>
    <w:rsid w:val="004756F6"/>
    <w:rsid w:val="0049180A"/>
    <w:rsid w:val="004918CE"/>
    <w:rsid w:val="00497848"/>
    <w:rsid w:val="00497E55"/>
    <w:rsid w:val="004A2CBD"/>
    <w:rsid w:val="004A5439"/>
    <w:rsid w:val="004B2CD6"/>
    <w:rsid w:val="004B7040"/>
    <w:rsid w:val="004B76BB"/>
    <w:rsid w:val="004B7831"/>
    <w:rsid w:val="004C04EA"/>
    <w:rsid w:val="004C3E94"/>
    <w:rsid w:val="004C62C4"/>
    <w:rsid w:val="004D0D44"/>
    <w:rsid w:val="004D3458"/>
    <w:rsid w:val="004D4C26"/>
    <w:rsid w:val="004E3E5E"/>
    <w:rsid w:val="004F18BA"/>
    <w:rsid w:val="004F1D34"/>
    <w:rsid w:val="004F4B05"/>
    <w:rsid w:val="004F5342"/>
    <w:rsid w:val="005013B9"/>
    <w:rsid w:val="00504098"/>
    <w:rsid w:val="00507232"/>
    <w:rsid w:val="005120D5"/>
    <w:rsid w:val="00515DF3"/>
    <w:rsid w:val="00517F6B"/>
    <w:rsid w:val="00520888"/>
    <w:rsid w:val="00522F3D"/>
    <w:rsid w:val="00524656"/>
    <w:rsid w:val="0052732B"/>
    <w:rsid w:val="00532F30"/>
    <w:rsid w:val="00533D4C"/>
    <w:rsid w:val="005363DB"/>
    <w:rsid w:val="005403B2"/>
    <w:rsid w:val="00544346"/>
    <w:rsid w:val="00547BB5"/>
    <w:rsid w:val="00547D99"/>
    <w:rsid w:val="00551010"/>
    <w:rsid w:val="00551F1B"/>
    <w:rsid w:val="00552375"/>
    <w:rsid w:val="00554FC8"/>
    <w:rsid w:val="005603A4"/>
    <w:rsid w:val="00560FAA"/>
    <w:rsid w:val="00565534"/>
    <w:rsid w:val="005666ED"/>
    <w:rsid w:val="00566712"/>
    <w:rsid w:val="00566A2E"/>
    <w:rsid w:val="005720B5"/>
    <w:rsid w:val="00573AB2"/>
    <w:rsid w:val="00575C01"/>
    <w:rsid w:val="00577A08"/>
    <w:rsid w:val="00577EC3"/>
    <w:rsid w:val="00580180"/>
    <w:rsid w:val="005817D8"/>
    <w:rsid w:val="005829F9"/>
    <w:rsid w:val="00584269"/>
    <w:rsid w:val="0059054F"/>
    <w:rsid w:val="0059249D"/>
    <w:rsid w:val="00593091"/>
    <w:rsid w:val="00596703"/>
    <w:rsid w:val="00596A5A"/>
    <w:rsid w:val="00597F83"/>
    <w:rsid w:val="005A343B"/>
    <w:rsid w:val="005A413B"/>
    <w:rsid w:val="005A6838"/>
    <w:rsid w:val="005B1A6E"/>
    <w:rsid w:val="005B42C3"/>
    <w:rsid w:val="005B5C2C"/>
    <w:rsid w:val="005B694B"/>
    <w:rsid w:val="005B6FF7"/>
    <w:rsid w:val="005B72EB"/>
    <w:rsid w:val="005B7E79"/>
    <w:rsid w:val="005C033A"/>
    <w:rsid w:val="005C0A42"/>
    <w:rsid w:val="005C37F2"/>
    <w:rsid w:val="005C425A"/>
    <w:rsid w:val="005C606F"/>
    <w:rsid w:val="005D0704"/>
    <w:rsid w:val="005D118A"/>
    <w:rsid w:val="005D316F"/>
    <w:rsid w:val="005D5307"/>
    <w:rsid w:val="005D698E"/>
    <w:rsid w:val="005E107D"/>
    <w:rsid w:val="005E1EE7"/>
    <w:rsid w:val="005E2361"/>
    <w:rsid w:val="005E23C8"/>
    <w:rsid w:val="005E4CFD"/>
    <w:rsid w:val="005E4D42"/>
    <w:rsid w:val="005E6291"/>
    <w:rsid w:val="005F128F"/>
    <w:rsid w:val="005F2A58"/>
    <w:rsid w:val="005F38ED"/>
    <w:rsid w:val="005F4CB3"/>
    <w:rsid w:val="005F6790"/>
    <w:rsid w:val="00601065"/>
    <w:rsid w:val="006064AE"/>
    <w:rsid w:val="00606BAE"/>
    <w:rsid w:val="00610AD4"/>
    <w:rsid w:val="00612F64"/>
    <w:rsid w:val="00614E88"/>
    <w:rsid w:val="006233C6"/>
    <w:rsid w:val="006242E1"/>
    <w:rsid w:val="006245F5"/>
    <w:rsid w:val="00627965"/>
    <w:rsid w:val="00627BA8"/>
    <w:rsid w:val="00630431"/>
    <w:rsid w:val="00630E06"/>
    <w:rsid w:val="00633BCA"/>
    <w:rsid w:val="00634EC3"/>
    <w:rsid w:val="006353BE"/>
    <w:rsid w:val="0064020D"/>
    <w:rsid w:val="00641DF8"/>
    <w:rsid w:val="00643CA9"/>
    <w:rsid w:val="00656443"/>
    <w:rsid w:val="006602FF"/>
    <w:rsid w:val="00660FA4"/>
    <w:rsid w:val="0066369C"/>
    <w:rsid w:val="006654E8"/>
    <w:rsid w:val="00665D96"/>
    <w:rsid w:val="00667658"/>
    <w:rsid w:val="00673078"/>
    <w:rsid w:val="006752EB"/>
    <w:rsid w:val="006754B5"/>
    <w:rsid w:val="00677F08"/>
    <w:rsid w:val="0068298E"/>
    <w:rsid w:val="00690351"/>
    <w:rsid w:val="00692359"/>
    <w:rsid w:val="006971DD"/>
    <w:rsid w:val="006A1FE6"/>
    <w:rsid w:val="006B302A"/>
    <w:rsid w:val="006C275E"/>
    <w:rsid w:val="006C5FD0"/>
    <w:rsid w:val="006C76BB"/>
    <w:rsid w:val="006C7FA9"/>
    <w:rsid w:val="006D1AF2"/>
    <w:rsid w:val="006D224D"/>
    <w:rsid w:val="006D5AB1"/>
    <w:rsid w:val="006D7AA3"/>
    <w:rsid w:val="006E11DB"/>
    <w:rsid w:val="006E3AA4"/>
    <w:rsid w:val="006E4366"/>
    <w:rsid w:val="006E4C1D"/>
    <w:rsid w:val="006E4C41"/>
    <w:rsid w:val="006E5466"/>
    <w:rsid w:val="006F0FC1"/>
    <w:rsid w:val="006F4823"/>
    <w:rsid w:val="006F4CB0"/>
    <w:rsid w:val="006F60C7"/>
    <w:rsid w:val="007004D1"/>
    <w:rsid w:val="00700AA4"/>
    <w:rsid w:val="007011C0"/>
    <w:rsid w:val="00701E9C"/>
    <w:rsid w:val="00712652"/>
    <w:rsid w:val="00713695"/>
    <w:rsid w:val="00714BDF"/>
    <w:rsid w:val="007165F1"/>
    <w:rsid w:val="007224DB"/>
    <w:rsid w:val="0072765D"/>
    <w:rsid w:val="00727ACF"/>
    <w:rsid w:val="00730417"/>
    <w:rsid w:val="00731942"/>
    <w:rsid w:val="00732085"/>
    <w:rsid w:val="007349BB"/>
    <w:rsid w:val="00742B1A"/>
    <w:rsid w:val="00747736"/>
    <w:rsid w:val="007518E2"/>
    <w:rsid w:val="00752629"/>
    <w:rsid w:val="00754C79"/>
    <w:rsid w:val="00754FA4"/>
    <w:rsid w:val="00765AA2"/>
    <w:rsid w:val="0077024B"/>
    <w:rsid w:val="00782BC6"/>
    <w:rsid w:val="00782C0B"/>
    <w:rsid w:val="0078386C"/>
    <w:rsid w:val="00784F46"/>
    <w:rsid w:val="0078747A"/>
    <w:rsid w:val="00790B3D"/>
    <w:rsid w:val="00797058"/>
    <w:rsid w:val="007A30C0"/>
    <w:rsid w:val="007A3FD8"/>
    <w:rsid w:val="007A7339"/>
    <w:rsid w:val="007B2DA6"/>
    <w:rsid w:val="007B56F0"/>
    <w:rsid w:val="007B5D30"/>
    <w:rsid w:val="007B7D8D"/>
    <w:rsid w:val="007C0DB9"/>
    <w:rsid w:val="007C23FF"/>
    <w:rsid w:val="007C27C0"/>
    <w:rsid w:val="007C6DB6"/>
    <w:rsid w:val="007D0C50"/>
    <w:rsid w:val="007D1773"/>
    <w:rsid w:val="007D226A"/>
    <w:rsid w:val="007D2B3C"/>
    <w:rsid w:val="007D30C3"/>
    <w:rsid w:val="007D5052"/>
    <w:rsid w:val="007D7345"/>
    <w:rsid w:val="007E301F"/>
    <w:rsid w:val="007E672A"/>
    <w:rsid w:val="007E6FEA"/>
    <w:rsid w:val="007F0DC0"/>
    <w:rsid w:val="007F20A2"/>
    <w:rsid w:val="007F2434"/>
    <w:rsid w:val="007F3577"/>
    <w:rsid w:val="007F708C"/>
    <w:rsid w:val="00800087"/>
    <w:rsid w:val="00800B6B"/>
    <w:rsid w:val="0080203D"/>
    <w:rsid w:val="00802A4D"/>
    <w:rsid w:val="00803614"/>
    <w:rsid w:val="00803984"/>
    <w:rsid w:val="008052A8"/>
    <w:rsid w:val="008073B9"/>
    <w:rsid w:val="00811F0F"/>
    <w:rsid w:val="00813A76"/>
    <w:rsid w:val="00814234"/>
    <w:rsid w:val="00815035"/>
    <w:rsid w:val="00817BB6"/>
    <w:rsid w:val="0082018F"/>
    <w:rsid w:val="00826503"/>
    <w:rsid w:val="00826CE5"/>
    <w:rsid w:val="00827577"/>
    <w:rsid w:val="00830A67"/>
    <w:rsid w:val="00831BCF"/>
    <w:rsid w:val="008338D9"/>
    <w:rsid w:val="008340B6"/>
    <w:rsid w:val="0084098C"/>
    <w:rsid w:val="00843508"/>
    <w:rsid w:val="00843B5A"/>
    <w:rsid w:val="0085250D"/>
    <w:rsid w:val="00855DBF"/>
    <w:rsid w:val="0085776D"/>
    <w:rsid w:val="00860BBE"/>
    <w:rsid w:val="008617D0"/>
    <w:rsid w:val="0086552D"/>
    <w:rsid w:val="00874337"/>
    <w:rsid w:val="008868F3"/>
    <w:rsid w:val="00890AA0"/>
    <w:rsid w:val="00897479"/>
    <w:rsid w:val="008A01FC"/>
    <w:rsid w:val="008A4058"/>
    <w:rsid w:val="008A4B56"/>
    <w:rsid w:val="008B009E"/>
    <w:rsid w:val="008B403A"/>
    <w:rsid w:val="008B509F"/>
    <w:rsid w:val="008B60B3"/>
    <w:rsid w:val="008B659A"/>
    <w:rsid w:val="008B6AD6"/>
    <w:rsid w:val="008C2248"/>
    <w:rsid w:val="008C50A8"/>
    <w:rsid w:val="008D1390"/>
    <w:rsid w:val="008E4617"/>
    <w:rsid w:val="008E6FAB"/>
    <w:rsid w:val="008E7BD3"/>
    <w:rsid w:val="008E7C0F"/>
    <w:rsid w:val="008F08C2"/>
    <w:rsid w:val="008F217B"/>
    <w:rsid w:val="008F3503"/>
    <w:rsid w:val="008F50A0"/>
    <w:rsid w:val="00904719"/>
    <w:rsid w:val="00905A57"/>
    <w:rsid w:val="009144F0"/>
    <w:rsid w:val="009163C1"/>
    <w:rsid w:val="00920941"/>
    <w:rsid w:val="00921603"/>
    <w:rsid w:val="00921F6F"/>
    <w:rsid w:val="00922337"/>
    <w:rsid w:val="009234C4"/>
    <w:rsid w:val="0092413D"/>
    <w:rsid w:val="00926CE4"/>
    <w:rsid w:val="00933045"/>
    <w:rsid w:val="00934122"/>
    <w:rsid w:val="00937845"/>
    <w:rsid w:val="00947A0D"/>
    <w:rsid w:val="00947F06"/>
    <w:rsid w:val="009520A3"/>
    <w:rsid w:val="00954FFF"/>
    <w:rsid w:val="00956BA0"/>
    <w:rsid w:val="00960BE5"/>
    <w:rsid w:val="009677EB"/>
    <w:rsid w:val="00970C2A"/>
    <w:rsid w:val="009720ED"/>
    <w:rsid w:val="009766BA"/>
    <w:rsid w:val="00980455"/>
    <w:rsid w:val="00980AF1"/>
    <w:rsid w:val="00983384"/>
    <w:rsid w:val="00983630"/>
    <w:rsid w:val="009837F3"/>
    <w:rsid w:val="0098465E"/>
    <w:rsid w:val="00990428"/>
    <w:rsid w:val="00990B98"/>
    <w:rsid w:val="0099343C"/>
    <w:rsid w:val="00994D86"/>
    <w:rsid w:val="009960C3"/>
    <w:rsid w:val="009A526D"/>
    <w:rsid w:val="009A610F"/>
    <w:rsid w:val="009B127E"/>
    <w:rsid w:val="009B725E"/>
    <w:rsid w:val="009B7340"/>
    <w:rsid w:val="009C0C16"/>
    <w:rsid w:val="009C2350"/>
    <w:rsid w:val="009C7E9A"/>
    <w:rsid w:val="009D0664"/>
    <w:rsid w:val="009D15AA"/>
    <w:rsid w:val="009D1C76"/>
    <w:rsid w:val="009D2D7B"/>
    <w:rsid w:val="009D553C"/>
    <w:rsid w:val="009D7632"/>
    <w:rsid w:val="009E3179"/>
    <w:rsid w:val="009F0D29"/>
    <w:rsid w:val="00A00005"/>
    <w:rsid w:val="00A015B9"/>
    <w:rsid w:val="00A02881"/>
    <w:rsid w:val="00A02B62"/>
    <w:rsid w:val="00A02E19"/>
    <w:rsid w:val="00A04C2F"/>
    <w:rsid w:val="00A10E81"/>
    <w:rsid w:val="00A26D1F"/>
    <w:rsid w:val="00A273D6"/>
    <w:rsid w:val="00A30E9D"/>
    <w:rsid w:val="00A313BC"/>
    <w:rsid w:val="00A31F39"/>
    <w:rsid w:val="00A34660"/>
    <w:rsid w:val="00A3749E"/>
    <w:rsid w:val="00A40622"/>
    <w:rsid w:val="00A41088"/>
    <w:rsid w:val="00A45F85"/>
    <w:rsid w:val="00A46155"/>
    <w:rsid w:val="00A46DBC"/>
    <w:rsid w:val="00A47E2F"/>
    <w:rsid w:val="00A50E39"/>
    <w:rsid w:val="00A5430B"/>
    <w:rsid w:val="00A5550A"/>
    <w:rsid w:val="00A56F60"/>
    <w:rsid w:val="00A60CB2"/>
    <w:rsid w:val="00A61C3A"/>
    <w:rsid w:val="00A63ACA"/>
    <w:rsid w:val="00A704A4"/>
    <w:rsid w:val="00A7069F"/>
    <w:rsid w:val="00A71D2C"/>
    <w:rsid w:val="00A72234"/>
    <w:rsid w:val="00A73F56"/>
    <w:rsid w:val="00A747C4"/>
    <w:rsid w:val="00A7786A"/>
    <w:rsid w:val="00A800BD"/>
    <w:rsid w:val="00A80DD6"/>
    <w:rsid w:val="00A821D0"/>
    <w:rsid w:val="00A8327D"/>
    <w:rsid w:val="00A861FF"/>
    <w:rsid w:val="00A9594A"/>
    <w:rsid w:val="00A95B3A"/>
    <w:rsid w:val="00AA3564"/>
    <w:rsid w:val="00AB333A"/>
    <w:rsid w:val="00AB71E7"/>
    <w:rsid w:val="00AC13C0"/>
    <w:rsid w:val="00AC27C4"/>
    <w:rsid w:val="00AC3229"/>
    <w:rsid w:val="00AC3845"/>
    <w:rsid w:val="00AC4D25"/>
    <w:rsid w:val="00AD162D"/>
    <w:rsid w:val="00AD1BDF"/>
    <w:rsid w:val="00AD6876"/>
    <w:rsid w:val="00AE0E87"/>
    <w:rsid w:val="00AE3563"/>
    <w:rsid w:val="00AE5295"/>
    <w:rsid w:val="00AF0C3F"/>
    <w:rsid w:val="00AF2788"/>
    <w:rsid w:val="00AF5243"/>
    <w:rsid w:val="00AF681E"/>
    <w:rsid w:val="00B00196"/>
    <w:rsid w:val="00B0345D"/>
    <w:rsid w:val="00B0646A"/>
    <w:rsid w:val="00B066A1"/>
    <w:rsid w:val="00B06D52"/>
    <w:rsid w:val="00B12617"/>
    <w:rsid w:val="00B14A1E"/>
    <w:rsid w:val="00B160D5"/>
    <w:rsid w:val="00B20500"/>
    <w:rsid w:val="00B21842"/>
    <w:rsid w:val="00B2219A"/>
    <w:rsid w:val="00B235F8"/>
    <w:rsid w:val="00B25547"/>
    <w:rsid w:val="00B32BBA"/>
    <w:rsid w:val="00B36351"/>
    <w:rsid w:val="00B37433"/>
    <w:rsid w:val="00B406CF"/>
    <w:rsid w:val="00B50423"/>
    <w:rsid w:val="00B5728E"/>
    <w:rsid w:val="00B57653"/>
    <w:rsid w:val="00B604C3"/>
    <w:rsid w:val="00B6372F"/>
    <w:rsid w:val="00B6568C"/>
    <w:rsid w:val="00B657F5"/>
    <w:rsid w:val="00B83ED6"/>
    <w:rsid w:val="00B8475A"/>
    <w:rsid w:val="00B848A0"/>
    <w:rsid w:val="00B8595F"/>
    <w:rsid w:val="00B86259"/>
    <w:rsid w:val="00B87EB8"/>
    <w:rsid w:val="00B91022"/>
    <w:rsid w:val="00B9345E"/>
    <w:rsid w:val="00B945B9"/>
    <w:rsid w:val="00B95B65"/>
    <w:rsid w:val="00BA14A8"/>
    <w:rsid w:val="00BA257C"/>
    <w:rsid w:val="00BA3AAB"/>
    <w:rsid w:val="00BA4460"/>
    <w:rsid w:val="00BA59A8"/>
    <w:rsid w:val="00BA7857"/>
    <w:rsid w:val="00BB0008"/>
    <w:rsid w:val="00BB1AC0"/>
    <w:rsid w:val="00BB1CFD"/>
    <w:rsid w:val="00BB6D39"/>
    <w:rsid w:val="00BB7C74"/>
    <w:rsid w:val="00BC173C"/>
    <w:rsid w:val="00BC46D9"/>
    <w:rsid w:val="00BC6C35"/>
    <w:rsid w:val="00BC7ECD"/>
    <w:rsid w:val="00BC7F05"/>
    <w:rsid w:val="00BD03AE"/>
    <w:rsid w:val="00BD0EEC"/>
    <w:rsid w:val="00BD5564"/>
    <w:rsid w:val="00BD56CB"/>
    <w:rsid w:val="00BD651B"/>
    <w:rsid w:val="00BE242B"/>
    <w:rsid w:val="00BE373F"/>
    <w:rsid w:val="00BF1616"/>
    <w:rsid w:val="00BF320A"/>
    <w:rsid w:val="00BF62AD"/>
    <w:rsid w:val="00C0174A"/>
    <w:rsid w:val="00C018F0"/>
    <w:rsid w:val="00C03574"/>
    <w:rsid w:val="00C04637"/>
    <w:rsid w:val="00C04F34"/>
    <w:rsid w:val="00C07066"/>
    <w:rsid w:val="00C1020A"/>
    <w:rsid w:val="00C106A1"/>
    <w:rsid w:val="00C115E9"/>
    <w:rsid w:val="00C1459A"/>
    <w:rsid w:val="00C20089"/>
    <w:rsid w:val="00C21E31"/>
    <w:rsid w:val="00C25E08"/>
    <w:rsid w:val="00C26DEF"/>
    <w:rsid w:val="00C30664"/>
    <w:rsid w:val="00C30C0C"/>
    <w:rsid w:val="00C332A3"/>
    <w:rsid w:val="00C35856"/>
    <w:rsid w:val="00C36E00"/>
    <w:rsid w:val="00C44EAD"/>
    <w:rsid w:val="00C47C5A"/>
    <w:rsid w:val="00C5324A"/>
    <w:rsid w:val="00C53ABF"/>
    <w:rsid w:val="00C60D14"/>
    <w:rsid w:val="00C65C59"/>
    <w:rsid w:val="00C67038"/>
    <w:rsid w:val="00C67671"/>
    <w:rsid w:val="00C710B4"/>
    <w:rsid w:val="00C71D04"/>
    <w:rsid w:val="00C722B3"/>
    <w:rsid w:val="00C76521"/>
    <w:rsid w:val="00C80417"/>
    <w:rsid w:val="00C81583"/>
    <w:rsid w:val="00C81FEE"/>
    <w:rsid w:val="00C822D9"/>
    <w:rsid w:val="00C84AE9"/>
    <w:rsid w:val="00C8685B"/>
    <w:rsid w:val="00C87DB9"/>
    <w:rsid w:val="00C93AA1"/>
    <w:rsid w:val="00C9698A"/>
    <w:rsid w:val="00CA03C5"/>
    <w:rsid w:val="00CA30C6"/>
    <w:rsid w:val="00CA4A19"/>
    <w:rsid w:val="00CB64B4"/>
    <w:rsid w:val="00CC1F58"/>
    <w:rsid w:val="00CC2CA6"/>
    <w:rsid w:val="00CC554C"/>
    <w:rsid w:val="00CD14EC"/>
    <w:rsid w:val="00CD4D11"/>
    <w:rsid w:val="00CD5A55"/>
    <w:rsid w:val="00CE2FCE"/>
    <w:rsid w:val="00CE4E34"/>
    <w:rsid w:val="00CE69F3"/>
    <w:rsid w:val="00CF1B71"/>
    <w:rsid w:val="00D0008D"/>
    <w:rsid w:val="00D0482D"/>
    <w:rsid w:val="00D06D0E"/>
    <w:rsid w:val="00D1141B"/>
    <w:rsid w:val="00D14085"/>
    <w:rsid w:val="00D160CD"/>
    <w:rsid w:val="00D177EC"/>
    <w:rsid w:val="00D2393A"/>
    <w:rsid w:val="00D23E0C"/>
    <w:rsid w:val="00D24F9C"/>
    <w:rsid w:val="00D31A71"/>
    <w:rsid w:val="00D36234"/>
    <w:rsid w:val="00D36901"/>
    <w:rsid w:val="00D37E25"/>
    <w:rsid w:val="00D40367"/>
    <w:rsid w:val="00D42BEE"/>
    <w:rsid w:val="00D442C3"/>
    <w:rsid w:val="00D447A4"/>
    <w:rsid w:val="00D44FDD"/>
    <w:rsid w:val="00D45C55"/>
    <w:rsid w:val="00D47530"/>
    <w:rsid w:val="00D52CF3"/>
    <w:rsid w:val="00D57698"/>
    <w:rsid w:val="00D60845"/>
    <w:rsid w:val="00D619B4"/>
    <w:rsid w:val="00D6424C"/>
    <w:rsid w:val="00D656FF"/>
    <w:rsid w:val="00D661DD"/>
    <w:rsid w:val="00D719EC"/>
    <w:rsid w:val="00D72EAF"/>
    <w:rsid w:val="00D7340B"/>
    <w:rsid w:val="00D8046E"/>
    <w:rsid w:val="00D83362"/>
    <w:rsid w:val="00D84CE0"/>
    <w:rsid w:val="00D87CBE"/>
    <w:rsid w:val="00D93D0B"/>
    <w:rsid w:val="00D97FB4"/>
    <w:rsid w:val="00DA7C84"/>
    <w:rsid w:val="00DB0480"/>
    <w:rsid w:val="00DB09D2"/>
    <w:rsid w:val="00DB2F62"/>
    <w:rsid w:val="00DB3341"/>
    <w:rsid w:val="00DB35CC"/>
    <w:rsid w:val="00DB45CB"/>
    <w:rsid w:val="00DB4C4D"/>
    <w:rsid w:val="00DB7607"/>
    <w:rsid w:val="00DC23C3"/>
    <w:rsid w:val="00DC3429"/>
    <w:rsid w:val="00DC3E9E"/>
    <w:rsid w:val="00DC6267"/>
    <w:rsid w:val="00DE1A14"/>
    <w:rsid w:val="00DE2AFC"/>
    <w:rsid w:val="00DE7DC4"/>
    <w:rsid w:val="00DF2822"/>
    <w:rsid w:val="00DF2F52"/>
    <w:rsid w:val="00DF3896"/>
    <w:rsid w:val="00DF3ABD"/>
    <w:rsid w:val="00DF546D"/>
    <w:rsid w:val="00DF6F90"/>
    <w:rsid w:val="00DF7A0F"/>
    <w:rsid w:val="00E01D07"/>
    <w:rsid w:val="00E02F43"/>
    <w:rsid w:val="00E13477"/>
    <w:rsid w:val="00E145B6"/>
    <w:rsid w:val="00E21472"/>
    <w:rsid w:val="00E21D27"/>
    <w:rsid w:val="00E2407D"/>
    <w:rsid w:val="00E26419"/>
    <w:rsid w:val="00E31C67"/>
    <w:rsid w:val="00E33487"/>
    <w:rsid w:val="00E335D4"/>
    <w:rsid w:val="00E3478E"/>
    <w:rsid w:val="00E35BC5"/>
    <w:rsid w:val="00E3610B"/>
    <w:rsid w:val="00E3714E"/>
    <w:rsid w:val="00E37CEE"/>
    <w:rsid w:val="00E42950"/>
    <w:rsid w:val="00E43209"/>
    <w:rsid w:val="00E466F9"/>
    <w:rsid w:val="00E468D1"/>
    <w:rsid w:val="00E5592F"/>
    <w:rsid w:val="00E5776E"/>
    <w:rsid w:val="00E57A5F"/>
    <w:rsid w:val="00E62392"/>
    <w:rsid w:val="00E625A0"/>
    <w:rsid w:val="00E65216"/>
    <w:rsid w:val="00E65417"/>
    <w:rsid w:val="00E67A33"/>
    <w:rsid w:val="00E701B0"/>
    <w:rsid w:val="00E850C9"/>
    <w:rsid w:val="00E87B75"/>
    <w:rsid w:val="00E90DA2"/>
    <w:rsid w:val="00E92157"/>
    <w:rsid w:val="00E94ECC"/>
    <w:rsid w:val="00E9666B"/>
    <w:rsid w:val="00E96843"/>
    <w:rsid w:val="00EA0D78"/>
    <w:rsid w:val="00EA2710"/>
    <w:rsid w:val="00EA3D74"/>
    <w:rsid w:val="00EA4221"/>
    <w:rsid w:val="00EA49E8"/>
    <w:rsid w:val="00EA65F9"/>
    <w:rsid w:val="00EA7BFB"/>
    <w:rsid w:val="00EB0D1A"/>
    <w:rsid w:val="00EB7C36"/>
    <w:rsid w:val="00EC1916"/>
    <w:rsid w:val="00EC59DE"/>
    <w:rsid w:val="00EC79BA"/>
    <w:rsid w:val="00EC7F91"/>
    <w:rsid w:val="00ED15B2"/>
    <w:rsid w:val="00ED1A9D"/>
    <w:rsid w:val="00ED5C87"/>
    <w:rsid w:val="00ED7935"/>
    <w:rsid w:val="00EE0EE4"/>
    <w:rsid w:val="00EE6E76"/>
    <w:rsid w:val="00EE7D3E"/>
    <w:rsid w:val="00EF3A29"/>
    <w:rsid w:val="00F0204A"/>
    <w:rsid w:val="00F03039"/>
    <w:rsid w:val="00F03159"/>
    <w:rsid w:val="00F07266"/>
    <w:rsid w:val="00F07DBD"/>
    <w:rsid w:val="00F13467"/>
    <w:rsid w:val="00F1464E"/>
    <w:rsid w:val="00F16A94"/>
    <w:rsid w:val="00F20F01"/>
    <w:rsid w:val="00F23A4D"/>
    <w:rsid w:val="00F26ECE"/>
    <w:rsid w:val="00F27A13"/>
    <w:rsid w:val="00F37439"/>
    <w:rsid w:val="00F3762C"/>
    <w:rsid w:val="00F37D59"/>
    <w:rsid w:val="00F416DC"/>
    <w:rsid w:val="00F45901"/>
    <w:rsid w:val="00F478B0"/>
    <w:rsid w:val="00F530F4"/>
    <w:rsid w:val="00F55665"/>
    <w:rsid w:val="00F60936"/>
    <w:rsid w:val="00F61D8F"/>
    <w:rsid w:val="00F61EC2"/>
    <w:rsid w:val="00F65543"/>
    <w:rsid w:val="00F65672"/>
    <w:rsid w:val="00F65F70"/>
    <w:rsid w:val="00F67CF7"/>
    <w:rsid w:val="00F70EC2"/>
    <w:rsid w:val="00F70F0B"/>
    <w:rsid w:val="00F71D18"/>
    <w:rsid w:val="00F72C88"/>
    <w:rsid w:val="00F83F5C"/>
    <w:rsid w:val="00F85386"/>
    <w:rsid w:val="00F85905"/>
    <w:rsid w:val="00F85FD0"/>
    <w:rsid w:val="00F902E1"/>
    <w:rsid w:val="00F91E09"/>
    <w:rsid w:val="00F93504"/>
    <w:rsid w:val="00F95093"/>
    <w:rsid w:val="00F955C0"/>
    <w:rsid w:val="00F96080"/>
    <w:rsid w:val="00F96FB2"/>
    <w:rsid w:val="00FA1C6E"/>
    <w:rsid w:val="00FA3BE8"/>
    <w:rsid w:val="00FB4203"/>
    <w:rsid w:val="00FC1C71"/>
    <w:rsid w:val="00FC4A3F"/>
    <w:rsid w:val="00FC4B2D"/>
    <w:rsid w:val="00FC53AE"/>
    <w:rsid w:val="00FD1291"/>
    <w:rsid w:val="00FD28C8"/>
    <w:rsid w:val="00FD7D17"/>
    <w:rsid w:val="00FE311E"/>
    <w:rsid w:val="00FE3ACE"/>
    <w:rsid w:val="00FE5EA4"/>
    <w:rsid w:val="00FE74EF"/>
    <w:rsid w:val="00FF05D9"/>
    <w:rsid w:val="00FF4215"/>
    <w:rsid w:val="00FF429F"/>
    <w:rsid w:val="012101F8"/>
    <w:rsid w:val="01551AB1"/>
    <w:rsid w:val="01865CA0"/>
    <w:rsid w:val="01AF35D1"/>
    <w:rsid w:val="02522DDA"/>
    <w:rsid w:val="036B5288"/>
    <w:rsid w:val="054C09EF"/>
    <w:rsid w:val="05E155B5"/>
    <w:rsid w:val="05E97064"/>
    <w:rsid w:val="06BB2D1A"/>
    <w:rsid w:val="077842E8"/>
    <w:rsid w:val="07D46232"/>
    <w:rsid w:val="09A77CD3"/>
    <w:rsid w:val="09E9764E"/>
    <w:rsid w:val="0A3F005D"/>
    <w:rsid w:val="0A765FB8"/>
    <w:rsid w:val="0A8C26DA"/>
    <w:rsid w:val="0AA90B70"/>
    <w:rsid w:val="0B2823DD"/>
    <w:rsid w:val="0C747FFC"/>
    <w:rsid w:val="0DA46170"/>
    <w:rsid w:val="0E364E11"/>
    <w:rsid w:val="0E917306"/>
    <w:rsid w:val="0F763E6D"/>
    <w:rsid w:val="0FA201B4"/>
    <w:rsid w:val="0FB53DD7"/>
    <w:rsid w:val="100E52E5"/>
    <w:rsid w:val="10973D80"/>
    <w:rsid w:val="10DD46B8"/>
    <w:rsid w:val="10F75F65"/>
    <w:rsid w:val="113E3458"/>
    <w:rsid w:val="114B4B60"/>
    <w:rsid w:val="11951E4E"/>
    <w:rsid w:val="1218482D"/>
    <w:rsid w:val="121A2353"/>
    <w:rsid w:val="127858E9"/>
    <w:rsid w:val="133C549C"/>
    <w:rsid w:val="13936861"/>
    <w:rsid w:val="13B43E61"/>
    <w:rsid w:val="14767B67"/>
    <w:rsid w:val="14F0383F"/>
    <w:rsid w:val="15936149"/>
    <w:rsid w:val="15C75E4B"/>
    <w:rsid w:val="167C35DD"/>
    <w:rsid w:val="16A135AF"/>
    <w:rsid w:val="16F94C2D"/>
    <w:rsid w:val="17B374D2"/>
    <w:rsid w:val="181C089E"/>
    <w:rsid w:val="19207676"/>
    <w:rsid w:val="19DB4212"/>
    <w:rsid w:val="1A0F29BA"/>
    <w:rsid w:val="1A7C1301"/>
    <w:rsid w:val="1A9C7638"/>
    <w:rsid w:val="1B0B4F2F"/>
    <w:rsid w:val="1B4A0A55"/>
    <w:rsid w:val="1C6F4FB4"/>
    <w:rsid w:val="1C7F5BD5"/>
    <w:rsid w:val="1CDD55E8"/>
    <w:rsid w:val="1E0E288E"/>
    <w:rsid w:val="1E237E7E"/>
    <w:rsid w:val="1E4361B4"/>
    <w:rsid w:val="1F111D05"/>
    <w:rsid w:val="1F682713"/>
    <w:rsid w:val="1FC8765B"/>
    <w:rsid w:val="210F3D49"/>
    <w:rsid w:val="21AD4228"/>
    <w:rsid w:val="21DD349D"/>
    <w:rsid w:val="22135B75"/>
    <w:rsid w:val="228B0A9A"/>
    <w:rsid w:val="250052C3"/>
    <w:rsid w:val="272A2BE1"/>
    <w:rsid w:val="280E7144"/>
    <w:rsid w:val="282370EA"/>
    <w:rsid w:val="285A17C2"/>
    <w:rsid w:val="28D14C84"/>
    <w:rsid w:val="2A146829"/>
    <w:rsid w:val="2A151926"/>
    <w:rsid w:val="2A830F86"/>
    <w:rsid w:val="2ACE6B3C"/>
    <w:rsid w:val="2AF27EBA"/>
    <w:rsid w:val="2B1E23D7"/>
    <w:rsid w:val="2BB67139"/>
    <w:rsid w:val="2BBF4052"/>
    <w:rsid w:val="2BF46AAA"/>
    <w:rsid w:val="2C2874E0"/>
    <w:rsid w:val="2C884632"/>
    <w:rsid w:val="2CF808D7"/>
    <w:rsid w:val="2CFF066C"/>
    <w:rsid w:val="2E6133D5"/>
    <w:rsid w:val="2E9637FB"/>
    <w:rsid w:val="2F6376CB"/>
    <w:rsid w:val="2FA539B8"/>
    <w:rsid w:val="2FB01D49"/>
    <w:rsid w:val="2FBA00DA"/>
    <w:rsid w:val="30BE1F06"/>
    <w:rsid w:val="31D976DD"/>
    <w:rsid w:val="31F22146"/>
    <w:rsid w:val="31F9640B"/>
    <w:rsid w:val="32957AA8"/>
    <w:rsid w:val="34FD1EFB"/>
    <w:rsid w:val="365A4302"/>
    <w:rsid w:val="365D6B2F"/>
    <w:rsid w:val="36F05BAE"/>
    <w:rsid w:val="36FB3F3F"/>
    <w:rsid w:val="36FC5843"/>
    <w:rsid w:val="37083929"/>
    <w:rsid w:val="375C21E6"/>
    <w:rsid w:val="37B336EE"/>
    <w:rsid w:val="37F232A7"/>
    <w:rsid w:val="37FF5D6B"/>
    <w:rsid w:val="382B20B3"/>
    <w:rsid w:val="38785941"/>
    <w:rsid w:val="398648EE"/>
    <w:rsid w:val="39965DB9"/>
    <w:rsid w:val="3A1E5D66"/>
    <w:rsid w:val="3A6D130B"/>
    <w:rsid w:val="3B227B92"/>
    <w:rsid w:val="3B343BD6"/>
    <w:rsid w:val="3BC52C1E"/>
    <w:rsid w:val="3C3633D2"/>
    <w:rsid w:val="3D730ECC"/>
    <w:rsid w:val="3E0456CC"/>
    <w:rsid w:val="3E4E6069"/>
    <w:rsid w:val="3ED34AA0"/>
    <w:rsid w:val="3F30304F"/>
    <w:rsid w:val="40AB493B"/>
    <w:rsid w:val="41353045"/>
    <w:rsid w:val="419B49AF"/>
    <w:rsid w:val="41EA5032"/>
    <w:rsid w:val="426C3C56"/>
    <w:rsid w:val="426C4EB0"/>
    <w:rsid w:val="42D9273C"/>
    <w:rsid w:val="42DA1761"/>
    <w:rsid w:val="42DF6B1E"/>
    <w:rsid w:val="42EB7271"/>
    <w:rsid w:val="4345786D"/>
    <w:rsid w:val="43CF6FB2"/>
    <w:rsid w:val="446B764F"/>
    <w:rsid w:val="44894F93"/>
    <w:rsid w:val="44AC00B9"/>
    <w:rsid w:val="465316EE"/>
    <w:rsid w:val="465E3302"/>
    <w:rsid w:val="467F5A35"/>
    <w:rsid w:val="46E10058"/>
    <w:rsid w:val="484653A1"/>
    <w:rsid w:val="485D4FC6"/>
    <w:rsid w:val="499E6DEB"/>
    <w:rsid w:val="4AA71688"/>
    <w:rsid w:val="4B1E4B4A"/>
    <w:rsid w:val="4B2F0BC4"/>
    <w:rsid w:val="4BED3F1E"/>
    <w:rsid w:val="4C58104F"/>
    <w:rsid w:val="4CD34FFD"/>
    <w:rsid w:val="4CE64136"/>
    <w:rsid w:val="4D524AEA"/>
    <w:rsid w:val="4D9E7167"/>
    <w:rsid w:val="4DA954F8"/>
    <w:rsid w:val="4DE84AD8"/>
    <w:rsid w:val="4F105D44"/>
    <w:rsid w:val="512247A5"/>
    <w:rsid w:val="512344AA"/>
    <w:rsid w:val="51442461"/>
    <w:rsid w:val="51A61200"/>
    <w:rsid w:val="51C25640"/>
    <w:rsid w:val="54B0031A"/>
    <w:rsid w:val="54D912D3"/>
    <w:rsid w:val="56462CE4"/>
    <w:rsid w:val="567B29ED"/>
    <w:rsid w:val="577F009D"/>
    <w:rsid w:val="579447BF"/>
    <w:rsid w:val="57AE2FCA"/>
    <w:rsid w:val="57D95750"/>
    <w:rsid w:val="58BA0D1E"/>
    <w:rsid w:val="594C16E0"/>
    <w:rsid w:val="5A153559"/>
    <w:rsid w:val="5AD90D18"/>
    <w:rsid w:val="5B2D084F"/>
    <w:rsid w:val="5BFD0E7B"/>
    <w:rsid w:val="5C0A6E8C"/>
    <w:rsid w:val="5C3F18E4"/>
    <w:rsid w:val="5CD72D5D"/>
    <w:rsid w:val="5D187049"/>
    <w:rsid w:val="5D602719"/>
    <w:rsid w:val="5D6879E4"/>
    <w:rsid w:val="5F01496B"/>
    <w:rsid w:val="5F4253D5"/>
    <w:rsid w:val="5F6366B5"/>
    <w:rsid w:val="5FFE6444"/>
    <w:rsid w:val="5FFF774F"/>
    <w:rsid w:val="60A85FA1"/>
    <w:rsid w:val="60BD3BA3"/>
    <w:rsid w:val="60C93F57"/>
    <w:rsid w:val="60D07D7A"/>
    <w:rsid w:val="61351088"/>
    <w:rsid w:val="616C7377"/>
    <w:rsid w:val="61EA4E6B"/>
    <w:rsid w:val="61ED0836"/>
    <w:rsid w:val="628C1EBA"/>
    <w:rsid w:val="62C75F9B"/>
    <w:rsid w:val="637F5749"/>
    <w:rsid w:val="63CB7DC7"/>
    <w:rsid w:val="6435615E"/>
    <w:rsid w:val="64374EF8"/>
    <w:rsid w:val="644E4B1D"/>
    <w:rsid w:val="645E5025"/>
    <w:rsid w:val="64A6002E"/>
    <w:rsid w:val="64F47BD1"/>
    <w:rsid w:val="65324346"/>
    <w:rsid w:val="659E5744"/>
    <w:rsid w:val="65BE272E"/>
    <w:rsid w:val="65C37EAD"/>
    <w:rsid w:val="65C91E0B"/>
    <w:rsid w:val="660202AA"/>
    <w:rsid w:val="664C6B61"/>
    <w:rsid w:val="66846048"/>
    <w:rsid w:val="66CE689F"/>
    <w:rsid w:val="66D51819"/>
    <w:rsid w:val="685F0B4B"/>
    <w:rsid w:val="68D221B5"/>
    <w:rsid w:val="696F0988"/>
    <w:rsid w:val="6A071E00"/>
    <w:rsid w:val="6A2D173C"/>
    <w:rsid w:val="6A935267"/>
    <w:rsid w:val="6ADF78E5"/>
    <w:rsid w:val="6B3435C4"/>
    <w:rsid w:val="6B3E7FD6"/>
    <w:rsid w:val="6B4D1FC7"/>
    <w:rsid w:val="6B992923"/>
    <w:rsid w:val="6BBD539F"/>
    <w:rsid w:val="6CA43116"/>
    <w:rsid w:val="6CF4154E"/>
    <w:rsid w:val="6D620481"/>
    <w:rsid w:val="6D756537"/>
    <w:rsid w:val="6E8201DA"/>
    <w:rsid w:val="6F2E2B0B"/>
    <w:rsid w:val="6F5558EE"/>
    <w:rsid w:val="70221706"/>
    <w:rsid w:val="70D42A3B"/>
    <w:rsid w:val="724D0AFE"/>
    <w:rsid w:val="7386076C"/>
    <w:rsid w:val="73E82D35"/>
    <w:rsid w:val="74964153"/>
    <w:rsid w:val="74FF2584"/>
    <w:rsid w:val="75510906"/>
    <w:rsid w:val="75CF09D8"/>
    <w:rsid w:val="75E64D79"/>
    <w:rsid w:val="76473B19"/>
    <w:rsid w:val="77C4430A"/>
    <w:rsid w:val="77C96E79"/>
    <w:rsid w:val="785C5783"/>
    <w:rsid w:val="78652C9A"/>
    <w:rsid w:val="78865087"/>
    <w:rsid w:val="78AC2A23"/>
    <w:rsid w:val="78FF080F"/>
    <w:rsid w:val="7955121E"/>
    <w:rsid w:val="79CC46E0"/>
    <w:rsid w:val="79EB1329"/>
    <w:rsid w:val="7A012339"/>
    <w:rsid w:val="7A831561"/>
    <w:rsid w:val="7A905722"/>
    <w:rsid w:val="7A9B3AB3"/>
    <w:rsid w:val="7B683207"/>
    <w:rsid w:val="7B7F75A9"/>
    <w:rsid w:val="7BEB7F5D"/>
    <w:rsid w:val="7BF62A6B"/>
    <w:rsid w:val="7C0E12FE"/>
    <w:rsid w:val="7CA3770C"/>
    <w:rsid w:val="7D0F483D"/>
    <w:rsid w:val="7EA11750"/>
    <w:rsid w:val="7F52242E"/>
    <w:rsid w:val="7F5B0B7E"/>
    <w:rsid w:val="7F6F2E34"/>
    <w:rsid w:val="7F9035D7"/>
    <w:rsid w:val="7FD25568"/>
    <w:rsid w:val="7FE83C6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tcPr>
      <w:textDirection w:val="tbLrV"/>
    </w:tc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XiTongTianDi.Com</Company>
  <Pages>6</Pages>
  <Words>2031</Words>
  <Characters>2069</Characters>
  <Lines>14</Lines>
  <Paragraphs>4</Paragraphs>
  <TotalTime>27</TotalTime>
  <ScaleCrop>false</ScaleCrop>
  <LinksUpToDate>false</LinksUpToDate>
  <CharactersWithSpaces>2180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2019-05-24T10:40:00Z</dcterms:created>
  <dc:creator>XiTongTianDi</dc:creator>
  <cp:lastModifiedBy>上党区卫生健康和体育局</cp:lastModifiedBy>
  <cp:lastPrinted>2024-12-31T02:58:00Z</cp:lastPrinted>
  <dcterms:modified xsi:type="dcterms:W3CDTF">2025-05-28T08:30:22Z</dcterms:modified>
  <dc:title>长上卫字〔2024〕号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5BADC99CDFBE457FBE74B6089F91CD9A_13</vt:lpwstr>
  </property>
  <property fmtid="{D5CDD505-2E9C-101B-9397-08002B2CF9AE}" pid="4" name="KSOTemplateDocerSaveRecord">
    <vt:lpwstr>eyJoZGlkIjoiMWEwOWVkYTQ0MzQ2NmE5NjNjZDQ1YmUzN2Y5Njc4YzUiLCJ1c2VySWQiOiIzNzI4Mjk3NjgifQ==</vt:lpwstr>
  </property>
</Properties>
</file>