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pacing w:val="-20"/>
          <w:sz w:val="40"/>
          <w:szCs w:val="40"/>
        </w:rPr>
      </w:pPr>
      <w:r>
        <w:rPr>
          <w:rFonts w:hint="eastAsia" w:ascii="方正小标宋简体" w:hAnsi="方正小标宋简体" w:eastAsia="方正小标宋简体" w:cs="方正小标宋简体"/>
          <w:b w:val="0"/>
          <w:bCs w:val="0"/>
          <w:spacing w:val="-20"/>
          <w:sz w:val="40"/>
          <w:szCs w:val="40"/>
        </w:rPr>
        <w:t>长治市</w:t>
      </w:r>
      <w:r>
        <w:rPr>
          <w:rFonts w:hint="eastAsia" w:ascii="方正小标宋简体" w:hAnsi="方正小标宋简体" w:eastAsia="方正小标宋简体" w:cs="方正小标宋简体"/>
          <w:b w:val="0"/>
          <w:bCs w:val="0"/>
          <w:spacing w:val="-20"/>
          <w:sz w:val="40"/>
          <w:szCs w:val="40"/>
          <w:lang w:eastAsia="zh-CN"/>
        </w:rPr>
        <w:t>上党</w:t>
      </w:r>
      <w:r>
        <w:rPr>
          <w:rFonts w:hint="eastAsia" w:ascii="方正小标宋简体" w:hAnsi="方正小标宋简体" w:eastAsia="方正小标宋简体" w:cs="方正小标宋简体"/>
          <w:b w:val="0"/>
          <w:bCs w:val="0"/>
          <w:spacing w:val="-20"/>
          <w:sz w:val="40"/>
          <w:szCs w:val="40"/>
        </w:rPr>
        <w:t>区托幼机构、学校预防接种证查验</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pacing w:val="-20"/>
          <w:sz w:val="40"/>
          <w:szCs w:val="40"/>
        </w:rPr>
      </w:pPr>
      <w:r>
        <w:rPr>
          <w:rFonts w:hint="eastAsia" w:ascii="方正小标宋简体" w:hAnsi="方正小标宋简体" w:eastAsia="方正小标宋简体" w:cs="方正小标宋简体"/>
          <w:b w:val="0"/>
          <w:bCs w:val="0"/>
          <w:spacing w:val="-20"/>
          <w:sz w:val="40"/>
          <w:szCs w:val="40"/>
        </w:rPr>
        <w:t>及电子档案信息录入</w:t>
      </w:r>
      <w:bookmarkStart w:id="0" w:name="_GoBack"/>
      <w:bookmarkEnd w:id="0"/>
      <w:r>
        <w:rPr>
          <w:rFonts w:hint="eastAsia" w:ascii="方正小标宋简体" w:hAnsi="方正小标宋简体" w:eastAsia="方正小标宋简体" w:cs="方正小标宋简体"/>
          <w:b w:val="0"/>
          <w:bCs w:val="0"/>
          <w:spacing w:val="-20"/>
          <w:sz w:val="40"/>
          <w:szCs w:val="40"/>
          <w:lang w:eastAsia="zh-CN"/>
        </w:rPr>
        <w:t>（</w:t>
      </w:r>
      <w:r>
        <w:rPr>
          <w:rFonts w:hint="eastAsia" w:ascii="方正小标宋简体" w:hAnsi="方正小标宋简体" w:eastAsia="方正小标宋简体" w:cs="方正小标宋简体"/>
          <w:b w:val="0"/>
          <w:bCs w:val="0"/>
          <w:spacing w:val="-20"/>
          <w:sz w:val="40"/>
          <w:szCs w:val="40"/>
        </w:rPr>
        <w:t>补录</w:t>
      </w:r>
      <w:r>
        <w:rPr>
          <w:rFonts w:hint="eastAsia" w:ascii="方正小标宋简体" w:hAnsi="方正小标宋简体" w:eastAsia="方正小标宋简体" w:cs="方正小标宋简体"/>
          <w:b w:val="0"/>
          <w:bCs w:val="0"/>
          <w:spacing w:val="-20"/>
          <w:sz w:val="40"/>
          <w:szCs w:val="40"/>
          <w:lang w:val="en-US" w:eastAsia="zh-CN"/>
        </w:rPr>
        <w:t>）</w:t>
      </w:r>
      <w:r>
        <w:rPr>
          <w:rFonts w:hint="eastAsia" w:ascii="方正小标宋简体" w:hAnsi="方正小标宋简体" w:eastAsia="方正小标宋简体" w:cs="方正小标宋简体"/>
          <w:b w:val="0"/>
          <w:bCs w:val="0"/>
          <w:spacing w:val="-20"/>
          <w:sz w:val="40"/>
          <w:szCs w:val="40"/>
        </w:rPr>
        <w:t>和疫苗补种工作实施方案</w:t>
      </w:r>
    </w:p>
    <w:p>
      <w:pPr>
        <w:bidi w:val="0"/>
        <w:jc w:val="center"/>
        <w:rPr>
          <w:rFonts w:hint="eastAsia" w:asciiTheme="majorEastAsia" w:hAnsiTheme="majorEastAsia" w:eastAsiaTheme="majorEastAsia" w:cstheme="majorEastAsia"/>
          <w:b/>
          <w:bCs/>
          <w:spacing w:val="-20"/>
          <w:sz w:val="36"/>
          <w:szCs w:val="36"/>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根据《中华人民共和国传染病防治法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《中华人民共和国疫苗管理法》及《儿童入托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学预防接种证查验办法》等有关规定，为加强我区托幼机构和学校传染病防控，根据现阶段扩大国家免疫规划要求，制订本方案。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一、查验补种目的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进一步提高在园儿童和在校学生免疫规划疫苗接种水平，有效预防控制托幼机构和学校疫苗针对传染病的流行。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二、查验补种对象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上党区</w:t>
      </w:r>
      <w:r>
        <w:rPr>
          <w:rFonts w:hint="eastAsia" w:ascii="仿宋_GB2312" w:hAnsi="仿宋_GB2312" w:eastAsia="仿宋_GB2312" w:cs="仿宋_GB2312"/>
          <w:sz w:val="32"/>
          <w:szCs w:val="32"/>
        </w:rPr>
        <w:t>所有托幼机构、小学以及初中以上学校的在园儿童和在校学生。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三、查验补种内容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（一）上党区</w:t>
      </w:r>
      <w:r>
        <w:rPr>
          <w:rFonts w:hint="eastAsia" w:ascii="仿宋_GB2312" w:hAnsi="仿宋_GB2312" w:eastAsia="仿宋_GB2312" w:cs="仿宋_GB2312"/>
          <w:sz w:val="32"/>
          <w:szCs w:val="32"/>
        </w:rPr>
        <w:t>所有托幼机构、小学，以及初中以上学校的在园儿童和在校学生的预防接种证电子档案信息完整情况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根据《扩大国家免疫规划疫苗免疫程序》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2021版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、《国家免疫规划疫苗漏种儿童补种原则》，对照查验对象实际年龄，确定需查验的疫苗种类和接种</w:t>
      </w:r>
      <w:r>
        <w:rPr>
          <w:rFonts w:hint="eastAsia" w:ascii="仿宋_GB2312" w:hAnsi="仿宋_GB2312" w:eastAsia="仿宋_GB2312" w:cs="仿宋_GB2312"/>
          <w:sz w:val="32"/>
          <w:szCs w:val="32"/>
          <w:lang w:eastAsia="zh-CN"/>
        </w:rPr>
        <w:t>（补种）</w:t>
      </w:r>
      <w:r>
        <w:rPr>
          <w:rFonts w:hint="eastAsia" w:ascii="仿宋_GB2312" w:hAnsi="仿宋_GB2312" w:eastAsia="仿宋_GB2312" w:cs="仿宋_GB2312"/>
          <w:sz w:val="32"/>
          <w:szCs w:val="32"/>
        </w:rPr>
        <w:t>剂次数。</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1.托幼机构和小学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验内容包括乙肝疫苗、卡介苗、脊灰疫苗、百白破疫苗、白破疫苗、含麻疹成分疫苗、乙脑疫苗、A群流脑疫苗、甲肝疫苗、A+C群流脑疫苗等免疫规划疫苗的接种情况和预防接种持证情况。其中含麻疹成分疫苗包括麻风疫苗、麻腮风疫苗、麻腮疫苗和麻疹疫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不同年龄入托、入学及转学儿童需查验的疫苗和接种剂次数见下表。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入托、入学及转学儿童需查验的疫苗和接种剂次数</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8"/>
        <w:gridCol w:w="1444"/>
        <w:gridCol w:w="1444"/>
        <w:gridCol w:w="1765"/>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56" w:type="pct"/>
            <w:vMerge w:val="restar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疫苗种类</w:t>
            </w:r>
          </w:p>
        </w:tc>
        <w:tc>
          <w:tcPr>
            <w:tcW w:w="3543" w:type="pct"/>
            <w:gridSpan w:val="4"/>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需接种的疫苗剂次数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pct"/>
            <w:vMerge w:val="continue"/>
            <w:vAlign w:val="center"/>
          </w:tcPr>
          <w:p>
            <w:pPr>
              <w:jc w:val="center"/>
              <w:rPr>
                <w:rFonts w:hint="eastAsia" w:ascii="仿宋_GB2312" w:hAnsi="仿宋_GB2312" w:eastAsia="仿宋_GB2312" w:cs="仿宋_GB2312"/>
                <w:sz w:val="24"/>
                <w:szCs w:val="32"/>
              </w:rPr>
            </w:pP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2岁儿童</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val="en-US" w:eastAsia="zh-CN"/>
              </w:rPr>
              <w:t>3</w:t>
            </w:r>
            <w:r>
              <w:rPr>
                <w:rFonts w:hint="eastAsia" w:ascii="仿宋_GB2312" w:hAnsi="仿宋_GB2312" w:eastAsia="仿宋_GB2312" w:cs="仿宋_GB2312"/>
                <w:sz w:val="24"/>
                <w:szCs w:val="32"/>
              </w:rPr>
              <w:t>岁儿童</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4~5岁儿童</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≥6岁儿童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乙肝疫苗</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3剂</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3</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val="en-US" w:eastAsia="zh-CN"/>
              </w:rPr>
              <w:t>3</w:t>
            </w:r>
            <w:r>
              <w:rPr>
                <w:rFonts w:hint="eastAsia" w:ascii="仿宋_GB2312" w:hAnsi="仿宋_GB2312" w:eastAsia="仿宋_GB2312" w:cs="仿宋_GB2312"/>
                <w:sz w:val="24"/>
                <w:szCs w:val="32"/>
              </w:rPr>
              <w:t>剂</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3剂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卡介苗</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1剂</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1剂</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1剂</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脊灰疫苗</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3剂</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3剂</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4剂</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百白破疫苗</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4剂</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4剂</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4剂</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含麻疹成分疫苗*</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2剂</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val="en-US" w:eastAsia="zh-CN"/>
              </w:rPr>
              <w:t>2</w:t>
            </w:r>
            <w:r>
              <w:rPr>
                <w:rFonts w:hint="eastAsia" w:ascii="仿宋_GB2312" w:hAnsi="仿宋_GB2312" w:eastAsia="仿宋_GB2312" w:cs="仿宋_GB2312"/>
                <w:sz w:val="24"/>
                <w:szCs w:val="32"/>
              </w:rPr>
              <w:t>剂</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2剂</w:t>
            </w:r>
          </w:p>
        </w:tc>
        <w:tc>
          <w:tcPr>
            <w:tcW w:w="974" w:type="pct"/>
            <w:vAlign w:val="center"/>
          </w:tcPr>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2</w:t>
            </w:r>
            <w:r>
              <w:rPr>
                <w:rFonts w:hint="eastAsia" w:ascii="仿宋_GB2312" w:hAnsi="仿宋_GB2312" w:eastAsia="仿宋_GB2312" w:cs="仿宋_GB2312"/>
                <w:sz w:val="24"/>
                <w:szCs w:val="32"/>
                <w:lang w:eastAsia="zh-CN"/>
              </w:rPr>
              <w:t>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乙脑减毒活疫苗</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2剂</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2剂</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2剂</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A群流脑疫苗</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2剂</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val="en-US" w:eastAsia="zh-CN"/>
              </w:rPr>
              <w:t>2</w:t>
            </w:r>
            <w:r>
              <w:rPr>
                <w:rFonts w:hint="eastAsia" w:ascii="仿宋_GB2312" w:hAnsi="仿宋_GB2312" w:eastAsia="仿宋_GB2312" w:cs="仿宋_GB2312"/>
                <w:sz w:val="24"/>
                <w:szCs w:val="32"/>
              </w:rPr>
              <w:t>剂</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2剂</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甲肝减毒活疫苗</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1剂</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1利</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val="en-US" w:eastAsia="zh-CN"/>
              </w:rPr>
              <w:t>1</w:t>
            </w:r>
            <w:r>
              <w:rPr>
                <w:rFonts w:hint="eastAsia" w:ascii="仿宋_GB2312" w:hAnsi="仿宋_GB2312" w:eastAsia="仿宋_GB2312" w:cs="仿宋_GB2312"/>
                <w:sz w:val="24"/>
                <w:szCs w:val="32"/>
              </w:rPr>
              <w:t>剂</w:t>
            </w:r>
          </w:p>
        </w:tc>
        <w:tc>
          <w:tcPr>
            <w:tcW w:w="974" w:type="pct"/>
            <w:vAlign w:val="center"/>
          </w:tcPr>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1</w:t>
            </w:r>
            <w:r>
              <w:rPr>
                <w:rFonts w:hint="eastAsia" w:ascii="仿宋_GB2312" w:hAnsi="仿宋_GB2312" w:eastAsia="仿宋_GB2312" w:cs="仿宋_GB2312"/>
                <w:sz w:val="24"/>
                <w:szCs w:val="32"/>
                <w:lang w:eastAsia="zh-CN"/>
              </w:rPr>
              <w:t>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A+C群流脑疫苗</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1剂</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1剂</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val="en-US" w:eastAsia="zh-CN"/>
              </w:rPr>
              <w:t>1</w:t>
            </w:r>
            <w:r>
              <w:rPr>
                <w:rFonts w:hint="eastAsia" w:ascii="仿宋_GB2312" w:hAnsi="仿宋_GB2312" w:eastAsia="仿宋_GB2312" w:cs="仿宋_GB2312"/>
                <w:sz w:val="24"/>
                <w:szCs w:val="32"/>
              </w:rPr>
              <w:t>剂</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白破疫苗</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合计</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18剂</w:t>
            </w:r>
          </w:p>
        </w:tc>
        <w:tc>
          <w:tcPr>
            <w:tcW w:w="797"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19剂</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20</w:t>
            </w:r>
          </w:p>
        </w:tc>
        <w:tc>
          <w:tcPr>
            <w:tcW w:w="974" w:type="pct"/>
            <w:vAlign w:val="center"/>
          </w:tcPr>
          <w:p>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22剂</w:t>
            </w:r>
          </w:p>
        </w:tc>
      </w:tr>
    </w:tbl>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*含麻疹成分疫苗包括麻风疫苗、麻腮风疫苗、麻腮疫苗和麻疹疫苗。</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2.初中以上学校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查验含麻疹成分疫苗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包括麻疹、麻风、麻腮、麻风腮疫苗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、乙肝疫苗和甲肝疫苗接种情况。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此阶段学生含麻疹成分疫苗应完成2剂次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乙肝疫苗应完成3剂次，甲肝疫苗应该完成1剂次。</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查验补种流程</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查验通知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1.托幼机构、小学和初中以上学校每年通过新生入托、入学招生简章或报名须知，通知入托、入学儿童和学生须查验预防接种证或相关证明。</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2.托幼机构、小学新生报名时，应携带以下资料</w:t>
      </w: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儿童预防接种证</w:t>
      </w: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接种单位出具的“预防接种情况审核报告”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以下简称报告单，见附件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初中以上学校新生报名时，应携带预防接种证或接种单位出具的报告单。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接种单位审核</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1.接种证编号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各预防接种单位要为《儿童预防接种证》进行编号管理。入托、入学预防接种查漏补种工作将依据电子档案信息查验为主，有接种证编号者，且电子档案信息录入完整者，予以预防接种审核报告单盖章。</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2.审核接种信息</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根据入托、入学类型和查验对象年龄，参照扩大国家免疫规划疫苗的免疫程序，审核儿童预防接种证、儿童预防接种卡或儿童预防接种个案信息资料。</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3.出具报告单。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负责对入托、入学预防接种完成情况进行审核、出具报告单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对漏种者进行补种，对遗失预防接种证的经核实无误后予以补证，记录补种和补证信息。</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对于完成全程免疫的，填写一联报告单，由家长交托幼机构或学校。</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对于未完成全程免疫的，填写两联报告单，一联由家长交学校查验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另一联作为疫苗补种凭证，在完成补种后交学校备案。</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对于因接种禁忌未完成全程免疫的，填写一联报告单。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初中以上学校学生遗失接种证的，根据其接种记录出具报告单，不再补办接种证。</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3.对在审核时尚未达到某疫苗/剂次的接种年龄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月龄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或漏种疫苗者，接种单位应在审核接种完成情况时进行接种预约和补种。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4.接种单位和疾控机构可利用预防接种信息系统开展入托、入学儿童接种完成情况审核工作。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疫苗补种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1.托幼机构、小学儿童实行免费补种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初中以上学校学生补种严格遵循“知情同意、自愿自费”原则，不得强制。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2.疫苗补种工作由管理儿童的接种单位，或托幼机构、学校所在地接种单位负责。</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3.接种单位参考“国家免疫规划疫苗漏种儿童补种原则”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，为漏种儿童提供补种服务。</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4.接种单位在补种疫苗后，应在预防接种证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或预防接种信息系统进行记录，并在报告单中进行记录。更新信息后的预防接种证和/或报告单由监护人交托幼机构/学校备案登记。</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托幼机构和学校查验</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托幼机构、小学在儿童入学报名时，须收取并查验预防接种证及报告单。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初中以上学校在新生入学报名时，须查验预防接种证或报告单。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2.托幼机构和小学应以班为单位，根据儿童提供的预防接种证和报告单，填写《入托、入学儿童预防接种证查验补种登记表》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3.对于报到后仍需补种疫苗的，托幼机构和学校应督促完成补种疫苗。</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4.完成疫苗补种后，托幼机构和学校应复查预防接种证和报告单，并更新附件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记录。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5.报告单应纳入托幼机构、学校学生健康档案管理。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6.入托、入学预防接种查验工作，须在开学或转学、插班后30天内完成。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五</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统计报告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1.托幼机构和各中小学校每年10月底前，应以班级为单位将附件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复印件报至所辖预防接种单位。每年11月30日前将《儿童入托、入学预防接种证查验情况汇总表》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报区教育部门，并于12月30日前逐级报至省教育厅。</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2.各接种单位根据附件1、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，汇总填写附件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，于每年11月30日前报至区疾控中心，并于12月30日前逐级报至省级疾控中心。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五、职责分工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卫生健康部门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1.卫体行政部门。</w:t>
      </w:r>
      <w:r>
        <w:rPr>
          <w:rFonts w:hint="eastAsia" w:ascii="仿宋_GB2312" w:hAnsi="仿宋_GB2312" w:eastAsia="仿宋_GB2312" w:cs="仿宋_GB2312"/>
          <w:sz w:val="32"/>
          <w:szCs w:val="32"/>
        </w:rPr>
        <w:t>负责预防接种完成情况审核、补证和补种工作的领导和管理。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疾病预防控制机构。</w:t>
      </w:r>
      <w:r>
        <w:rPr>
          <w:rFonts w:hint="eastAsia" w:ascii="仿宋_GB2312" w:hAnsi="仿宋_GB2312" w:eastAsia="仿宋_GB2312" w:cs="仿宋_GB2312"/>
          <w:sz w:val="32"/>
          <w:szCs w:val="32"/>
        </w:rPr>
        <w:t>负责指导预防接种单位做好入托、入学儿童预防接种完成情况审核和补证、补种工作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收集、汇总、统计和上报辖区接种证查验完成情况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加强各幼儿园、学校、各接种单位查验工作培训，指导教育部门开展预防接种查验和学校传染病防控知识的宣传。</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.卫生监督机构。</w:t>
      </w:r>
      <w:r>
        <w:rPr>
          <w:rFonts w:hint="eastAsia" w:ascii="仿宋_GB2312" w:hAnsi="仿宋_GB2312" w:eastAsia="仿宋_GB2312" w:cs="仿宋_GB2312"/>
          <w:sz w:val="32"/>
          <w:szCs w:val="32"/>
        </w:rPr>
        <w:t>负责对本辖区托幼机构、学校的预防接种证查验和补种工作的监督检查，并向区卫体部门报告。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.预防接种单位。</w:t>
      </w:r>
      <w:r>
        <w:rPr>
          <w:rFonts w:hint="eastAsia" w:ascii="仿宋_GB2312" w:hAnsi="仿宋_GB2312" w:eastAsia="仿宋_GB2312" w:cs="仿宋_GB2312"/>
          <w:sz w:val="32"/>
          <w:szCs w:val="32"/>
        </w:rPr>
        <w:t>负责对入托、入学预防接种完成情况进行查验、电子档案信息录入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，出具报告单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对漏种者进行补种，对遗失预防接种证的经核实无误后予以补证，记录补种和补证信息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按照要求向区疾控机构报告预防接种查验完成情况。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教育部门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1.教育行政部门。</w:t>
      </w:r>
      <w:r>
        <w:rPr>
          <w:rFonts w:hint="eastAsia" w:ascii="仿宋_GB2312" w:hAnsi="仿宋_GB2312" w:eastAsia="仿宋_GB2312" w:cs="仿宋_GB2312"/>
          <w:sz w:val="32"/>
          <w:szCs w:val="32"/>
        </w:rPr>
        <w:t>负责辖区托幼机构和学校预防接种证查验工作的领导和管理，纳入对学校和托幼机构传染病防控考核内容，并定期组织开展监督和考核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协助卫生健康部门落实相关培训工作，确保托幼机构和学校按要求参训。</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2.托幼机构、学校。</w:t>
      </w:r>
      <w:r>
        <w:rPr>
          <w:rFonts w:hint="eastAsia" w:ascii="仿宋_GB2312" w:hAnsi="仿宋_GB2312" w:eastAsia="仿宋_GB2312" w:cs="仿宋_GB2312"/>
          <w:sz w:val="32"/>
          <w:szCs w:val="32"/>
        </w:rPr>
        <w:t>负责将查验预防接种证纳入入托、入学报名程序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指定专人负责入托、入学查验预防接种证和报告单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督促漏种者及时完成疫苗补种，并对补种情况进行复查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按要求进行查验工作数据的统计、汇总和上报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向学生及家长宣传预防接种相关知识。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六、工作指标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接种证查验率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1.以托幼机构、小学为单位，接种证查验率达到100%</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2.以入托、入学儿童为单位，接种证查验率≥95%</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3.初中以上学校以学生为单位，预防接种查验率≥80%。</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儿童补证、补种率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1.漏证儿童补证率≥98%</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2.漏种儿童补种率≥90%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卡介苗漏种不纳入统计</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接种证查验完成情况报告完整性</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1.以区为单位，年度接种证查验完成情况统计报告完整性≥95%</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2.以街道为单位，年度接种证查验完成情况统计报告完整性≥95%。</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七、具体要求</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各预防接种单位要结合本单位实际，合理安排查验时间，主动对接所辖各托幼机构、小学和初中以上学校开展预防接种证查验，并完成预防接种电子档案信息的录入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辖区内所有托幼机构、小学通知学生家长携带预防接种证在规定时间内自行到所在接种单位查验电子档案信息录入情况。未录入者及时进行录入或补录，完善接种电子档案信息。</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区疾控中心要加强人员培训和技术指导，确保预防接种证查验和电子档案信息录入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工作顺利完成。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儿童入托、入学预防接种证查验办法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国家免疫规划疫苗漏种儿童补种原则</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国家免疫规划疫苗儿童免疫程序表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预防接种情况审核报告单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入托、入学儿童预防接种证查验补种登记表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儿童入托、入学预防接种证查验情况汇总表</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sz w:val="30"/>
          <w:szCs w:val="30"/>
          <w:lang w:val="en-US" w:eastAsia="zh-CN"/>
        </w:rPr>
      </w:pPr>
    </w:p>
    <w:p>
      <w:pPr>
        <w:bidi w:val="0"/>
        <w:rPr>
          <w:rFonts w:hint="eastAsia"/>
          <w:sz w:val="30"/>
          <w:szCs w:val="30"/>
          <w:lang w:val="en-US" w:eastAsia="zh-CN"/>
        </w:rPr>
      </w:pPr>
    </w:p>
    <w:p>
      <w:pPr>
        <w:bidi w:val="0"/>
        <w:rPr>
          <w:rFonts w:hint="eastAsia"/>
          <w:sz w:val="30"/>
          <w:szCs w:val="30"/>
          <w:lang w:val="en-US" w:eastAsia="zh-CN"/>
        </w:rPr>
      </w:pPr>
    </w:p>
    <w:p>
      <w:pPr>
        <w:bidi w:val="0"/>
        <w:rPr>
          <w:rFonts w:hint="eastAsia"/>
          <w:sz w:val="30"/>
          <w:szCs w:val="30"/>
          <w:lang w:val="en-US" w:eastAsia="zh-CN"/>
        </w:rPr>
      </w:pP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bidi w:val="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儿童入托、入学预防接种证查验办法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落实《中华人民共和国传染病防治法》、《中华人民共和国疫苗管理法》要求，进一步规范儿童入托、入学预防接种证查验工作，提高适龄儿童国家免疫规划疫苗接种率，加强托育机构、幼儿园和学校传染病防控，根据《学校卫生工作条例》、《托儿所幼儿园卫生保健管理办法》，制定本办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一、组织机构及职责</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（一）卫生健康行政部门。</w:t>
      </w:r>
      <w:r>
        <w:rPr>
          <w:rFonts w:hint="eastAsia" w:ascii="仿宋_GB2312" w:hAnsi="仿宋_GB2312" w:eastAsia="仿宋_GB2312" w:cs="仿宋_GB2312"/>
          <w:sz w:val="32"/>
          <w:szCs w:val="32"/>
          <w:lang w:val="en-US" w:eastAsia="zh-CN"/>
        </w:rPr>
        <w:t>卫生健康行政部门负责管理辖区托育机构预防接种证查验工作，会同教育行政部门管理辖区幼儿园、学校预防接种证查验工作，督促疾病预防控制机构和接种单位及时为预防接种证查验提供技术支持，组织开展预防接种证查验工作的检查和考核。</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（二）教育行政部门。</w:t>
      </w:r>
      <w:r>
        <w:rPr>
          <w:rFonts w:hint="eastAsia" w:ascii="仿宋_GB2312" w:hAnsi="仿宋_GB2312" w:eastAsia="仿宋_GB2312" w:cs="仿宋_GB2312"/>
          <w:sz w:val="32"/>
          <w:szCs w:val="32"/>
          <w:lang w:val="en-US" w:eastAsia="zh-CN"/>
        </w:rPr>
        <w:t>教育行政部门负责对幼儿园和学校预防接种证查验工作的管理，督促辖区幼儿园和学校完成预防接种证查验相关工作。</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（三）疾病预防控制机构。</w:t>
      </w:r>
      <w:r>
        <w:rPr>
          <w:rFonts w:hint="eastAsia" w:ascii="仿宋_GB2312" w:hAnsi="仿宋_GB2312" w:eastAsia="仿宋_GB2312" w:cs="仿宋_GB2312"/>
          <w:sz w:val="32"/>
          <w:szCs w:val="32"/>
          <w:lang w:val="en-US" w:eastAsia="zh-CN"/>
        </w:rPr>
        <w:t>疾病预防控制机构负责托育机</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构、幼儿园和学校预防接种证查验工作的培训和技术指导，指导接种单位做好儿童入托、入学预防接种完成情况评估和补证补种以及预防接种证查验资料的收集和报告工作。</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（四）托育机构、幼儿园和学校。</w:t>
      </w:r>
      <w:r>
        <w:rPr>
          <w:rFonts w:hint="eastAsia" w:ascii="仿宋_GB2312" w:hAnsi="仿宋_GB2312" w:eastAsia="仿宋_GB2312" w:cs="仿宋_GB2312"/>
          <w:sz w:val="32"/>
          <w:szCs w:val="32"/>
          <w:lang w:val="en-US" w:eastAsia="zh-CN"/>
        </w:rPr>
        <w:t>托育机构、幼儿园和学校应当将预防接种证查验工作纳入儿童入托、入学报名程序，组织开展儿童入托、入学预防接种证查验工作。</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（五）接种单位。</w:t>
      </w:r>
      <w:r>
        <w:rPr>
          <w:rFonts w:hint="eastAsia" w:ascii="仿宋_GB2312" w:hAnsi="仿宋_GB2312" w:eastAsia="仿宋_GB2312" w:cs="仿宋_GB2312"/>
          <w:sz w:val="32"/>
          <w:szCs w:val="32"/>
          <w:lang w:val="en-US" w:eastAsia="zh-CN"/>
        </w:rPr>
        <w:t>接种单位负责收集辖区托育机构、幼儿园和学校基本信息，为辖区托育机构、幼儿园和学校提供预防接种证查验技术支持，评估儿童入托、入学预防接种完成情况，对无证、漏种儿童开展补证、补种工作，收集和报告预防接种证查验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二、查验单位和对象</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（一）查验单位。</w:t>
      </w:r>
      <w:r>
        <w:rPr>
          <w:rFonts w:hint="eastAsia" w:ascii="仿宋_GB2312" w:hAnsi="仿宋_GB2312" w:eastAsia="仿宋_GB2312" w:cs="仿宋_GB2312"/>
          <w:sz w:val="32"/>
          <w:szCs w:val="32"/>
          <w:lang w:val="en-US" w:eastAsia="zh-CN"/>
        </w:rPr>
        <w:t>现阶段全国所有托育机构、幼儿园和小学均应当开展入托、入学预防接种证查验工作。其他类型学校是否纳入预防接种证查验管理，由当地卫生健康行政部门和教育行政部门根据疾病防控的需要确定。</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（二）查验对象。</w:t>
      </w:r>
      <w:r>
        <w:rPr>
          <w:rFonts w:hint="eastAsia" w:ascii="仿宋_GB2312" w:hAnsi="仿宋_GB2312" w:eastAsia="仿宋_GB2312" w:cs="仿宋_GB2312"/>
          <w:sz w:val="32"/>
          <w:szCs w:val="32"/>
          <w:lang w:val="en-US" w:eastAsia="zh-CN"/>
        </w:rPr>
        <w:t>所有新入托、入学、转学、插班儿童。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三、工作流程</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（一）通知查验对象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托育机构、幼儿园和学校在新学年开学前，通过新生入托、入学招生简章或报名须知等形式，通知新生报名时须出具预防</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接种证，或出具接种单位提供的其他形式能够评估儿童预防接</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种完成情况的资料。</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（二）儿童入托、入学预防接种完成情况评估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儿童居住地或托育机构、幼儿园和学校所在地的接种单位，根据儿童年龄、预防接种记录（预防接种证、预防接种卡或预防接种个案信息记录等）、现行国家免疫规划疫苗儿童免疫程序和查验地省级人民政府制定的接种方案和增加的免疫规划疫苗种类，评估儿童预防接种完成情况，并将评估结果记录到预防接种证，或出具其他形式能够评估儿童预防接种完成情况的资料，评估资料应当记录儿童预防接种已完成或未完成及需补种疫苗种类、剂次等关键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2.对需要补办预防接种证的儿童，接种单位应当根据预防接种卡或预防接种个案信息记录，为儿童补办预防接种证。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3.对需要补种疫苗的儿童，接种单位应当及时告知儿童监护人未按照免疫程序完成接种的疫苗种类、需补种剂次，并预约补种时间。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4.对计划入托、入学的儿童，在完成相应免疫规划疫苗全程接种后，接种单位应当及时将预防接种完成情况填写在预防接种证上。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5.接种单位可利用免疫规划信息系统，为入托、入学儿童</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或托育机构、幼儿园和学校提供儿童入托、入学预防接种完成</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情况评估服务。</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（三）托育机构、幼儿园和学校查验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1.托育机构、幼儿园和学校在儿童入托、入学时，须查验</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预防接种证上入托、入学预防接种完成情况评估结果或接种单</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位提供的其他形式评估儿童预防接种完成情况的资料。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需要补种疫苗的儿童，托育机构、幼儿园和学校须督促儿童监护人及时带儿童到接种单位补种疫苗，并在儿童补种疫苗后再次核对预防接种证或其他形式能够评估儿童预防接种完成情况的资料，查验疫苗补种完成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3.儿童入托、入学预防接种证查验工作须在新生开学后或儿童转学、插班30日内完成。对需要补种疫苗的儿童，托育机构、幼儿园和学校应当在当年12月底之前再次查验预防接种完成情况。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4.对入托、入学时未提供预防接种完成情况评估资料的儿童，托育机构、幼儿园和学校应当督促儿童监护人尽快提供相关资料。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5.预防接种证查验相关资料应当纳入学生健康档案和学校卫生资料管理。</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（四）疫苗补种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1.疫苗补种工作由儿童居住地的接种单位或托育机构、幼儿园、学校所在地接种单位负责。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2.接种单位应当按照现行国家免疫规划疫苗儿童免疫程序和所在地省级人民政府制定的接种方案和增加的免疫规划疫苗种类，为需要补种疫苗的儿童提供疫苗补种服务。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3.接种单位为儿童补种疫苗后，应当及时在预防接种证、免疫规划信息系统（或预防接种卡）完整记录预防接种情况。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4.对需要补种疫苗的儿童，接种单位完成补种后，应当在预防接种证上入托、入学预防接种完成情况评估页填写补种完成信息，供儿童监护人交托育机构、幼儿园和学校再次查验。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四、资料管理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（一）乡镇卫生院、社区卫生服务中心等每年汇总辖区儿童入托、入学预防接种查验评估资料，填写“儿童入托、入学预防接种证查验情况报表”（见附件），在次年1月10日前报县级疾病预防控制机构。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（二）县级疾病预防控制机构于次年1月20日前，汇总辖区“儿童入托、入学预防接种证查验情况报表”，报县级卫生健康行政部门和市级疾病预防控制机构。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（三）市级疾病预防控制机构于次年1月31日前，汇总辖区“儿童入托、入学预防接种证查验情况报表”，报省级疾病预防控制机构。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（四）省级疾病预防控制机构于次年2月15日前，汇总辖区“儿童入托、入学预防接种证查验情况报表”，报中国疾病预防控制中心。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五、工作要求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（一）各地卫生健康行政部门和教育行政部门要密切合作，每年部署安排好辖区儿童入托、入学预防接种证查验工作，并联合开展检查指导。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（二）各地卫生健康行政部门要安排疾病预防控制机构和</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接种单位查验预防接种证和漏种儿童补种工作经费，根据《传</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染病防治卫生监督工作规范》，对辖区医疗卫生机构和托育机构预防接种证查验工作进行监督检查。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（三）教育行政部门要加强对辖区幼儿园和学校预防接种证查验工作的监督检查。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（四）县级卫生健康行政部门和教育行政部门每年组织疾病预防控制机构开展辖区托育机构、幼儿园和学校的预防接种证查验业务培训。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（五）接种单位应当如实评估儿童入托、入学预防接种完成情况。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托育机构、幼儿园和学校应当督促未评估预防接种完成情况的入托、入学儿童，在开学30日内完成预防接种完成情况评估和查验。对于无接种禁忌、未完成相应免疫规划疫苗全程接种的儿童，托育机构、幼儿园和学校应当在儿童入托、入学时，督促儿童尽快补种疫苗，并及时复验预防接种完成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sectPr>
          <w:footerReference r:id="rId3" w:type="default"/>
          <w:pgSz w:w="11906" w:h="16838"/>
          <w:pgMar w:top="1701" w:right="1531" w:bottom="1701" w:left="1531"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（七）鼓励各地利用免疫规划信息系统开展儿童入托、入学预防接种证查验工作。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autoSpaceDN w:val="0"/>
        <w:jc w:val="center"/>
        <w:rPr>
          <w:rFonts w:ascii="方正小标宋简体" w:hAnsi="宋体" w:eastAsia="方正小标宋简体" w:cs="宋体"/>
          <w:bCs/>
          <w:color w:val="000000"/>
          <w:sz w:val="44"/>
          <w:szCs w:val="44"/>
        </w:rPr>
      </w:pPr>
      <w:r>
        <w:rPr>
          <w:rFonts w:hint="eastAsia" w:ascii="方正小标宋简体" w:hAnsi="宋体" w:eastAsia="方正小标宋简体" w:cs="宋体"/>
          <w:bCs/>
          <w:color w:val="000000"/>
          <w:sz w:val="44"/>
          <w:szCs w:val="44"/>
        </w:rPr>
        <w:t>国家免疫规划疫苗漏种儿童补种原则</w:t>
      </w:r>
      <w:r>
        <w:rPr>
          <w:rFonts w:ascii="方正小标宋简体" w:hAnsi="宋体" w:eastAsia="方正小标宋简体" w:cs="宋体"/>
          <w:bCs/>
          <w:color w:val="000000"/>
          <w:sz w:val="44"/>
          <w:szCs w:val="44"/>
        </w:rPr>
        <w:t xml:space="preserve"> </w:t>
      </w:r>
    </w:p>
    <w:p>
      <w:pPr>
        <w:keepNext w:val="0"/>
        <w:keepLines w:val="0"/>
        <w:pageBreakBefore w:val="0"/>
        <w:widowControl w:val="0"/>
        <w:kinsoku/>
        <w:wordWrap/>
        <w:overflowPunct/>
        <w:topLinePunct w:val="0"/>
        <w:autoSpaceDE/>
        <w:autoSpaceDN w:val="0"/>
        <w:bidi w:val="0"/>
        <w:adjustRightInd/>
        <w:snapToGrid/>
        <w:spacing w:line="560" w:lineRule="exact"/>
        <w:jc w:val="center"/>
        <w:textAlignment w:val="auto"/>
        <w:rPr>
          <w:rFonts w:ascii="方正小标宋简体" w:hAnsi="宋体" w:eastAsia="方正小标宋简体" w:cs="宋体"/>
          <w:bCs/>
          <w:color w:val="000000"/>
          <w:sz w:val="36"/>
          <w:szCs w:val="36"/>
        </w:rPr>
      </w:pPr>
    </w:p>
    <w:p>
      <w:pPr>
        <w:keepNext w:val="0"/>
        <w:keepLines w:val="0"/>
        <w:pageBreakBefore w:val="0"/>
        <w:widowControl w:val="0"/>
        <w:kinsoku/>
        <w:wordWrap/>
        <w:overflowPunct/>
        <w:topLinePunct w:val="0"/>
        <w:autoSpaceDE/>
        <w:autoSpaceDN w:val="0"/>
        <w:bidi w:val="0"/>
        <w:spacing w:line="570" w:lineRule="exact"/>
        <w:ind w:firstLine="640" w:firstLineChars="200"/>
        <w:jc w:val="left"/>
        <w:textAlignment w:val="auto"/>
        <w:rPr>
          <w:rFonts w:ascii="仿宋_GB2312" w:eastAsia="仿宋_GB2312" w:cs="宋体"/>
          <w:color w:val="000000"/>
          <w:sz w:val="32"/>
          <w:szCs w:val="32"/>
        </w:rPr>
      </w:pPr>
      <w:r>
        <w:rPr>
          <w:rFonts w:hint="eastAsia" w:ascii="仿宋_GB2312" w:hAnsi="宋体" w:eastAsia="仿宋_GB2312" w:cs="宋体"/>
          <w:color w:val="000000"/>
          <w:sz w:val="32"/>
          <w:szCs w:val="32"/>
        </w:rPr>
        <w:t>根据《疫苗流通和预防接种管理条例》要求，在入托入学查验预防接种证时，对未完成免疫程序的儿童，按以下原则进行补种：</w:t>
      </w:r>
    </w:p>
    <w:p>
      <w:pPr>
        <w:keepNext w:val="0"/>
        <w:keepLines w:val="0"/>
        <w:pageBreakBefore w:val="0"/>
        <w:widowControl w:val="0"/>
        <w:kinsoku/>
        <w:wordWrap/>
        <w:overflowPunct/>
        <w:topLinePunct w:val="0"/>
        <w:autoSpaceDE/>
        <w:bidi w:val="0"/>
        <w:spacing w:line="570" w:lineRule="exact"/>
        <w:ind w:firstLine="640" w:firstLineChars="200"/>
        <w:textAlignment w:val="auto"/>
        <w:rPr>
          <w:rFonts w:ascii="仿宋_GB2312" w:eastAsia="仿宋_GB2312" w:cs="宋体"/>
          <w:color w:val="000000"/>
          <w:sz w:val="32"/>
          <w:szCs w:val="32"/>
        </w:rPr>
      </w:pPr>
      <w:r>
        <w:rPr>
          <w:rFonts w:hint="eastAsia" w:ascii="仿宋_GB2312" w:hAnsi="宋体" w:eastAsia="仿宋_GB2312" w:cs="宋体"/>
          <w:color w:val="000000"/>
          <w:sz w:val="32"/>
          <w:szCs w:val="32"/>
        </w:rPr>
        <w:t>一、未进行国家免疫规划疫苗常规接种的儿童，按照免疫程序规定的时间间隔进行补种。</w:t>
      </w:r>
    </w:p>
    <w:p>
      <w:pPr>
        <w:keepNext w:val="0"/>
        <w:keepLines w:val="0"/>
        <w:pageBreakBefore w:val="0"/>
        <w:widowControl w:val="0"/>
        <w:kinsoku/>
        <w:wordWrap/>
        <w:overflowPunct/>
        <w:topLinePunct w:val="0"/>
        <w:autoSpaceDE/>
        <w:bidi w:val="0"/>
        <w:spacing w:line="570" w:lineRule="exact"/>
        <w:ind w:firstLine="640" w:firstLineChars="200"/>
        <w:textAlignment w:val="auto"/>
        <w:rPr>
          <w:rFonts w:ascii="仿宋_GB2312" w:eastAsia="仿宋_GB2312" w:cs="宋体"/>
          <w:color w:val="000000"/>
          <w:sz w:val="32"/>
          <w:szCs w:val="32"/>
        </w:rPr>
      </w:pPr>
      <w:r>
        <w:rPr>
          <w:rFonts w:hint="eastAsia" w:ascii="仿宋_GB2312" w:hAnsi="宋体" w:eastAsia="仿宋_GB2312" w:cs="宋体"/>
          <w:color w:val="000000"/>
          <w:sz w:val="32"/>
          <w:szCs w:val="32"/>
        </w:rPr>
        <w:t>二、未完成国家免疫规划疫苗常规接种程序规定剂次的儿童，需补种未完成的剂次。</w:t>
      </w:r>
    </w:p>
    <w:p>
      <w:pPr>
        <w:keepNext w:val="0"/>
        <w:keepLines w:val="0"/>
        <w:pageBreakBefore w:val="0"/>
        <w:widowControl w:val="0"/>
        <w:kinsoku/>
        <w:wordWrap/>
        <w:overflowPunct/>
        <w:topLinePunct w:val="0"/>
        <w:autoSpaceDE/>
        <w:bidi w:val="0"/>
        <w:spacing w:line="570" w:lineRule="exact"/>
        <w:ind w:firstLine="640" w:firstLineChars="200"/>
        <w:textAlignment w:val="auto"/>
        <w:rPr>
          <w:rFonts w:ascii="仿宋_GB2312" w:eastAsia="仿宋_GB2312" w:cs="宋体"/>
          <w:color w:val="000000"/>
          <w:sz w:val="32"/>
          <w:szCs w:val="32"/>
        </w:rPr>
      </w:pPr>
      <w:r>
        <w:rPr>
          <w:rFonts w:hint="eastAsia" w:ascii="仿宋_GB2312" w:hAnsi="宋体" w:eastAsia="仿宋_GB2312" w:cs="宋体"/>
          <w:color w:val="000000"/>
          <w:sz w:val="32"/>
          <w:szCs w:val="32"/>
        </w:rPr>
        <w:t>三、未完成百白破疫苗免疫程序的</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月龄～</w:t>
      </w: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岁儿童使用百白破疫苗；</w:t>
      </w:r>
      <w:r>
        <w:rPr>
          <w:rFonts w:ascii="仿宋_GB2312" w:hAnsi="宋体" w:eastAsia="仿宋_GB2312" w:cs="宋体"/>
          <w:color w:val="000000"/>
          <w:sz w:val="32"/>
          <w:szCs w:val="32"/>
        </w:rPr>
        <w:t>6</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11</w:t>
      </w:r>
      <w:r>
        <w:rPr>
          <w:rFonts w:hint="eastAsia" w:ascii="仿宋_GB2312" w:hAnsi="宋体" w:eastAsia="仿宋_GB2312" w:cs="宋体"/>
          <w:color w:val="000000"/>
          <w:sz w:val="32"/>
          <w:szCs w:val="32"/>
        </w:rPr>
        <w:t>岁儿童使用白破疫苗；≥</w:t>
      </w:r>
      <w:r>
        <w:rPr>
          <w:rFonts w:ascii="仿宋_GB2312" w:hAnsi="宋体" w:eastAsia="仿宋_GB2312" w:cs="宋体"/>
          <w:color w:val="000000"/>
          <w:sz w:val="32"/>
          <w:szCs w:val="32"/>
        </w:rPr>
        <w:t>12</w:t>
      </w:r>
      <w:r>
        <w:rPr>
          <w:rFonts w:hint="eastAsia" w:ascii="仿宋_GB2312" w:hAnsi="宋体" w:eastAsia="仿宋_GB2312" w:cs="宋体"/>
          <w:color w:val="000000"/>
          <w:sz w:val="32"/>
          <w:szCs w:val="32"/>
        </w:rPr>
        <w:t>岁儿童使用成人及青少年用白破疫苗。</w:t>
      </w:r>
    </w:p>
    <w:p>
      <w:pPr>
        <w:keepNext w:val="0"/>
        <w:keepLines w:val="0"/>
        <w:pageBreakBefore w:val="0"/>
        <w:widowControl w:val="0"/>
        <w:kinsoku/>
        <w:wordWrap/>
        <w:overflowPunct/>
        <w:topLinePunct w:val="0"/>
        <w:autoSpaceDE/>
        <w:bidi w:val="0"/>
        <w:spacing w:line="570" w:lineRule="exact"/>
        <w:ind w:firstLine="640" w:firstLineChars="200"/>
        <w:textAlignment w:val="auto"/>
        <w:rPr>
          <w:rFonts w:ascii="仿宋_GB2312" w:eastAsia="仿宋_GB2312" w:cs="宋体"/>
          <w:color w:val="000000"/>
          <w:sz w:val="32"/>
          <w:szCs w:val="32"/>
        </w:rPr>
      </w:pPr>
      <w:r>
        <w:rPr>
          <w:rFonts w:hint="eastAsia" w:ascii="仿宋_GB2312" w:hAnsi="宋体" w:eastAsia="仿宋_GB2312" w:cs="宋体"/>
          <w:color w:val="000000"/>
          <w:sz w:val="32"/>
          <w:szCs w:val="32"/>
        </w:rPr>
        <w:t>四、未完成脊灰减毒活疫苗免疫程序的儿童，＜</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岁儿童未达到</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剂次（含补充免疫等），应补种完成</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剂次；≥</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岁儿童未达到</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剂次（含补充免疫等），应补种完成</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剂次。</w:t>
      </w:r>
    </w:p>
    <w:p>
      <w:pPr>
        <w:keepNext w:val="0"/>
        <w:keepLines w:val="0"/>
        <w:pageBreakBefore w:val="0"/>
        <w:widowControl w:val="0"/>
        <w:kinsoku/>
        <w:wordWrap/>
        <w:overflowPunct/>
        <w:topLinePunct w:val="0"/>
        <w:autoSpaceDE/>
        <w:bidi w:val="0"/>
        <w:spacing w:line="570" w:lineRule="exact"/>
        <w:ind w:firstLine="640" w:firstLineChars="200"/>
        <w:textAlignment w:val="auto"/>
        <w:rPr>
          <w:rFonts w:ascii="仿宋_GB2312" w:eastAsia="仿宋_GB2312" w:cs="宋体"/>
          <w:color w:val="000000"/>
          <w:sz w:val="32"/>
          <w:szCs w:val="32"/>
        </w:rPr>
      </w:pPr>
      <w:r>
        <w:rPr>
          <w:rFonts w:hint="eastAsia" w:ascii="仿宋_GB2312" w:hAnsi="宋体" w:eastAsia="仿宋_GB2312" w:cs="宋体"/>
          <w:color w:val="000000"/>
          <w:sz w:val="32"/>
          <w:szCs w:val="32"/>
        </w:rPr>
        <w:t>五、未完成</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剂次含麻疹成分疫苗接种（含补充免疫等）的儿童，应补种完成</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剂次。</w:t>
      </w:r>
    </w:p>
    <w:p>
      <w:pPr>
        <w:keepNext w:val="0"/>
        <w:keepLines w:val="0"/>
        <w:pageBreakBefore w:val="0"/>
        <w:widowControl w:val="0"/>
        <w:kinsoku/>
        <w:wordWrap/>
        <w:overflowPunct/>
        <w:topLinePunct w:val="0"/>
        <w:autoSpaceDE/>
        <w:bidi w:val="0"/>
        <w:spacing w:line="570" w:lineRule="exact"/>
        <w:ind w:firstLine="640" w:firstLineChars="200"/>
        <w:textAlignment w:val="auto"/>
        <w:rPr>
          <w:rFonts w:ascii="仿宋_GB2312" w:eastAsia="仿宋_GB2312" w:cs="宋体"/>
          <w:color w:val="000000"/>
          <w:sz w:val="32"/>
          <w:szCs w:val="32"/>
        </w:rPr>
      </w:pPr>
      <w:r>
        <w:rPr>
          <w:rFonts w:hint="eastAsia" w:ascii="仿宋_GB2312" w:hAnsi="宋体" w:eastAsia="仿宋_GB2312" w:cs="宋体"/>
          <w:color w:val="000000"/>
          <w:sz w:val="32"/>
          <w:szCs w:val="32"/>
        </w:rPr>
        <w:t>六、未接种卡介苗的</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月龄～</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岁儿童，对结核菌素或卡介菌纯蛋白衍生物（</w:t>
      </w:r>
      <w:r>
        <w:rPr>
          <w:rFonts w:ascii="仿宋_GB2312" w:hAnsi="宋体" w:eastAsia="仿宋_GB2312" w:cs="宋体"/>
          <w:color w:val="000000"/>
          <w:sz w:val="32"/>
          <w:szCs w:val="32"/>
        </w:rPr>
        <w:t>PPD</w:t>
      </w:r>
      <w:r>
        <w:rPr>
          <w:rFonts w:hint="eastAsia" w:ascii="仿宋_GB2312" w:hAnsi="宋体" w:eastAsia="仿宋_GB2312" w:cs="宋体"/>
          <w:color w:val="000000"/>
          <w:sz w:val="32"/>
          <w:szCs w:val="32"/>
        </w:rPr>
        <w:t>）试验阴性者补种，≥</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岁儿童不予补种。</w:t>
      </w:r>
    </w:p>
    <w:p>
      <w:pPr>
        <w:keepNext w:val="0"/>
        <w:keepLines w:val="0"/>
        <w:pageBreakBefore w:val="0"/>
        <w:widowControl w:val="0"/>
        <w:kinsoku/>
        <w:wordWrap/>
        <w:overflowPunct/>
        <w:topLinePunct w:val="0"/>
        <w:autoSpaceDE/>
        <w:bidi w:val="0"/>
        <w:spacing w:line="570" w:lineRule="exact"/>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七、如需补种多种国家免疫规划疫苗，两种疫苗可以同时在不同部位接种。两种减毒活疫苗如未在同一天注射，则接种注射时间应至少间隔</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周。</w:t>
      </w:r>
    </w:p>
    <w:p>
      <w:pPr>
        <w:keepNext w:val="0"/>
        <w:keepLines w:val="0"/>
        <w:pageBreakBefore w:val="0"/>
        <w:widowControl w:val="0"/>
        <w:kinsoku/>
        <w:wordWrap/>
        <w:overflowPunct/>
        <w:topLinePunct w:val="0"/>
        <w:autoSpaceDE/>
        <w:bidi w:val="0"/>
        <w:adjustRightInd w:val="0"/>
        <w:snapToGrid w:val="0"/>
        <w:spacing w:line="57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八、需要补种多种疫苗时，建议优先补种含麻疹成分疫苗、脊灰疫</w:t>
      </w:r>
      <w:r>
        <w:rPr>
          <w:rFonts w:hint="eastAsia" w:ascii="仿宋_GB2312" w:hAnsi="宋体" w:eastAsia="仿宋_GB2312" w:cs="宋体"/>
          <w:sz w:val="28"/>
          <w:szCs w:val="28"/>
        </w:rPr>
        <w:t>苗、甲肝疫苗，或根据当地传染病流行情况确定优先补种的疫苗。</w:t>
      </w:r>
    </w:p>
    <w:p>
      <w:pPr>
        <w:keepNext w:val="0"/>
        <w:keepLines w:val="0"/>
        <w:pageBreakBefore w:val="0"/>
        <w:widowControl w:val="0"/>
        <w:kinsoku/>
        <w:wordWrap/>
        <w:overflowPunct/>
        <w:topLinePunct w:val="0"/>
        <w:autoSpaceDE/>
        <w:bidi w:val="0"/>
        <w:spacing w:line="570" w:lineRule="exact"/>
        <w:ind w:firstLine="560" w:firstLineChars="200"/>
        <w:textAlignment w:val="auto"/>
        <w:rPr>
          <w:rFonts w:ascii="仿宋_GB2312" w:eastAsia="仿宋_GB2312" w:cs="宋体"/>
          <w:color w:val="FF0000"/>
          <w:sz w:val="28"/>
          <w:szCs w:val="28"/>
        </w:rPr>
        <w:sectPr>
          <w:pgSz w:w="11906" w:h="16838"/>
          <w:pgMar w:top="1440" w:right="1644" w:bottom="1440" w:left="1644" w:header="851" w:footer="992" w:gutter="0"/>
          <w:cols w:space="720" w:num="1"/>
          <w:docGrid w:type="lines" w:linePitch="312" w:charSpace="0"/>
        </w:sectPr>
      </w:pPr>
    </w:p>
    <w:p>
      <w:pPr>
        <w:autoSpaceDE w:val="0"/>
        <w:autoSpaceDN w:val="0"/>
        <w:adjustRightInd w:val="0"/>
        <w:spacing w:line="50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3</w:t>
      </w:r>
    </w:p>
    <w:p>
      <w:pPr>
        <w:autoSpaceDE w:val="0"/>
        <w:autoSpaceDN w:val="0"/>
        <w:adjustRightInd w:val="0"/>
        <w:spacing w:line="480" w:lineRule="auto"/>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国家免疫规划疫苗的儿童免疫程序</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小标宋简体" w:hAnsi="宋体" w:eastAsia="方正小标宋简体"/>
          <w:color w:val="000000"/>
          <w:sz w:val="36"/>
          <w:szCs w:val="36"/>
        </w:rPr>
      </w:pPr>
    </w:p>
    <w:tbl>
      <w:tblPr>
        <w:tblStyle w:val="6"/>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2732"/>
        <w:gridCol w:w="1612"/>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68" w:type="dxa"/>
            <w:vAlign w:val="center"/>
          </w:tcPr>
          <w:p>
            <w:pPr>
              <w:spacing w:line="24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疫  苗</w:t>
            </w:r>
          </w:p>
        </w:tc>
        <w:tc>
          <w:tcPr>
            <w:tcW w:w="2732" w:type="dxa"/>
            <w:vAlign w:val="center"/>
          </w:tcPr>
          <w:p>
            <w:pPr>
              <w:spacing w:line="24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接种月（年）龄</w:t>
            </w:r>
          </w:p>
        </w:tc>
        <w:tc>
          <w:tcPr>
            <w:tcW w:w="1612" w:type="dxa"/>
            <w:vAlign w:val="center"/>
          </w:tcPr>
          <w:p>
            <w:pPr>
              <w:spacing w:line="24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接种剂次</w:t>
            </w:r>
          </w:p>
        </w:tc>
        <w:tc>
          <w:tcPr>
            <w:tcW w:w="2566" w:type="dxa"/>
            <w:vAlign w:val="center"/>
          </w:tcPr>
          <w:p>
            <w:pPr>
              <w:spacing w:line="24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068"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乙肝疫苗</w:t>
            </w:r>
          </w:p>
        </w:tc>
        <w:tc>
          <w:tcPr>
            <w:tcW w:w="2732"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0、1、6月龄</w:t>
            </w:r>
          </w:p>
        </w:tc>
        <w:tc>
          <w:tcPr>
            <w:tcW w:w="1612" w:type="dxa"/>
            <w:vAlign w:val="center"/>
          </w:tcPr>
          <w:p>
            <w:pPr>
              <w:spacing w:line="24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w:t>
            </w:r>
          </w:p>
        </w:tc>
        <w:tc>
          <w:tcPr>
            <w:tcW w:w="2566"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出生后24小时内接种第1剂次，第1、2剂次间隔≥28天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68"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卡介苗</w:t>
            </w:r>
          </w:p>
        </w:tc>
        <w:tc>
          <w:tcPr>
            <w:tcW w:w="2732"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出生时</w:t>
            </w:r>
          </w:p>
        </w:tc>
        <w:tc>
          <w:tcPr>
            <w:tcW w:w="1612" w:type="dxa"/>
            <w:vAlign w:val="center"/>
          </w:tcPr>
          <w:p>
            <w:pPr>
              <w:spacing w:line="24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p>
        </w:tc>
        <w:tc>
          <w:tcPr>
            <w:tcW w:w="2566" w:type="dxa"/>
            <w:vAlign w:val="center"/>
          </w:tcPr>
          <w:p>
            <w:pPr>
              <w:spacing w:line="240" w:lineRule="exact"/>
              <w:rPr>
                <w:rFonts w:hint="eastAsia" w:ascii="仿宋_GB2312" w:hAnsi="仿宋_GB2312" w:eastAsia="仿宋_GB2312" w:cs="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068"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脊灰疫苗</w:t>
            </w:r>
          </w:p>
        </w:tc>
        <w:tc>
          <w:tcPr>
            <w:tcW w:w="2732"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2、3、4月龄，4岁</w:t>
            </w:r>
          </w:p>
        </w:tc>
        <w:tc>
          <w:tcPr>
            <w:tcW w:w="1612" w:type="dxa"/>
            <w:vAlign w:val="center"/>
          </w:tcPr>
          <w:p>
            <w:pPr>
              <w:spacing w:line="24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w:t>
            </w:r>
          </w:p>
        </w:tc>
        <w:tc>
          <w:tcPr>
            <w:tcW w:w="2566"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第1、2剂次，第2、3剂次间隔均≥28天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068"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百白破疫苗</w:t>
            </w:r>
          </w:p>
        </w:tc>
        <w:tc>
          <w:tcPr>
            <w:tcW w:w="2732"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3、4、5月龄，18-24月龄</w:t>
            </w:r>
          </w:p>
        </w:tc>
        <w:tc>
          <w:tcPr>
            <w:tcW w:w="1612" w:type="dxa"/>
            <w:vAlign w:val="center"/>
          </w:tcPr>
          <w:p>
            <w:pPr>
              <w:spacing w:line="24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w:t>
            </w:r>
          </w:p>
        </w:tc>
        <w:tc>
          <w:tcPr>
            <w:tcW w:w="2566"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第1、2剂次，第2、3剂次间隔均≥28天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68"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白破疫苗</w:t>
            </w:r>
          </w:p>
        </w:tc>
        <w:tc>
          <w:tcPr>
            <w:tcW w:w="2732"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6岁</w:t>
            </w:r>
          </w:p>
        </w:tc>
        <w:tc>
          <w:tcPr>
            <w:tcW w:w="1612" w:type="dxa"/>
            <w:vAlign w:val="center"/>
          </w:tcPr>
          <w:p>
            <w:pPr>
              <w:spacing w:line="24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p>
        </w:tc>
        <w:tc>
          <w:tcPr>
            <w:tcW w:w="2566" w:type="dxa"/>
            <w:vAlign w:val="center"/>
          </w:tcPr>
          <w:p>
            <w:pPr>
              <w:spacing w:line="240" w:lineRule="exact"/>
              <w:rPr>
                <w:rFonts w:hint="eastAsia" w:ascii="仿宋_GB2312" w:hAnsi="仿宋_GB2312" w:eastAsia="仿宋_GB2312" w:cs="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068"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含麻疹成分疫苗*</w:t>
            </w:r>
          </w:p>
        </w:tc>
        <w:tc>
          <w:tcPr>
            <w:tcW w:w="2732"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8月龄，18-24月龄</w:t>
            </w:r>
          </w:p>
        </w:tc>
        <w:tc>
          <w:tcPr>
            <w:tcW w:w="1612" w:type="dxa"/>
            <w:vAlign w:val="center"/>
          </w:tcPr>
          <w:p>
            <w:pPr>
              <w:spacing w:line="24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w:t>
            </w:r>
          </w:p>
        </w:tc>
        <w:tc>
          <w:tcPr>
            <w:tcW w:w="2566" w:type="dxa"/>
            <w:vAlign w:val="center"/>
          </w:tcPr>
          <w:p>
            <w:pPr>
              <w:spacing w:line="240" w:lineRule="exact"/>
              <w:rPr>
                <w:rFonts w:hint="eastAsia" w:ascii="仿宋_GB2312" w:hAnsi="仿宋_GB2312" w:eastAsia="仿宋_GB2312" w:cs="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068"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乙脑减毒活疫苗**</w:t>
            </w:r>
          </w:p>
        </w:tc>
        <w:tc>
          <w:tcPr>
            <w:tcW w:w="2732"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8月龄，2岁</w:t>
            </w:r>
          </w:p>
        </w:tc>
        <w:tc>
          <w:tcPr>
            <w:tcW w:w="1612" w:type="dxa"/>
            <w:vAlign w:val="center"/>
          </w:tcPr>
          <w:p>
            <w:pPr>
              <w:spacing w:line="24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w:t>
            </w:r>
          </w:p>
        </w:tc>
        <w:tc>
          <w:tcPr>
            <w:tcW w:w="2566" w:type="dxa"/>
            <w:vAlign w:val="center"/>
          </w:tcPr>
          <w:p>
            <w:pPr>
              <w:spacing w:line="240" w:lineRule="exact"/>
              <w:rPr>
                <w:rFonts w:hint="eastAsia" w:ascii="仿宋_GB2312" w:hAnsi="仿宋_GB2312" w:eastAsia="仿宋_GB2312" w:cs="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068"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A群流脑疫苗</w:t>
            </w:r>
          </w:p>
        </w:tc>
        <w:tc>
          <w:tcPr>
            <w:tcW w:w="2732"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6-18月龄（2剂间隔3个月）</w:t>
            </w:r>
          </w:p>
        </w:tc>
        <w:tc>
          <w:tcPr>
            <w:tcW w:w="1612" w:type="dxa"/>
            <w:vAlign w:val="center"/>
          </w:tcPr>
          <w:p>
            <w:pPr>
              <w:spacing w:line="24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w:t>
            </w:r>
          </w:p>
        </w:tc>
        <w:tc>
          <w:tcPr>
            <w:tcW w:w="2566"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第1、2剂次间隔3个月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068"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A+C流脑疫苗</w:t>
            </w:r>
          </w:p>
        </w:tc>
        <w:tc>
          <w:tcPr>
            <w:tcW w:w="2732"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3岁，6岁</w:t>
            </w:r>
          </w:p>
        </w:tc>
        <w:tc>
          <w:tcPr>
            <w:tcW w:w="1612" w:type="dxa"/>
            <w:vAlign w:val="center"/>
          </w:tcPr>
          <w:p>
            <w:pPr>
              <w:spacing w:line="24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w:t>
            </w:r>
          </w:p>
        </w:tc>
        <w:tc>
          <w:tcPr>
            <w:tcW w:w="2566"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2剂次间隔≥3年；第1剂次与A群流脑疫苗第2剂次间隔≥12个月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068"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甲肝减毒活疫苗***</w:t>
            </w:r>
          </w:p>
        </w:tc>
        <w:tc>
          <w:tcPr>
            <w:tcW w:w="2732" w:type="dxa"/>
            <w:vAlign w:val="center"/>
          </w:tcPr>
          <w:p>
            <w:pPr>
              <w:spacing w:line="2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18月龄</w:t>
            </w:r>
          </w:p>
        </w:tc>
        <w:tc>
          <w:tcPr>
            <w:tcW w:w="1612" w:type="dxa"/>
            <w:vAlign w:val="center"/>
          </w:tcPr>
          <w:p>
            <w:pPr>
              <w:spacing w:line="24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p>
        </w:tc>
        <w:tc>
          <w:tcPr>
            <w:tcW w:w="2566" w:type="dxa"/>
            <w:vAlign w:val="center"/>
          </w:tcPr>
          <w:p>
            <w:pPr>
              <w:spacing w:line="240" w:lineRule="exact"/>
              <w:rPr>
                <w:rFonts w:hint="eastAsia" w:ascii="仿宋_GB2312" w:hAnsi="仿宋_GB2312" w:eastAsia="仿宋_GB2312" w:cs="仿宋_GB2312"/>
                <w:bCs/>
                <w:color w:val="000000"/>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571"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*含麻疹成分疫苗包括麻风疫苗、麻腮风疫苗、麻腮疫苗和麻疹疫苗；</w:t>
      </w:r>
    </w:p>
    <w:p>
      <w:pPr>
        <w:keepNext w:val="0"/>
        <w:keepLines w:val="0"/>
        <w:pageBreakBefore w:val="0"/>
        <w:widowControl w:val="0"/>
        <w:kinsoku/>
        <w:wordWrap/>
        <w:overflowPunct/>
        <w:topLinePunct w:val="0"/>
        <w:autoSpaceDE/>
        <w:autoSpaceDN/>
        <w:bidi w:val="0"/>
        <w:adjustRightInd w:val="0"/>
        <w:snapToGrid w:val="0"/>
        <w:spacing w:line="571" w:lineRule="exact"/>
        <w:ind w:firstLine="560" w:firstLineChars="20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**如选择接种乙脑灭活疫苗，免疫程序为</w:t>
      </w:r>
      <w:r>
        <w:rPr>
          <w:rFonts w:hint="eastAsia" w:ascii="仿宋_GB2312" w:hAnsi="仿宋_GB2312" w:eastAsia="仿宋_GB2312" w:cs="仿宋_GB2312"/>
          <w:bCs/>
          <w:color w:val="000000"/>
          <w:sz w:val="28"/>
          <w:szCs w:val="28"/>
        </w:rPr>
        <w:t>8月龄接种2剂次（间隔7－10天），2岁、6岁各接种1剂次；</w:t>
      </w:r>
    </w:p>
    <w:p>
      <w:pPr>
        <w:keepNext w:val="0"/>
        <w:keepLines w:val="0"/>
        <w:pageBreakBefore w:val="0"/>
        <w:widowControl w:val="0"/>
        <w:kinsoku/>
        <w:wordWrap/>
        <w:overflowPunct/>
        <w:topLinePunct w:val="0"/>
        <w:autoSpaceDE/>
        <w:autoSpaceDN/>
        <w:bidi w:val="0"/>
        <w:adjustRightInd w:val="0"/>
        <w:snapToGrid w:val="0"/>
        <w:spacing w:line="571"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***如选择接种甲肝灭活疫苗，免疫程序为</w:t>
      </w:r>
      <w:r>
        <w:rPr>
          <w:rFonts w:hint="eastAsia" w:ascii="仿宋_GB2312" w:hAnsi="仿宋_GB2312" w:eastAsia="仿宋_GB2312" w:cs="仿宋_GB2312"/>
          <w:bCs/>
          <w:color w:val="000000"/>
          <w:sz w:val="28"/>
          <w:szCs w:val="28"/>
        </w:rPr>
        <w:t>18月龄、24－30月龄各接种1剂次。</w:t>
      </w:r>
    </w:p>
    <w:p>
      <w:pPr>
        <w:bidi w:val="0"/>
        <w:ind w:firstLine="560" w:firstLineChars="200"/>
        <w:rPr>
          <w:rFonts w:hint="eastAsia"/>
          <w:sz w:val="28"/>
          <w:szCs w:val="28"/>
          <w:lang w:val="en-US" w:eastAsia="zh-CN"/>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0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4</w:t>
      </w:r>
    </w:p>
    <w:p>
      <w:pPr>
        <w:autoSpaceDE w:val="0"/>
        <w:autoSpaceDN w:val="0"/>
        <w:adjustRightInd w:val="0"/>
        <w:spacing w:line="500" w:lineRule="exact"/>
        <w:jc w:val="center"/>
        <w:rPr>
          <w:rFonts w:ascii="方正小标宋简体" w:hAnsi="宋体" w:eastAsia="方正小标宋简体"/>
          <w:b/>
          <w:sz w:val="36"/>
          <w:szCs w:val="36"/>
        </w:rPr>
      </w:pPr>
      <w:r>
        <w:rPr>
          <w:rFonts w:hint="eastAsia" w:ascii="方正小标宋简体" w:hAnsi="宋体" w:eastAsia="方正小标宋简体"/>
          <w:sz w:val="44"/>
          <w:szCs w:val="44"/>
        </w:rPr>
        <w:t>预防接种情况审核报告单</w:t>
      </w:r>
    </w:p>
    <w:p>
      <w:pPr>
        <w:autoSpaceDE w:val="0"/>
        <w:autoSpaceDN w:val="0"/>
        <w:adjustRightInd w:val="0"/>
        <w:spacing w:line="360" w:lineRule="auto"/>
        <w:rPr>
          <w:rFonts w:ascii="宋体"/>
          <w:szCs w:val="21"/>
        </w:rPr>
      </w:pPr>
    </w:p>
    <w:p>
      <w:pPr>
        <w:autoSpaceDE w:val="0"/>
        <w:autoSpaceDN w:val="0"/>
        <w:adjustRightInd w:val="0"/>
        <w:spacing w:line="360" w:lineRule="auto"/>
        <w:rPr>
          <w:rFonts w:hint="eastAsia" w:ascii="仿宋_GB2312" w:hAnsi="仿宋_GB2312" w:eastAsia="仿宋_GB2312" w:cs="仿宋_GB2312"/>
          <w:szCs w:val="21"/>
          <w:u w:val="single"/>
        </w:rPr>
      </w:pPr>
      <w:r>
        <w:rPr>
          <w:rFonts w:hint="eastAsia" w:ascii="仿宋_GB2312" w:hAnsi="仿宋_GB2312" w:eastAsia="仿宋_GB2312" w:cs="仿宋_GB2312"/>
          <w:szCs w:val="21"/>
        </w:rPr>
        <w:t>儿童姓名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性别</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出生日期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   接种证号：</w:t>
      </w:r>
      <w:r>
        <w:rPr>
          <w:rFonts w:hint="eastAsia" w:ascii="仿宋_GB2312" w:hAnsi="仿宋_GB2312" w:eastAsia="仿宋_GB2312" w:cs="仿宋_GB2312"/>
          <w:szCs w:val="21"/>
          <w:u w:val="single"/>
        </w:rPr>
        <w:t xml:space="preserve">             </w:t>
      </w:r>
    </w:p>
    <w:p>
      <w:pPr>
        <w:autoSpaceDE w:val="0"/>
        <w:autoSpaceDN w:val="0"/>
        <w:adjustRightInd w:val="0"/>
        <w:spacing w:line="360" w:lineRule="auto"/>
        <w:rPr>
          <w:rFonts w:hint="eastAsia" w:ascii="仿宋_GB2312" w:hAnsi="仿宋_GB2312" w:eastAsia="仿宋_GB2312" w:cs="仿宋_GB2312"/>
          <w:szCs w:val="21"/>
          <w:u w:val="single"/>
        </w:rPr>
      </w:pPr>
      <w:r>
        <w:rPr>
          <w:rFonts w:hint="eastAsia" w:ascii="仿宋_GB2312" w:hAnsi="仿宋_GB2312" w:eastAsia="仿宋_GB2312" w:cs="仿宋_GB2312"/>
          <w:szCs w:val="21"/>
        </w:rPr>
        <w:t>家长姓名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联系电话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住址：</w:t>
      </w:r>
      <w:r>
        <w:rPr>
          <w:rFonts w:hint="eastAsia" w:ascii="仿宋_GB2312" w:hAnsi="仿宋_GB2312" w:eastAsia="仿宋_GB2312" w:cs="仿宋_GB2312"/>
          <w:szCs w:val="21"/>
          <w:u w:val="single"/>
        </w:rPr>
        <w:t xml:space="preserve">                               </w:t>
      </w:r>
    </w:p>
    <w:p>
      <w:pPr>
        <w:autoSpaceDE w:val="0"/>
        <w:autoSpaceDN w:val="0"/>
        <w:adjustRightIn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接种信息来源：1.预防接种证□ 2.预防接种卡□ 3. 预防接种信息系统□  4.家长回忆□ </w:t>
      </w:r>
    </w:p>
    <w:p>
      <w:pPr>
        <w:autoSpaceDE w:val="0"/>
        <w:autoSpaceDN w:val="0"/>
        <w:adjustRightIn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经审核预防接种记录，在“①全程接种、②需要补种、③因禁忌不补种”中选择一项打“√”</w:t>
      </w:r>
    </w:p>
    <w:p>
      <w:pPr>
        <w:numPr>
          <w:ilvl w:val="0"/>
          <w:numId w:val="1"/>
        </w:numPr>
        <w:autoSpaceDE w:val="0"/>
        <w:autoSpaceDN w:val="0"/>
        <w:adjustRightIn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）该儿童已经按照免疫程序完成</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岁儿童免疫规划疫苗接种。</w:t>
      </w:r>
    </w:p>
    <w:p>
      <w:pPr>
        <w:numPr>
          <w:ilvl w:val="0"/>
          <w:numId w:val="1"/>
        </w:numPr>
        <w:autoSpaceDE w:val="0"/>
        <w:autoSpaceDN w:val="0"/>
        <w:adjustRightIn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）该儿童未按照免疫程序接种疫苗，请幼儿园/学校督促该儿童到接种单位补种疫苗，并在完成补种后再次查验接种证和本报告。</w:t>
      </w:r>
    </w:p>
    <w:p>
      <w:pPr>
        <w:numPr>
          <w:ilvl w:val="0"/>
          <w:numId w:val="1"/>
        </w:numPr>
        <w:autoSpaceDE w:val="0"/>
        <w:autoSpaceDN w:val="0"/>
        <w:adjustRightIn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）该儿童因接种禁忌漏种疫苗，不需补种。</w:t>
      </w:r>
    </w:p>
    <w:p>
      <w:pPr>
        <w:autoSpaceDE w:val="0"/>
        <w:autoSpaceDN w:val="0"/>
        <w:adjustRightInd w:val="0"/>
        <w:spacing w:line="500" w:lineRule="exact"/>
        <w:ind w:firstLine="42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表：儿童漏种疫苗和剂次登记表</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815"/>
        <w:gridCol w:w="815"/>
        <w:gridCol w:w="815"/>
        <w:gridCol w:w="815"/>
        <w:gridCol w:w="815"/>
        <w:gridCol w:w="815"/>
        <w:gridCol w:w="815"/>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vMerge w:val="restart"/>
            <w:vAlign w:val="center"/>
          </w:tcPr>
          <w:p>
            <w:pPr>
              <w:autoSpaceDE w:val="0"/>
              <w:autoSpaceDN w:val="0"/>
              <w:adjustRightIn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漏种疫苗名称</w:t>
            </w:r>
          </w:p>
        </w:tc>
        <w:tc>
          <w:tcPr>
            <w:tcW w:w="3260" w:type="dxa"/>
            <w:gridSpan w:val="4"/>
            <w:vAlign w:val="center"/>
          </w:tcPr>
          <w:p>
            <w:pPr>
              <w:autoSpaceDE w:val="0"/>
              <w:autoSpaceDN w:val="0"/>
              <w:adjustRightIn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漏种疫苗和剂次</w:t>
            </w:r>
          </w:p>
        </w:tc>
        <w:tc>
          <w:tcPr>
            <w:tcW w:w="3260" w:type="dxa"/>
            <w:gridSpan w:val="4"/>
            <w:vAlign w:val="center"/>
          </w:tcPr>
          <w:p>
            <w:pPr>
              <w:autoSpaceDE w:val="0"/>
              <w:autoSpaceDN w:val="0"/>
              <w:adjustRightIn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补种完成情况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vMerge w:val="continue"/>
            <w:vAlign w:val="center"/>
          </w:tcPr>
          <w:p>
            <w:pPr>
              <w:autoSpaceDE w:val="0"/>
              <w:autoSpaceDN w:val="0"/>
              <w:adjustRightInd w:val="0"/>
              <w:jc w:val="center"/>
              <w:rPr>
                <w:rFonts w:hint="eastAsia" w:ascii="仿宋_GB2312" w:hAnsi="仿宋_GB2312" w:eastAsia="仿宋_GB2312" w:cs="仿宋_GB2312"/>
                <w:szCs w:val="21"/>
              </w:rPr>
            </w:pPr>
          </w:p>
        </w:tc>
        <w:tc>
          <w:tcPr>
            <w:tcW w:w="815" w:type="dxa"/>
            <w:vAlign w:val="center"/>
          </w:tcPr>
          <w:p>
            <w:pPr>
              <w:autoSpaceDE w:val="0"/>
              <w:autoSpaceDN w:val="0"/>
              <w:adjustRightIn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第1剂</w:t>
            </w:r>
          </w:p>
        </w:tc>
        <w:tc>
          <w:tcPr>
            <w:tcW w:w="815" w:type="dxa"/>
            <w:vAlign w:val="center"/>
          </w:tcPr>
          <w:p>
            <w:pPr>
              <w:autoSpaceDE w:val="0"/>
              <w:autoSpaceDN w:val="0"/>
              <w:adjustRightIn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第2剂</w:t>
            </w:r>
          </w:p>
        </w:tc>
        <w:tc>
          <w:tcPr>
            <w:tcW w:w="815" w:type="dxa"/>
            <w:vAlign w:val="center"/>
          </w:tcPr>
          <w:p>
            <w:pPr>
              <w:autoSpaceDE w:val="0"/>
              <w:autoSpaceDN w:val="0"/>
              <w:adjustRightIn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第3剂</w:t>
            </w:r>
          </w:p>
        </w:tc>
        <w:tc>
          <w:tcPr>
            <w:tcW w:w="815" w:type="dxa"/>
            <w:vAlign w:val="center"/>
          </w:tcPr>
          <w:p>
            <w:pPr>
              <w:autoSpaceDE w:val="0"/>
              <w:autoSpaceDN w:val="0"/>
              <w:adjustRightIn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第4剂</w:t>
            </w:r>
          </w:p>
        </w:tc>
        <w:tc>
          <w:tcPr>
            <w:tcW w:w="815" w:type="dxa"/>
            <w:vAlign w:val="center"/>
          </w:tcPr>
          <w:p>
            <w:pPr>
              <w:autoSpaceDE w:val="0"/>
              <w:autoSpaceDN w:val="0"/>
              <w:adjustRightIn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第1剂</w:t>
            </w:r>
          </w:p>
        </w:tc>
        <w:tc>
          <w:tcPr>
            <w:tcW w:w="815" w:type="dxa"/>
            <w:vAlign w:val="center"/>
          </w:tcPr>
          <w:p>
            <w:pPr>
              <w:autoSpaceDE w:val="0"/>
              <w:autoSpaceDN w:val="0"/>
              <w:adjustRightIn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第2剂</w:t>
            </w:r>
          </w:p>
        </w:tc>
        <w:tc>
          <w:tcPr>
            <w:tcW w:w="815" w:type="dxa"/>
            <w:vAlign w:val="center"/>
          </w:tcPr>
          <w:p>
            <w:pPr>
              <w:autoSpaceDE w:val="0"/>
              <w:autoSpaceDN w:val="0"/>
              <w:adjustRightIn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第3剂</w:t>
            </w:r>
          </w:p>
        </w:tc>
        <w:tc>
          <w:tcPr>
            <w:tcW w:w="815" w:type="dxa"/>
            <w:vAlign w:val="center"/>
          </w:tcPr>
          <w:p>
            <w:pPr>
              <w:autoSpaceDE w:val="0"/>
              <w:autoSpaceDN w:val="0"/>
              <w:adjustRightIn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第4剂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tcPr>
          <w:p>
            <w:pPr>
              <w:autoSpaceDE w:val="0"/>
              <w:autoSpaceDN w:val="0"/>
              <w:adjustRightInd w:val="0"/>
              <w:rPr>
                <w:rFonts w:hint="eastAsia" w:ascii="仿宋_GB2312" w:hAnsi="仿宋_GB2312" w:eastAsia="仿宋_GB2312" w:cs="仿宋_GB2312"/>
                <w:szCs w:val="21"/>
              </w:rPr>
            </w:pPr>
            <w:r>
              <w:rPr>
                <w:rFonts w:hint="eastAsia" w:ascii="仿宋_GB2312" w:hAnsi="仿宋_GB2312" w:eastAsia="仿宋_GB2312" w:cs="仿宋_GB2312"/>
                <w:szCs w:val="21"/>
              </w:rPr>
              <w:t>乙肝疫苗</w:t>
            </w: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tcPr>
          <w:p>
            <w:pPr>
              <w:autoSpaceDE w:val="0"/>
              <w:autoSpaceDN w:val="0"/>
              <w:adjustRightInd w:val="0"/>
              <w:rPr>
                <w:rFonts w:hint="eastAsia" w:ascii="仿宋_GB2312" w:hAnsi="仿宋_GB2312" w:eastAsia="仿宋_GB2312" w:cs="仿宋_GB2312"/>
                <w:szCs w:val="21"/>
              </w:rPr>
            </w:pPr>
            <w:r>
              <w:rPr>
                <w:rFonts w:hint="eastAsia" w:ascii="仿宋_GB2312" w:hAnsi="仿宋_GB2312" w:eastAsia="仿宋_GB2312" w:cs="仿宋_GB2312"/>
                <w:szCs w:val="21"/>
              </w:rPr>
              <w:t>卡介苗</w:t>
            </w: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tcPr>
          <w:p>
            <w:pPr>
              <w:autoSpaceDE w:val="0"/>
              <w:autoSpaceDN w:val="0"/>
              <w:adjustRightInd w:val="0"/>
              <w:rPr>
                <w:rFonts w:hint="eastAsia" w:ascii="仿宋_GB2312" w:hAnsi="仿宋_GB2312" w:eastAsia="仿宋_GB2312" w:cs="仿宋_GB2312"/>
                <w:szCs w:val="21"/>
              </w:rPr>
            </w:pPr>
            <w:r>
              <w:rPr>
                <w:rFonts w:hint="eastAsia" w:ascii="仿宋_GB2312" w:hAnsi="仿宋_GB2312" w:eastAsia="仿宋_GB2312" w:cs="仿宋_GB2312"/>
                <w:szCs w:val="21"/>
              </w:rPr>
              <w:t>脊灰疫苗</w:t>
            </w: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tcPr>
          <w:p>
            <w:pPr>
              <w:autoSpaceDE w:val="0"/>
              <w:autoSpaceDN w:val="0"/>
              <w:adjustRightInd w:val="0"/>
              <w:rPr>
                <w:rFonts w:hint="eastAsia" w:ascii="仿宋_GB2312" w:hAnsi="仿宋_GB2312" w:eastAsia="仿宋_GB2312" w:cs="仿宋_GB2312"/>
                <w:szCs w:val="21"/>
              </w:rPr>
            </w:pPr>
            <w:r>
              <w:rPr>
                <w:rFonts w:hint="eastAsia" w:ascii="仿宋_GB2312" w:hAnsi="仿宋_GB2312" w:eastAsia="仿宋_GB2312" w:cs="仿宋_GB2312"/>
                <w:szCs w:val="21"/>
              </w:rPr>
              <w:t>百白破疫苗</w:t>
            </w: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tcPr>
          <w:p>
            <w:pPr>
              <w:autoSpaceDE w:val="0"/>
              <w:autoSpaceDN w:val="0"/>
              <w:adjustRightInd w:val="0"/>
              <w:rPr>
                <w:rFonts w:hint="eastAsia" w:ascii="仿宋_GB2312" w:hAnsi="仿宋_GB2312" w:eastAsia="仿宋_GB2312" w:cs="仿宋_GB2312"/>
                <w:szCs w:val="21"/>
              </w:rPr>
            </w:pPr>
            <w:r>
              <w:rPr>
                <w:rFonts w:hint="eastAsia" w:ascii="仿宋_GB2312" w:hAnsi="仿宋_GB2312" w:eastAsia="仿宋_GB2312" w:cs="仿宋_GB2312"/>
                <w:szCs w:val="21"/>
              </w:rPr>
              <w:t>白破疫苗</w:t>
            </w: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tcPr>
          <w:p>
            <w:pPr>
              <w:autoSpaceDE w:val="0"/>
              <w:autoSpaceDN w:val="0"/>
              <w:adjustRightInd w:val="0"/>
              <w:rPr>
                <w:rFonts w:hint="eastAsia" w:ascii="仿宋_GB2312" w:hAnsi="仿宋_GB2312" w:eastAsia="仿宋_GB2312" w:cs="仿宋_GB2312"/>
                <w:szCs w:val="21"/>
              </w:rPr>
            </w:pPr>
            <w:r>
              <w:rPr>
                <w:rFonts w:hint="eastAsia" w:ascii="仿宋_GB2312" w:hAnsi="仿宋_GB2312" w:eastAsia="仿宋_GB2312" w:cs="仿宋_GB2312"/>
                <w:szCs w:val="21"/>
              </w:rPr>
              <w:t>含麻疹成分疫苗</w:t>
            </w: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tcPr>
          <w:p>
            <w:pPr>
              <w:autoSpaceDE w:val="0"/>
              <w:autoSpaceDN w:val="0"/>
              <w:adjustRightInd w:val="0"/>
              <w:rPr>
                <w:rFonts w:hint="eastAsia" w:ascii="仿宋_GB2312" w:hAnsi="仿宋_GB2312" w:eastAsia="仿宋_GB2312" w:cs="仿宋_GB2312"/>
                <w:szCs w:val="21"/>
              </w:rPr>
            </w:pPr>
            <w:r>
              <w:rPr>
                <w:rFonts w:hint="eastAsia" w:ascii="仿宋_GB2312" w:hAnsi="仿宋_GB2312" w:eastAsia="仿宋_GB2312" w:cs="仿宋_GB2312"/>
                <w:szCs w:val="21"/>
              </w:rPr>
              <w:t>A群流脑疫苗</w:t>
            </w:r>
            <w:r>
              <w:rPr>
                <w:rFonts w:hint="eastAsia" w:ascii="仿宋_GB2312" w:hAnsi="仿宋_GB2312" w:eastAsia="仿宋_GB2312" w:cs="仿宋_GB2312"/>
                <w:szCs w:val="21"/>
              </w:rPr>
              <w:tab/>
            </w: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tcPr>
          <w:p>
            <w:pPr>
              <w:autoSpaceDE w:val="0"/>
              <w:autoSpaceDN w:val="0"/>
              <w:adjustRightInd w:val="0"/>
              <w:rPr>
                <w:rFonts w:hint="eastAsia" w:ascii="仿宋_GB2312" w:hAnsi="仿宋_GB2312" w:eastAsia="仿宋_GB2312" w:cs="仿宋_GB2312"/>
                <w:szCs w:val="21"/>
              </w:rPr>
            </w:pPr>
            <w:r>
              <w:rPr>
                <w:rFonts w:hint="eastAsia" w:ascii="仿宋_GB2312" w:hAnsi="仿宋_GB2312" w:eastAsia="仿宋_GB2312" w:cs="仿宋_GB2312"/>
                <w:szCs w:val="21"/>
              </w:rPr>
              <w:t>A+C流脑疫苗</w:t>
            </w:r>
            <w:r>
              <w:rPr>
                <w:rFonts w:hint="eastAsia" w:ascii="仿宋_GB2312" w:hAnsi="仿宋_GB2312" w:eastAsia="仿宋_GB2312" w:cs="仿宋_GB2312"/>
                <w:szCs w:val="21"/>
              </w:rPr>
              <w:tab/>
            </w: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tcPr>
          <w:p>
            <w:pPr>
              <w:autoSpaceDE w:val="0"/>
              <w:autoSpaceDN w:val="0"/>
              <w:adjustRightInd w:val="0"/>
              <w:rPr>
                <w:rFonts w:hint="eastAsia" w:ascii="仿宋_GB2312" w:hAnsi="仿宋_GB2312" w:eastAsia="仿宋_GB2312" w:cs="仿宋_GB2312"/>
                <w:szCs w:val="21"/>
              </w:rPr>
            </w:pPr>
            <w:r>
              <w:rPr>
                <w:rFonts w:hint="eastAsia" w:ascii="仿宋_GB2312" w:hAnsi="仿宋_GB2312" w:eastAsia="仿宋_GB2312" w:cs="仿宋_GB2312"/>
                <w:szCs w:val="21"/>
              </w:rPr>
              <w:t>乙脑疫苗</w:t>
            </w: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tcPr>
          <w:p>
            <w:pPr>
              <w:autoSpaceDE w:val="0"/>
              <w:autoSpaceDN w:val="0"/>
              <w:adjustRightInd w:val="0"/>
              <w:rPr>
                <w:rFonts w:hint="eastAsia" w:ascii="仿宋_GB2312" w:hAnsi="仿宋_GB2312" w:eastAsia="仿宋_GB2312" w:cs="仿宋_GB2312"/>
                <w:szCs w:val="21"/>
              </w:rPr>
            </w:pPr>
            <w:r>
              <w:rPr>
                <w:rFonts w:hint="eastAsia" w:ascii="仿宋_GB2312" w:hAnsi="仿宋_GB2312" w:eastAsia="仿宋_GB2312" w:cs="仿宋_GB2312"/>
                <w:szCs w:val="21"/>
              </w:rPr>
              <w:t>甲肝疫苗</w:t>
            </w: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c>
          <w:tcPr>
            <w:tcW w:w="815" w:type="dxa"/>
            <w:shd w:val="clear" w:color="auto" w:fill="D9D9D9"/>
          </w:tcPr>
          <w:p>
            <w:pPr>
              <w:autoSpaceDE w:val="0"/>
              <w:autoSpaceDN w:val="0"/>
              <w:adjustRightInd w:val="0"/>
              <w:jc w:val="center"/>
              <w:rPr>
                <w:rFonts w:hint="eastAsia" w:ascii="仿宋_GB2312" w:hAnsi="仿宋_GB2312" w:eastAsia="仿宋_GB2312" w:cs="仿宋_GB2312"/>
                <w:szCs w:val="21"/>
              </w:rPr>
            </w:pPr>
          </w:p>
        </w:tc>
      </w:tr>
    </w:tbl>
    <w:p>
      <w:pPr>
        <w:autoSpaceDE w:val="0"/>
        <w:autoSpaceDN w:val="0"/>
        <w:adjustRightInd w:val="0"/>
        <w:spacing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备注：</w:t>
      </w:r>
    </w:p>
    <w:p>
      <w:pPr>
        <w:autoSpaceDE w:val="0"/>
        <w:autoSpaceDN w:val="0"/>
        <w:adjustRightInd w:val="0"/>
        <w:spacing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1、对于①全程接种、③因禁忌不补种疫苗的儿童，填写一联由家长交学校查验。</w:t>
      </w:r>
    </w:p>
    <w:p>
      <w:pPr>
        <w:autoSpaceDE w:val="0"/>
        <w:autoSpaceDN w:val="0"/>
        <w:adjustRightInd w:val="0"/>
        <w:spacing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2、对于②需要补种的儿童，填写两联。一联交学校查验；另一联作为补种和再次查验凭证。</w:t>
      </w:r>
    </w:p>
    <w:p>
      <w:pPr>
        <w:autoSpaceDE w:val="0"/>
        <w:autoSpaceDN w:val="0"/>
        <w:adjustRightInd w:val="0"/>
        <w:spacing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3、漏种儿童在漏种剂次对应栏打“╳”，补种后填写接种时间（日/月）。</w:t>
      </w:r>
    </w:p>
    <w:p>
      <w:pPr>
        <w:autoSpaceDE w:val="0"/>
        <w:autoSpaceDN w:val="0"/>
        <w:adjustRightInd w:val="0"/>
        <w:spacing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4、因接种禁忌漏种疫苗，不需补种的儿童，在对应的漏种疫苗剂次栏填写“禁忌”。</w:t>
      </w:r>
    </w:p>
    <w:p>
      <w:pPr>
        <w:autoSpaceDE w:val="0"/>
        <w:autoSpaceDN w:val="0"/>
        <w:adjustRightInd w:val="0"/>
        <w:spacing w:line="500" w:lineRule="exact"/>
        <w:ind w:firstLine="422" w:firstLineChars="200"/>
        <w:rPr>
          <w:rFonts w:hint="eastAsia" w:ascii="仿宋_GB2312" w:hAnsi="仿宋_GB2312" w:eastAsia="仿宋_GB2312" w:cs="仿宋_GB2312"/>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szCs w:val="21"/>
        </w:rPr>
        <w:t xml:space="preserve">审核人：               审核日期：               审核单位（盖章）： </w:t>
      </w:r>
      <w:r>
        <w:rPr>
          <w:rFonts w:hint="eastAsia" w:ascii="仿宋_GB2312" w:hAnsi="仿宋_GB2312" w:eastAsia="仿宋_GB2312" w:cs="仿宋_GB2312"/>
          <w:b/>
          <w:sz w:val="28"/>
          <w:szCs w:val="28"/>
        </w:rPr>
        <w:t xml:space="preserve"> </w:t>
      </w:r>
    </w:p>
    <w:p>
      <w:pPr>
        <w:autoSpaceDE w:val="0"/>
        <w:autoSpaceDN w:val="0"/>
        <w:adjustRightInd w:val="0"/>
        <w:spacing w:line="500" w:lineRule="exact"/>
        <w:jc w:val="left"/>
        <w:rPr>
          <w:rFonts w:ascii="黑体" w:hAnsi="宋体" w:eastAsia="黑体"/>
          <w:color w:val="000000"/>
          <w:sz w:val="32"/>
          <w:szCs w:val="32"/>
        </w:rPr>
      </w:pPr>
      <w:r>
        <w:rPr>
          <w:rFonts w:hint="eastAsia" w:ascii="黑体" w:hAnsi="宋体" w:eastAsia="黑体"/>
          <w:color w:val="000000"/>
          <w:sz w:val="32"/>
          <w:szCs w:val="32"/>
        </w:rPr>
        <w:t>附件</w:t>
      </w:r>
      <w:r>
        <w:rPr>
          <w:rFonts w:hint="eastAsia" w:ascii="黑体" w:hAnsi="宋体" w:eastAsia="黑体"/>
          <w:color w:val="000000"/>
          <w:sz w:val="32"/>
          <w:szCs w:val="32"/>
          <w:lang w:val="en-US" w:eastAsia="zh-CN"/>
        </w:rPr>
        <w:t>5</w:t>
      </w:r>
      <w:r>
        <w:rPr>
          <w:rFonts w:ascii="黑体" w:hAnsi="宋体" w:eastAsia="黑体"/>
          <w:color w:val="000000"/>
          <w:sz w:val="32"/>
          <w:szCs w:val="32"/>
        </w:rPr>
        <w:t>-1</w:t>
      </w:r>
    </w:p>
    <w:p>
      <w:pPr>
        <w:jc w:val="center"/>
        <w:textAlignment w:val="baseline"/>
        <w:rPr>
          <w:rFonts w:ascii="方正小标宋简体" w:hAnsi="宋体" w:eastAsia="方正小标宋简体"/>
          <w:color w:val="000000"/>
          <w:sz w:val="36"/>
          <w:szCs w:val="36"/>
        </w:rPr>
      </w:pPr>
      <w:r>
        <w:rPr>
          <w:rFonts w:hint="eastAsia" w:ascii="方正小标宋简体" w:hAnsi="宋体" w:eastAsia="方正小标宋简体"/>
          <w:color w:val="000000"/>
          <w:sz w:val="36"/>
          <w:szCs w:val="36"/>
        </w:rPr>
        <w:t>入托、入学儿童预防接种证查验补种登记表（托幼机构和小学用）</w:t>
      </w:r>
    </w:p>
    <w:p>
      <w:pPr>
        <w:ind w:firstLine="210" w:firstLineChars="1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登记单位：</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 xml:space="preserve">           年级：</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 xml:space="preserve"> 班级：</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 xml:space="preserve">         登记人： </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 xml:space="preserve">       登记日期：</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日</w:t>
      </w:r>
    </w:p>
    <w:tbl>
      <w:tblPr>
        <w:tblStyle w:val="6"/>
        <w:tblW w:w="16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900"/>
        <w:gridCol w:w="471"/>
        <w:gridCol w:w="846"/>
        <w:gridCol w:w="1194"/>
        <w:gridCol w:w="894"/>
        <w:gridCol w:w="894"/>
        <w:gridCol w:w="464"/>
        <w:gridCol w:w="446"/>
        <w:gridCol w:w="446"/>
        <w:gridCol w:w="446"/>
        <w:gridCol w:w="447"/>
        <w:gridCol w:w="446"/>
        <w:gridCol w:w="446"/>
        <w:gridCol w:w="446"/>
        <w:gridCol w:w="447"/>
        <w:gridCol w:w="446"/>
        <w:gridCol w:w="446"/>
        <w:gridCol w:w="446"/>
        <w:gridCol w:w="447"/>
        <w:gridCol w:w="508"/>
        <w:gridCol w:w="508"/>
        <w:gridCol w:w="423"/>
        <w:gridCol w:w="423"/>
        <w:gridCol w:w="423"/>
        <w:gridCol w:w="423"/>
        <w:gridCol w:w="423"/>
        <w:gridCol w:w="423"/>
        <w:gridCol w:w="603"/>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6" w:type="dxa"/>
            <w:vMerge w:val="restart"/>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编号</w:t>
            </w:r>
          </w:p>
        </w:tc>
        <w:tc>
          <w:tcPr>
            <w:tcW w:w="900" w:type="dxa"/>
            <w:vMerge w:val="restart"/>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儿童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姓名</w:t>
            </w:r>
          </w:p>
        </w:tc>
        <w:tc>
          <w:tcPr>
            <w:tcW w:w="471" w:type="dxa"/>
            <w:vMerge w:val="restart"/>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性别</w:t>
            </w:r>
          </w:p>
        </w:tc>
        <w:tc>
          <w:tcPr>
            <w:tcW w:w="846" w:type="dxa"/>
            <w:vMerge w:val="restart"/>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出生</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日期</w:t>
            </w:r>
          </w:p>
        </w:tc>
        <w:tc>
          <w:tcPr>
            <w:tcW w:w="1194" w:type="dxa"/>
            <w:vMerge w:val="restart"/>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家长</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联系电话</w:t>
            </w:r>
          </w:p>
        </w:tc>
        <w:tc>
          <w:tcPr>
            <w:tcW w:w="894" w:type="dxa"/>
            <w:vMerge w:val="restart"/>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是否有接种证</w:t>
            </w:r>
          </w:p>
        </w:tc>
        <w:tc>
          <w:tcPr>
            <w:tcW w:w="894" w:type="dxa"/>
            <w:vMerge w:val="restart"/>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是否全</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程接种</w:t>
            </w:r>
          </w:p>
        </w:tc>
        <w:tc>
          <w:tcPr>
            <w:tcW w:w="464" w:type="dxa"/>
            <w:vMerge w:val="restart"/>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卡介苗</w:t>
            </w:r>
          </w:p>
        </w:tc>
        <w:tc>
          <w:tcPr>
            <w:tcW w:w="1338" w:type="dxa"/>
            <w:gridSpan w:val="3"/>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乙肝疫苗</w:t>
            </w:r>
          </w:p>
        </w:tc>
        <w:tc>
          <w:tcPr>
            <w:tcW w:w="1785" w:type="dxa"/>
            <w:gridSpan w:val="4"/>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rPr>
              <w:t>脊灰疫苗</w:t>
            </w:r>
          </w:p>
        </w:tc>
        <w:tc>
          <w:tcPr>
            <w:tcW w:w="1785" w:type="dxa"/>
            <w:gridSpan w:val="4"/>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rPr>
              <w:t>百白破疫苗</w:t>
            </w:r>
          </w:p>
        </w:tc>
        <w:tc>
          <w:tcPr>
            <w:tcW w:w="447" w:type="dxa"/>
            <w:vMerge w:val="restart"/>
            <w:vAlign w:val="center"/>
          </w:tcPr>
          <w:p>
            <w:pPr>
              <w:spacing w:line="260" w:lineRule="exact"/>
              <w:ind w:left="-90"/>
              <w:jc w:val="center"/>
              <w:rPr>
                <w:rFonts w:hint="eastAsia" w:ascii="仿宋_GB2312" w:hAnsi="仿宋_GB2312" w:eastAsia="仿宋_GB2312" w:cs="仿宋_GB2312"/>
                <w:b/>
                <w:bCs/>
                <w:color w:val="000000"/>
                <w:spacing w:val="-20"/>
                <w:kern w:val="0"/>
                <w:sz w:val="18"/>
                <w:szCs w:val="18"/>
              </w:rPr>
            </w:pPr>
            <w:r>
              <w:rPr>
                <w:rFonts w:hint="eastAsia" w:ascii="仿宋_GB2312" w:hAnsi="仿宋_GB2312" w:eastAsia="仿宋_GB2312" w:cs="仿宋_GB2312"/>
                <w:b/>
                <w:bCs/>
                <w:color w:val="000000"/>
                <w:spacing w:val="-20"/>
                <w:kern w:val="0"/>
                <w:sz w:val="18"/>
                <w:szCs w:val="18"/>
              </w:rPr>
              <w:t>白破</w:t>
            </w:r>
          </w:p>
          <w:p>
            <w:pPr>
              <w:spacing w:line="260" w:lineRule="exact"/>
              <w:ind w:left="-90"/>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pacing w:val="-20"/>
                <w:kern w:val="0"/>
                <w:sz w:val="18"/>
                <w:szCs w:val="18"/>
              </w:rPr>
              <w:t>疫苗</w:t>
            </w:r>
          </w:p>
        </w:tc>
        <w:tc>
          <w:tcPr>
            <w:tcW w:w="1016" w:type="dxa"/>
            <w:gridSpan w:val="2"/>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rPr>
              <w:t>含麻疹成分疫苗</w:t>
            </w:r>
          </w:p>
        </w:tc>
        <w:tc>
          <w:tcPr>
            <w:tcW w:w="846" w:type="dxa"/>
            <w:gridSpan w:val="2"/>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color w:val="000000"/>
                <w:sz w:val="18"/>
                <w:szCs w:val="18"/>
              </w:rPr>
              <w:t>A群</w:t>
            </w:r>
            <w:r>
              <w:rPr>
                <w:rFonts w:hint="eastAsia" w:ascii="仿宋_GB2312" w:hAnsi="仿宋_GB2312" w:eastAsia="仿宋_GB2312" w:cs="仿宋_GB2312"/>
                <w:b/>
                <w:bCs/>
                <w:color w:val="000000"/>
                <w:kern w:val="0"/>
                <w:sz w:val="18"/>
                <w:szCs w:val="18"/>
              </w:rPr>
              <w:t>流脑疫苗</w:t>
            </w:r>
          </w:p>
        </w:tc>
        <w:tc>
          <w:tcPr>
            <w:tcW w:w="846" w:type="dxa"/>
            <w:gridSpan w:val="2"/>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color w:val="000000"/>
                <w:sz w:val="18"/>
                <w:szCs w:val="18"/>
              </w:rPr>
              <w:t>A+C流脑疫苗</w:t>
            </w:r>
          </w:p>
        </w:tc>
        <w:tc>
          <w:tcPr>
            <w:tcW w:w="846" w:type="dxa"/>
            <w:gridSpan w:val="2"/>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乙脑</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疫苗</w:t>
            </w:r>
          </w:p>
        </w:tc>
        <w:tc>
          <w:tcPr>
            <w:tcW w:w="603" w:type="dxa"/>
            <w:vMerge w:val="restart"/>
            <w:vAlign w:val="center"/>
          </w:tcPr>
          <w:p>
            <w:pPr>
              <w:spacing w:line="260" w:lineRule="exact"/>
              <w:jc w:val="center"/>
              <w:rPr>
                <w:rFonts w:hint="eastAsia" w:ascii="仿宋_GB2312" w:hAnsi="仿宋_GB2312" w:eastAsia="仿宋_GB2312" w:cs="仿宋_GB2312"/>
                <w:b/>
                <w:bCs/>
                <w:color w:val="000000"/>
                <w:spacing w:val="-20"/>
                <w:sz w:val="18"/>
                <w:szCs w:val="18"/>
              </w:rPr>
            </w:pPr>
            <w:r>
              <w:rPr>
                <w:rFonts w:hint="eastAsia" w:ascii="仿宋_GB2312" w:hAnsi="仿宋_GB2312" w:eastAsia="仿宋_GB2312" w:cs="仿宋_GB2312"/>
                <w:b/>
                <w:bCs/>
                <w:color w:val="000000"/>
                <w:spacing w:val="-20"/>
                <w:sz w:val="18"/>
                <w:szCs w:val="18"/>
              </w:rPr>
              <w:t>甲肝疫苗</w:t>
            </w:r>
          </w:p>
        </w:tc>
        <w:tc>
          <w:tcPr>
            <w:tcW w:w="902" w:type="dxa"/>
            <w:vMerge w:val="restart"/>
            <w:vAlign w:val="center"/>
          </w:tcPr>
          <w:p>
            <w:pPr>
              <w:spacing w:line="260" w:lineRule="exact"/>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是否完成补种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86" w:type="dxa"/>
            <w:vMerge w:val="continue"/>
            <w:vAlign w:val="center"/>
          </w:tcPr>
          <w:p>
            <w:pPr>
              <w:spacing w:line="260" w:lineRule="exact"/>
              <w:jc w:val="center"/>
              <w:rPr>
                <w:rFonts w:hint="eastAsia" w:ascii="仿宋_GB2312" w:hAnsi="仿宋_GB2312" w:eastAsia="仿宋_GB2312" w:cs="仿宋_GB2312"/>
                <w:color w:val="000000"/>
                <w:sz w:val="18"/>
                <w:szCs w:val="18"/>
              </w:rPr>
            </w:pPr>
          </w:p>
        </w:tc>
        <w:tc>
          <w:tcPr>
            <w:tcW w:w="900" w:type="dxa"/>
            <w:vMerge w:val="continue"/>
            <w:vAlign w:val="center"/>
          </w:tcPr>
          <w:p>
            <w:pPr>
              <w:spacing w:line="260" w:lineRule="exact"/>
              <w:jc w:val="center"/>
              <w:rPr>
                <w:rFonts w:hint="eastAsia" w:ascii="仿宋_GB2312" w:hAnsi="仿宋_GB2312" w:eastAsia="仿宋_GB2312" w:cs="仿宋_GB2312"/>
                <w:color w:val="000000"/>
                <w:sz w:val="18"/>
                <w:szCs w:val="18"/>
              </w:rPr>
            </w:pPr>
          </w:p>
        </w:tc>
        <w:tc>
          <w:tcPr>
            <w:tcW w:w="471" w:type="dxa"/>
            <w:vMerge w:val="continue"/>
            <w:vAlign w:val="center"/>
          </w:tcPr>
          <w:p>
            <w:pPr>
              <w:spacing w:line="260" w:lineRule="exact"/>
              <w:jc w:val="center"/>
              <w:rPr>
                <w:rFonts w:hint="eastAsia" w:ascii="仿宋_GB2312" w:hAnsi="仿宋_GB2312" w:eastAsia="仿宋_GB2312" w:cs="仿宋_GB2312"/>
                <w:color w:val="000000"/>
                <w:sz w:val="18"/>
                <w:szCs w:val="18"/>
              </w:rPr>
            </w:pPr>
          </w:p>
        </w:tc>
        <w:tc>
          <w:tcPr>
            <w:tcW w:w="846" w:type="dxa"/>
            <w:vMerge w:val="continue"/>
            <w:vAlign w:val="center"/>
          </w:tcPr>
          <w:p>
            <w:pPr>
              <w:spacing w:line="260" w:lineRule="exact"/>
              <w:jc w:val="center"/>
              <w:rPr>
                <w:rFonts w:hint="eastAsia" w:ascii="仿宋_GB2312" w:hAnsi="仿宋_GB2312" w:eastAsia="仿宋_GB2312" w:cs="仿宋_GB2312"/>
                <w:color w:val="000000"/>
                <w:sz w:val="18"/>
                <w:szCs w:val="18"/>
              </w:rPr>
            </w:pPr>
          </w:p>
        </w:tc>
        <w:tc>
          <w:tcPr>
            <w:tcW w:w="1194" w:type="dxa"/>
            <w:vMerge w:val="continue"/>
          </w:tcPr>
          <w:p>
            <w:pPr>
              <w:spacing w:line="260" w:lineRule="exact"/>
              <w:jc w:val="center"/>
              <w:rPr>
                <w:rFonts w:hint="eastAsia" w:ascii="仿宋_GB2312" w:hAnsi="仿宋_GB2312" w:eastAsia="仿宋_GB2312" w:cs="仿宋_GB2312"/>
                <w:color w:val="000000"/>
                <w:sz w:val="18"/>
                <w:szCs w:val="18"/>
              </w:rPr>
            </w:pPr>
          </w:p>
        </w:tc>
        <w:tc>
          <w:tcPr>
            <w:tcW w:w="894" w:type="dxa"/>
            <w:vMerge w:val="continue"/>
          </w:tcPr>
          <w:p>
            <w:pPr>
              <w:spacing w:line="260" w:lineRule="exact"/>
              <w:jc w:val="center"/>
              <w:rPr>
                <w:rFonts w:hint="eastAsia" w:ascii="仿宋_GB2312" w:hAnsi="仿宋_GB2312" w:eastAsia="仿宋_GB2312" w:cs="仿宋_GB2312"/>
                <w:color w:val="000000"/>
                <w:sz w:val="18"/>
                <w:szCs w:val="18"/>
              </w:rPr>
            </w:pPr>
          </w:p>
        </w:tc>
        <w:tc>
          <w:tcPr>
            <w:tcW w:w="894" w:type="dxa"/>
            <w:vMerge w:val="continue"/>
          </w:tcPr>
          <w:p>
            <w:pPr>
              <w:spacing w:line="260" w:lineRule="exact"/>
              <w:jc w:val="center"/>
              <w:rPr>
                <w:rFonts w:hint="eastAsia" w:ascii="仿宋_GB2312" w:hAnsi="仿宋_GB2312" w:eastAsia="仿宋_GB2312" w:cs="仿宋_GB2312"/>
                <w:color w:val="000000"/>
                <w:sz w:val="18"/>
                <w:szCs w:val="18"/>
              </w:rPr>
            </w:pPr>
          </w:p>
        </w:tc>
        <w:tc>
          <w:tcPr>
            <w:tcW w:w="464" w:type="dxa"/>
            <w:vMerge w:val="continue"/>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w:t>
            </w:r>
          </w:p>
        </w:tc>
        <w:tc>
          <w:tcPr>
            <w:tcW w:w="447" w:type="dxa"/>
            <w:vAlign w:val="center"/>
          </w:tcPr>
          <w:p>
            <w:pPr>
              <w:spacing w:line="26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w:t>
            </w:r>
          </w:p>
        </w:tc>
        <w:tc>
          <w:tcPr>
            <w:tcW w:w="446" w:type="dxa"/>
            <w:vAlign w:val="center"/>
          </w:tcPr>
          <w:p>
            <w:pPr>
              <w:spacing w:line="26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w:t>
            </w:r>
          </w:p>
        </w:tc>
        <w:tc>
          <w:tcPr>
            <w:tcW w:w="446" w:type="dxa"/>
            <w:vAlign w:val="center"/>
          </w:tcPr>
          <w:p>
            <w:pPr>
              <w:spacing w:line="26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w:t>
            </w: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w:t>
            </w: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w:t>
            </w:r>
          </w:p>
        </w:tc>
        <w:tc>
          <w:tcPr>
            <w:tcW w:w="447" w:type="dxa"/>
            <w:vMerge w:val="continue"/>
            <w:vAlign w:val="center"/>
          </w:tcPr>
          <w:p>
            <w:pPr>
              <w:spacing w:line="260" w:lineRule="exact"/>
              <w:ind w:left="-90"/>
              <w:jc w:val="center"/>
              <w:rPr>
                <w:rFonts w:hint="eastAsia" w:ascii="仿宋_GB2312" w:hAnsi="仿宋_GB2312" w:eastAsia="仿宋_GB2312" w:cs="仿宋_GB2312"/>
                <w:color w:val="000000"/>
                <w:kern w:val="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sz w:val="18"/>
                <w:szCs w:val="18"/>
              </w:rPr>
              <w:t>1</w:t>
            </w: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423" w:type="dxa"/>
            <w:vAlign w:val="center"/>
          </w:tcPr>
          <w:p>
            <w:pPr>
              <w:spacing w:line="260" w:lineRule="exact"/>
              <w:ind w:left="-9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423" w:type="dxa"/>
            <w:vAlign w:val="center"/>
          </w:tcPr>
          <w:p>
            <w:pPr>
              <w:spacing w:line="26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w:t>
            </w:r>
          </w:p>
        </w:tc>
        <w:tc>
          <w:tcPr>
            <w:tcW w:w="423" w:type="dxa"/>
            <w:vAlign w:val="center"/>
          </w:tcPr>
          <w:p>
            <w:pPr>
              <w:spacing w:line="26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w:t>
            </w:r>
          </w:p>
        </w:tc>
        <w:tc>
          <w:tcPr>
            <w:tcW w:w="603" w:type="dxa"/>
            <w:vMerge w:val="continue"/>
            <w:vAlign w:val="center"/>
          </w:tcPr>
          <w:p>
            <w:pPr>
              <w:spacing w:line="260" w:lineRule="exact"/>
              <w:jc w:val="center"/>
              <w:rPr>
                <w:rFonts w:hint="eastAsia" w:ascii="仿宋_GB2312" w:hAnsi="仿宋_GB2312" w:eastAsia="仿宋_GB2312" w:cs="仿宋_GB2312"/>
                <w:color w:val="000000"/>
                <w:kern w:val="0"/>
                <w:sz w:val="18"/>
                <w:szCs w:val="18"/>
              </w:rPr>
            </w:pPr>
          </w:p>
        </w:tc>
        <w:tc>
          <w:tcPr>
            <w:tcW w:w="902" w:type="dxa"/>
            <w:vMerge w:val="continue"/>
          </w:tcPr>
          <w:p>
            <w:pPr>
              <w:spacing w:line="260" w:lineRule="exact"/>
              <w:jc w:val="center"/>
              <w:rPr>
                <w:rFonts w:hint="eastAsia" w:ascii="仿宋_GB2312" w:hAnsi="仿宋_GB2312" w:eastAsia="仿宋_GB2312" w:cs="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900" w:type="dxa"/>
            <w:vAlign w:val="center"/>
          </w:tcPr>
          <w:p>
            <w:pPr>
              <w:spacing w:line="260" w:lineRule="exact"/>
              <w:jc w:val="center"/>
              <w:rPr>
                <w:rFonts w:hint="eastAsia" w:ascii="仿宋_GB2312" w:hAnsi="仿宋_GB2312" w:eastAsia="仿宋_GB2312" w:cs="仿宋_GB2312"/>
                <w:color w:val="000000"/>
                <w:sz w:val="18"/>
                <w:szCs w:val="18"/>
              </w:rPr>
            </w:pPr>
          </w:p>
        </w:tc>
        <w:tc>
          <w:tcPr>
            <w:tcW w:w="471"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vAlign w:val="center"/>
          </w:tcPr>
          <w:p>
            <w:pPr>
              <w:spacing w:line="260" w:lineRule="exact"/>
              <w:jc w:val="center"/>
              <w:rPr>
                <w:rFonts w:hint="eastAsia" w:ascii="仿宋_GB2312" w:hAnsi="仿宋_GB2312" w:eastAsia="仿宋_GB2312" w:cs="仿宋_GB2312"/>
                <w:color w:val="000000"/>
                <w:sz w:val="18"/>
                <w:szCs w:val="18"/>
              </w:rPr>
            </w:pPr>
          </w:p>
        </w:tc>
        <w:tc>
          <w:tcPr>
            <w:tcW w:w="11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464" w:type="dxa"/>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kern w:val="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603" w:type="dxa"/>
            <w:vAlign w:val="center"/>
          </w:tcPr>
          <w:p>
            <w:pPr>
              <w:spacing w:line="260" w:lineRule="exact"/>
              <w:jc w:val="center"/>
              <w:rPr>
                <w:rFonts w:hint="eastAsia" w:ascii="仿宋_GB2312" w:hAnsi="仿宋_GB2312" w:eastAsia="仿宋_GB2312" w:cs="仿宋_GB2312"/>
                <w:color w:val="000000"/>
                <w:sz w:val="18"/>
                <w:szCs w:val="18"/>
              </w:rPr>
            </w:pPr>
          </w:p>
        </w:tc>
        <w:tc>
          <w:tcPr>
            <w:tcW w:w="902"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900" w:type="dxa"/>
            <w:vAlign w:val="center"/>
          </w:tcPr>
          <w:p>
            <w:pPr>
              <w:spacing w:line="260" w:lineRule="exact"/>
              <w:jc w:val="center"/>
              <w:rPr>
                <w:rFonts w:hint="eastAsia" w:ascii="仿宋_GB2312" w:hAnsi="仿宋_GB2312" w:eastAsia="仿宋_GB2312" w:cs="仿宋_GB2312"/>
                <w:color w:val="000000"/>
                <w:sz w:val="18"/>
                <w:szCs w:val="18"/>
              </w:rPr>
            </w:pPr>
          </w:p>
        </w:tc>
        <w:tc>
          <w:tcPr>
            <w:tcW w:w="471"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vAlign w:val="center"/>
          </w:tcPr>
          <w:p>
            <w:pPr>
              <w:spacing w:line="260" w:lineRule="exact"/>
              <w:jc w:val="center"/>
              <w:rPr>
                <w:rFonts w:hint="eastAsia" w:ascii="仿宋_GB2312" w:hAnsi="仿宋_GB2312" w:eastAsia="仿宋_GB2312" w:cs="仿宋_GB2312"/>
                <w:color w:val="000000"/>
                <w:sz w:val="18"/>
                <w:szCs w:val="18"/>
              </w:rPr>
            </w:pPr>
          </w:p>
        </w:tc>
        <w:tc>
          <w:tcPr>
            <w:tcW w:w="11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464" w:type="dxa"/>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603" w:type="dxa"/>
            <w:vAlign w:val="center"/>
          </w:tcPr>
          <w:p>
            <w:pPr>
              <w:spacing w:line="260" w:lineRule="exact"/>
              <w:jc w:val="center"/>
              <w:rPr>
                <w:rFonts w:hint="eastAsia" w:ascii="仿宋_GB2312" w:hAnsi="仿宋_GB2312" w:eastAsia="仿宋_GB2312" w:cs="仿宋_GB2312"/>
                <w:color w:val="000000"/>
                <w:sz w:val="18"/>
                <w:szCs w:val="18"/>
              </w:rPr>
            </w:pPr>
          </w:p>
        </w:tc>
        <w:tc>
          <w:tcPr>
            <w:tcW w:w="902"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w:t>
            </w:r>
          </w:p>
        </w:tc>
        <w:tc>
          <w:tcPr>
            <w:tcW w:w="900" w:type="dxa"/>
            <w:vAlign w:val="center"/>
          </w:tcPr>
          <w:p>
            <w:pPr>
              <w:spacing w:line="260" w:lineRule="exact"/>
              <w:jc w:val="center"/>
              <w:rPr>
                <w:rFonts w:hint="eastAsia" w:ascii="仿宋_GB2312" w:hAnsi="仿宋_GB2312" w:eastAsia="仿宋_GB2312" w:cs="仿宋_GB2312"/>
                <w:color w:val="000000"/>
                <w:sz w:val="18"/>
                <w:szCs w:val="18"/>
              </w:rPr>
            </w:pPr>
          </w:p>
        </w:tc>
        <w:tc>
          <w:tcPr>
            <w:tcW w:w="471"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vAlign w:val="center"/>
          </w:tcPr>
          <w:p>
            <w:pPr>
              <w:spacing w:line="260" w:lineRule="exact"/>
              <w:jc w:val="center"/>
              <w:rPr>
                <w:rFonts w:hint="eastAsia" w:ascii="仿宋_GB2312" w:hAnsi="仿宋_GB2312" w:eastAsia="仿宋_GB2312" w:cs="仿宋_GB2312"/>
                <w:color w:val="000000"/>
                <w:sz w:val="18"/>
                <w:szCs w:val="18"/>
              </w:rPr>
            </w:pPr>
          </w:p>
        </w:tc>
        <w:tc>
          <w:tcPr>
            <w:tcW w:w="11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464" w:type="dxa"/>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603" w:type="dxa"/>
            <w:vAlign w:val="center"/>
          </w:tcPr>
          <w:p>
            <w:pPr>
              <w:spacing w:line="260" w:lineRule="exact"/>
              <w:jc w:val="center"/>
              <w:rPr>
                <w:rFonts w:hint="eastAsia" w:ascii="仿宋_GB2312" w:hAnsi="仿宋_GB2312" w:eastAsia="仿宋_GB2312" w:cs="仿宋_GB2312"/>
                <w:color w:val="000000"/>
                <w:sz w:val="18"/>
                <w:szCs w:val="18"/>
              </w:rPr>
            </w:pPr>
          </w:p>
        </w:tc>
        <w:tc>
          <w:tcPr>
            <w:tcW w:w="902"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w:t>
            </w:r>
          </w:p>
        </w:tc>
        <w:tc>
          <w:tcPr>
            <w:tcW w:w="900" w:type="dxa"/>
            <w:vAlign w:val="center"/>
          </w:tcPr>
          <w:p>
            <w:pPr>
              <w:spacing w:line="260" w:lineRule="exact"/>
              <w:jc w:val="center"/>
              <w:rPr>
                <w:rFonts w:hint="eastAsia" w:ascii="仿宋_GB2312" w:hAnsi="仿宋_GB2312" w:eastAsia="仿宋_GB2312" w:cs="仿宋_GB2312"/>
                <w:color w:val="000000"/>
                <w:sz w:val="18"/>
                <w:szCs w:val="18"/>
              </w:rPr>
            </w:pPr>
          </w:p>
        </w:tc>
        <w:tc>
          <w:tcPr>
            <w:tcW w:w="471"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vAlign w:val="center"/>
          </w:tcPr>
          <w:p>
            <w:pPr>
              <w:spacing w:line="260" w:lineRule="exact"/>
              <w:jc w:val="center"/>
              <w:rPr>
                <w:rFonts w:hint="eastAsia" w:ascii="仿宋_GB2312" w:hAnsi="仿宋_GB2312" w:eastAsia="仿宋_GB2312" w:cs="仿宋_GB2312"/>
                <w:color w:val="000000"/>
                <w:sz w:val="18"/>
                <w:szCs w:val="18"/>
              </w:rPr>
            </w:pPr>
          </w:p>
        </w:tc>
        <w:tc>
          <w:tcPr>
            <w:tcW w:w="11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464" w:type="dxa"/>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603" w:type="dxa"/>
            <w:vAlign w:val="center"/>
          </w:tcPr>
          <w:p>
            <w:pPr>
              <w:spacing w:line="260" w:lineRule="exact"/>
              <w:jc w:val="center"/>
              <w:rPr>
                <w:rFonts w:hint="eastAsia" w:ascii="仿宋_GB2312" w:hAnsi="仿宋_GB2312" w:eastAsia="仿宋_GB2312" w:cs="仿宋_GB2312"/>
                <w:color w:val="000000"/>
                <w:sz w:val="18"/>
                <w:szCs w:val="18"/>
              </w:rPr>
            </w:pPr>
          </w:p>
        </w:tc>
        <w:tc>
          <w:tcPr>
            <w:tcW w:w="902"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w:t>
            </w:r>
          </w:p>
        </w:tc>
        <w:tc>
          <w:tcPr>
            <w:tcW w:w="900" w:type="dxa"/>
            <w:vAlign w:val="center"/>
          </w:tcPr>
          <w:p>
            <w:pPr>
              <w:spacing w:line="260" w:lineRule="exact"/>
              <w:jc w:val="center"/>
              <w:rPr>
                <w:rFonts w:hint="eastAsia" w:ascii="仿宋_GB2312" w:hAnsi="仿宋_GB2312" w:eastAsia="仿宋_GB2312" w:cs="仿宋_GB2312"/>
                <w:color w:val="000000"/>
                <w:sz w:val="18"/>
                <w:szCs w:val="18"/>
              </w:rPr>
            </w:pPr>
          </w:p>
        </w:tc>
        <w:tc>
          <w:tcPr>
            <w:tcW w:w="471"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vAlign w:val="center"/>
          </w:tcPr>
          <w:p>
            <w:pPr>
              <w:spacing w:line="260" w:lineRule="exact"/>
              <w:jc w:val="center"/>
              <w:rPr>
                <w:rFonts w:hint="eastAsia" w:ascii="仿宋_GB2312" w:hAnsi="仿宋_GB2312" w:eastAsia="仿宋_GB2312" w:cs="仿宋_GB2312"/>
                <w:color w:val="000000"/>
                <w:sz w:val="18"/>
                <w:szCs w:val="18"/>
              </w:rPr>
            </w:pPr>
          </w:p>
        </w:tc>
        <w:tc>
          <w:tcPr>
            <w:tcW w:w="11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464" w:type="dxa"/>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603" w:type="dxa"/>
            <w:vAlign w:val="center"/>
          </w:tcPr>
          <w:p>
            <w:pPr>
              <w:spacing w:line="260" w:lineRule="exact"/>
              <w:jc w:val="center"/>
              <w:rPr>
                <w:rFonts w:hint="eastAsia" w:ascii="仿宋_GB2312" w:hAnsi="仿宋_GB2312" w:eastAsia="仿宋_GB2312" w:cs="仿宋_GB2312"/>
                <w:color w:val="000000"/>
                <w:sz w:val="18"/>
                <w:szCs w:val="18"/>
              </w:rPr>
            </w:pPr>
          </w:p>
        </w:tc>
        <w:tc>
          <w:tcPr>
            <w:tcW w:w="902"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w:t>
            </w:r>
          </w:p>
        </w:tc>
        <w:tc>
          <w:tcPr>
            <w:tcW w:w="900" w:type="dxa"/>
            <w:vAlign w:val="center"/>
          </w:tcPr>
          <w:p>
            <w:pPr>
              <w:spacing w:line="260" w:lineRule="exact"/>
              <w:jc w:val="center"/>
              <w:rPr>
                <w:rFonts w:hint="eastAsia" w:ascii="仿宋_GB2312" w:hAnsi="仿宋_GB2312" w:eastAsia="仿宋_GB2312" w:cs="仿宋_GB2312"/>
                <w:color w:val="000000"/>
                <w:sz w:val="18"/>
                <w:szCs w:val="18"/>
              </w:rPr>
            </w:pPr>
          </w:p>
        </w:tc>
        <w:tc>
          <w:tcPr>
            <w:tcW w:w="471"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vAlign w:val="center"/>
          </w:tcPr>
          <w:p>
            <w:pPr>
              <w:spacing w:line="260" w:lineRule="exact"/>
              <w:jc w:val="center"/>
              <w:rPr>
                <w:rFonts w:hint="eastAsia" w:ascii="仿宋_GB2312" w:hAnsi="仿宋_GB2312" w:eastAsia="仿宋_GB2312" w:cs="仿宋_GB2312"/>
                <w:color w:val="000000"/>
                <w:sz w:val="18"/>
                <w:szCs w:val="18"/>
              </w:rPr>
            </w:pPr>
          </w:p>
        </w:tc>
        <w:tc>
          <w:tcPr>
            <w:tcW w:w="11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464" w:type="dxa"/>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603" w:type="dxa"/>
            <w:vAlign w:val="center"/>
          </w:tcPr>
          <w:p>
            <w:pPr>
              <w:spacing w:line="260" w:lineRule="exact"/>
              <w:jc w:val="center"/>
              <w:rPr>
                <w:rFonts w:hint="eastAsia" w:ascii="仿宋_GB2312" w:hAnsi="仿宋_GB2312" w:eastAsia="仿宋_GB2312" w:cs="仿宋_GB2312"/>
                <w:color w:val="000000"/>
                <w:sz w:val="18"/>
                <w:szCs w:val="18"/>
              </w:rPr>
            </w:pPr>
          </w:p>
        </w:tc>
        <w:tc>
          <w:tcPr>
            <w:tcW w:w="902"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w:t>
            </w:r>
          </w:p>
        </w:tc>
        <w:tc>
          <w:tcPr>
            <w:tcW w:w="900" w:type="dxa"/>
            <w:vAlign w:val="center"/>
          </w:tcPr>
          <w:p>
            <w:pPr>
              <w:spacing w:line="260" w:lineRule="exact"/>
              <w:jc w:val="center"/>
              <w:rPr>
                <w:rFonts w:hint="eastAsia" w:ascii="仿宋_GB2312" w:hAnsi="仿宋_GB2312" w:eastAsia="仿宋_GB2312" w:cs="仿宋_GB2312"/>
                <w:color w:val="000000"/>
                <w:sz w:val="18"/>
                <w:szCs w:val="18"/>
              </w:rPr>
            </w:pPr>
          </w:p>
        </w:tc>
        <w:tc>
          <w:tcPr>
            <w:tcW w:w="471"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vAlign w:val="center"/>
          </w:tcPr>
          <w:p>
            <w:pPr>
              <w:spacing w:line="260" w:lineRule="exact"/>
              <w:jc w:val="center"/>
              <w:rPr>
                <w:rFonts w:hint="eastAsia" w:ascii="仿宋_GB2312" w:hAnsi="仿宋_GB2312" w:eastAsia="仿宋_GB2312" w:cs="仿宋_GB2312"/>
                <w:color w:val="000000"/>
                <w:sz w:val="18"/>
                <w:szCs w:val="18"/>
              </w:rPr>
            </w:pPr>
          </w:p>
        </w:tc>
        <w:tc>
          <w:tcPr>
            <w:tcW w:w="11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464" w:type="dxa"/>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603" w:type="dxa"/>
            <w:vAlign w:val="center"/>
          </w:tcPr>
          <w:p>
            <w:pPr>
              <w:spacing w:line="260" w:lineRule="exact"/>
              <w:jc w:val="center"/>
              <w:rPr>
                <w:rFonts w:hint="eastAsia" w:ascii="仿宋_GB2312" w:hAnsi="仿宋_GB2312" w:eastAsia="仿宋_GB2312" w:cs="仿宋_GB2312"/>
                <w:color w:val="000000"/>
                <w:sz w:val="18"/>
                <w:szCs w:val="18"/>
              </w:rPr>
            </w:pPr>
          </w:p>
        </w:tc>
        <w:tc>
          <w:tcPr>
            <w:tcW w:w="902"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w:t>
            </w:r>
          </w:p>
        </w:tc>
        <w:tc>
          <w:tcPr>
            <w:tcW w:w="900" w:type="dxa"/>
            <w:vAlign w:val="center"/>
          </w:tcPr>
          <w:p>
            <w:pPr>
              <w:spacing w:line="260" w:lineRule="exact"/>
              <w:jc w:val="center"/>
              <w:rPr>
                <w:rFonts w:hint="eastAsia" w:ascii="仿宋_GB2312" w:hAnsi="仿宋_GB2312" w:eastAsia="仿宋_GB2312" w:cs="仿宋_GB2312"/>
                <w:color w:val="000000"/>
                <w:sz w:val="18"/>
                <w:szCs w:val="18"/>
              </w:rPr>
            </w:pPr>
          </w:p>
        </w:tc>
        <w:tc>
          <w:tcPr>
            <w:tcW w:w="471"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vAlign w:val="center"/>
          </w:tcPr>
          <w:p>
            <w:pPr>
              <w:spacing w:line="260" w:lineRule="exact"/>
              <w:jc w:val="center"/>
              <w:rPr>
                <w:rFonts w:hint="eastAsia" w:ascii="仿宋_GB2312" w:hAnsi="仿宋_GB2312" w:eastAsia="仿宋_GB2312" w:cs="仿宋_GB2312"/>
                <w:color w:val="000000"/>
                <w:sz w:val="18"/>
                <w:szCs w:val="18"/>
              </w:rPr>
            </w:pPr>
          </w:p>
        </w:tc>
        <w:tc>
          <w:tcPr>
            <w:tcW w:w="11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464" w:type="dxa"/>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603" w:type="dxa"/>
            <w:vAlign w:val="center"/>
          </w:tcPr>
          <w:p>
            <w:pPr>
              <w:spacing w:line="260" w:lineRule="exact"/>
              <w:jc w:val="center"/>
              <w:rPr>
                <w:rFonts w:hint="eastAsia" w:ascii="仿宋_GB2312" w:hAnsi="仿宋_GB2312" w:eastAsia="仿宋_GB2312" w:cs="仿宋_GB2312"/>
                <w:color w:val="000000"/>
                <w:sz w:val="18"/>
                <w:szCs w:val="18"/>
              </w:rPr>
            </w:pPr>
          </w:p>
        </w:tc>
        <w:tc>
          <w:tcPr>
            <w:tcW w:w="902"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w:t>
            </w:r>
          </w:p>
        </w:tc>
        <w:tc>
          <w:tcPr>
            <w:tcW w:w="900" w:type="dxa"/>
            <w:vAlign w:val="center"/>
          </w:tcPr>
          <w:p>
            <w:pPr>
              <w:spacing w:line="260" w:lineRule="exact"/>
              <w:jc w:val="center"/>
              <w:rPr>
                <w:rFonts w:hint="eastAsia" w:ascii="仿宋_GB2312" w:hAnsi="仿宋_GB2312" w:eastAsia="仿宋_GB2312" w:cs="仿宋_GB2312"/>
                <w:color w:val="000000"/>
                <w:sz w:val="18"/>
                <w:szCs w:val="18"/>
              </w:rPr>
            </w:pPr>
          </w:p>
        </w:tc>
        <w:tc>
          <w:tcPr>
            <w:tcW w:w="471"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vAlign w:val="center"/>
          </w:tcPr>
          <w:p>
            <w:pPr>
              <w:spacing w:line="260" w:lineRule="exact"/>
              <w:jc w:val="center"/>
              <w:rPr>
                <w:rFonts w:hint="eastAsia" w:ascii="仿宋_GB2312" w:hAnsi="仿宋_GB2312" w:eastAsia="仿宋_GB2312" w:cs="仿宋_GB2312"/>
                <w:color w:val="000000"/>
                <w:sz w:val="18"/>
                <w:szCs w:val="18"/>
              </w:rPr>
            </w:pPr>
          </w:p>
        </w:tc>
        <w:tc>
          <w:tcPr>
            <w:tcW w:w="11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464" w:type="dxa"/>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603" w:type="dxa"/>
            <w:vAlign w:val="center"/>
          </w:tcPr>
          <w:p>
            <w:pPr>
              <w:spacing w:line="260" w:lineRule="exact"/>
              <w:jc w:val="center"/>
              <w:rPr>
                <w:rFonts w:hint="eastAsia" w:ascii="仿宋_GB2312" w:hAnsi="仿宋_GB2312" w:eastAsia="仿宋_GB2312" w:cs="仿宋_GB2312"/>
                <w:color w:val="000000"/>
                <w:sz w:val="18"/>
                <w:szCs w:val="18"/>
              </w:rPr>
            </w:pPr>
          </w:p>
        </w:tc>
        <w:tc>
          <w:tcPr>
            <w:tcW w:w="902"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900" w:type="dxa"/>
            <w:vAlign w:val="center"/>
          </w:tcPr>
          <w:p>
            <w:pPr>
              <w:spacing w:line="260" w:lineRule="exact"/>
              <w:jc w:val="center"/>
              <w:rPr>
                <w:rFonts w:hint="eastAsia" w:ascii="仿宋_GB2312" w:hAnsi="仿宋_GB2312" w:eastAsia="仿宋_GB2312" w:cs="仿宋_GB2312"/>
                <w:color w:val="000000"/>
                <w:sz w:val="18"/>
                <w:szCs w:val="18"/>
              </w:rPr>
            </w:pPr>
          </w:p>
        </w:tc>
        <w:tc>
          <w:tcPr>
            <w:tcW w:w="471"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vAlign w:val="center"/>
          </w:tcPr>
          <w:p>
            <w:pPr>
              <w:spacing w:line="260" w:lineRule="exact"/>
              <w:jc w:val="center"/>
              <w:rPr>
                <w:rFonts w:hint="eastAsia" w:ascii="仿宋_GB2312" w:hAnsi="仿宋_GB2312" w:eastAsia="仿宋_GB2312" w:cs="仿宋_GB2312"/>
                <w:color w:val="000000"/>
                <w:sz w:val="18"/>
                <w:szCs w:val="18"/>
              </w:rPr>
            </w:pPr>
          </w:p>
        </w:tc>
        <w:tc>
          <w:tcPr>
            <w:tcW w:w="11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464" w:type="dxa"/>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603" w:type="dxa"/>
            <w:vAlign w:val="center"/>
          </w:tcPr>
          <w:p>
            <w:pPr>
              <w:spacing w:line="260" w:lineRule="exact"/>
              <w:jc w:val="center"/>
              <w:rPr>
                <w:rFonts w:hint="eastAsia" w:ascii="仿宋_GB2312" w:hAnsi="仿宋_GB2312" w:eastAsia="仿宋_GB2312" w:cs="仿宋_GB2312"/>
                <w:color w:val="000000"/>
                <w:sz w:val="18"/>
                <w:szCs w:val="18"/>
              </w:rPr>
            </w:pPr>
          </w:p>
        </w:tc>
        <w:tc>
          <w:tcPr>
            <w:tcW w:w="902"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w:t>
            </w:r>
          </w:p>
        </w:tc>
        <w:tc>
          <w:tcPr>
            <w:tcW w:w="900" w:type="dxa"/>
            <w:vAlign w:val="center"/>
          </w:tcPr>
          <w:p>
            <w:pPr>
              <w:spacing w:line="260" w:lineRule="exact"/>
              <w:jc w:val="center"/>
              <w:rPr>
                <w:rFonts w:hint="eastAsia" w:ascii="仿宋_GB2312" w:hAnsi="仿宋_GB2312" w:eastAsia="仿宋_GB2312" w:cs="仿宋_GB2312"/>
                <w:color w:val="000000"/>
                <w:sz w:val="18"/>
                <w:szCs w:val="18"/>
              </w:rPr>
            </w:pPr>
          </w:p>
        </w:tc>
        <w:tc>
          <w:tcPr>
            <w:tcW w:w="471"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vAlign w:val="center"/>
          </w:tcPr>
          <w:p>
            <w:pPr>
              <w:spacing w:line="260" w:lineRule="exact"/>
              <w:jc w:val="center"/>
              <w:rPr>
                <w:rFonts w:hint="eastAsia" w:ascii="仿宋_GB2312" w:hAnsi="仿宋_GB2312" w:eastAsia="仿宋_GB2312" w:cs="仿宋_GB2312"/>
                <w:color w:val="000000"/>
                <w:sz w:val="18"/>
                <w:szCs w:val="18"/>
              </w:rPr>
            </w:pPr>
          </w:p>
        </w:tc>
        <w:tc>
          <w:tcPr>
            <w:tcW w:w="11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464" w:type="dxa"/>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603" w:type="dxa"/>
            <w:vAlign w:val="center"/>
          </w:tcPr>
          <w:p>
            <w:pPr>
              <w:spacing w:line="260" w:lineRule="exact"/>
              <w:jc w:val="center"/>
              <w:rPr>
                <w:rFonts w:hint="eastAsia" w:ascii="仿宋_GB2312" w:hAnsi="仿宋_GB2312" w:eastAsia="仿宋_GB2312" w:cs="仿宋_GB2312"/>
                <w:color w:val="000000"/>
                <w:sz w:val="18"/>
                <w:szCs w:val="18"/>
              </w:rPr>
            </w:pPr>
          </w:p>
        </w:tc>
        <w:tc>
          <w:tcPr>
            <w:tcW w:w="902"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12</w:t>
            </w:r>
          </w:p>
        </w:tc>
        <w:tc>
          <w:tcPr>
            <w:tcW w:w="900" w:type="dxa"/>
            <w:vAlign w:val="center"/>
          </w:tcPr>
          <w:p>
            <w:pPr>
              <w:spacing w:line="260" w:lineRule="exact"/>
              <w:jc w:val="center"/>
              <w:rPr>
                <w:rFonts w:hint="eastAsia" w:ascii="仿宋_GB2312" w:hAnsi="仿宋_GB2312" w:eastAsia="仿宋_GB2312" w:cs="仿宋_GB2312"/>
                <w:color w:val="000000"/>
                <w:sz w:val="18"/>
                <w:szCs w:val="18"/>
              </w:rPr>
            </w:pPr>
          </w:p>
        </w:tc>
        <w:tc>
          <w:tcPr>
            <w:tcW w:w="471"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vAlign w:val="center"/>
          </w:tcPr>
          <w:p>
            <w:pPr>
              <w:spacing w:line="260" w:lineRule="exact"/>
              <w:jc w:val="center"/>
              <w:rPr>
                <w:rFonts w:hint="eastAsia" w:ascii="仿宋_GB2312" w:hAnsi="仿宋_GB2312" w:eastAsia="仿宋_GB2312" w:cs="仿宋_GB2312"/>
                <w:color w:val="000000"/>
                <w:sz w:val="18"/>
                <w:szCs w:val="18"/>
              </w:rPr>
            </w:pPr>
          </w:p>
        </w:tc>
        <w:tc>
          <w:tcPr>
            <w:tcW w:w="11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464" w:type="dxa"/>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603" w:type="dxa"/>
            <w:vAlign w:val="center"/>
          </w:tcPr>
          <w:p>
            <w:pPr>
              <w:spacing w:line="260" w:lineRule="exact"/>
              <w:jc w:val="center"/>
              <w:rPr>
                <w:rFonts w:hint="eastAsia" w:ascii="仿宋_GB2312" w:hAnsi="仿宋_GB2312" w:eastAsia="仿宋_GB2312" w:cs="仿宋_GB2312"/>
                <w:color w:val="000000"/>
                <w:sz w:val="18"/>
                <w:szCs w:val="18"/>
              </w:rPr>
            </w:pPr>
          </w:p>
        </w:tc>
        <w:tc>
          <w:tcPr>
            <w:tcW w:w="902"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6"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13</w:t>
            </w:r>
          </w:p>
        </w:tc>
        <w:tc>
          <w:tcPr>
            <w:tcW w:w="900" w:type="dxa"/>
            <w:vAlign w:val="center"/>
          </w:tcPr>
          <w:p>
            <w:pPr>
              <w:spacing w:line="260" w:lineRule="exact"/>
              <w:jc w:val="center"/>
              <w:rPr>
                <w:rFonts w:hint="eastAsia" w:ascii="仿宋_GB2312" w:hAnsi="仿宋_GB2312" w:eastAsia="仿宋_GB2312" w:cs="仿宋_GB2312"/>
                <w:color w:val="000000"/>
                <w:sz w:val="18"/>
                <w:szCs w:val="18"/>
              </w:rPr>
            </w:pPr>
          </w:p>
        </w:tc>
        <w:tc>
          <w:tcPr>
            <w:tcW w:w="471"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vAlign w:val="center"/>
          </w:tcPr>
          <w:p>
            <w:pPr>
              <w:spacing w:line="260" w:lineRule="exact"/>
              <w:jc w:val="center"/>
              <w:rPr>
                <w:rFonts w:hint="eastAsia" w:ascii="仿宋_GB2312" w:hAnsi="仿宋_GB2312" w:eastAsia="仿宋_GB2312" w:cs="仿宋_GB2312"/>
                <w:color w:val="000000"/>
                <w:sz w:val="18"/>
                <w:szCs w:val="18"/>
              </w:rPr>
            </w:pPr>
          </w:p>
        </w:tc>
        <w:tc>
          <w:tcPr>
            <w:tcW w:w="11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464" w:type="dxa"/>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603" w:type="dxa"/>
            <w:vAlign w:val="center"/>
          </w:tcPr>
          <w:p>
            <w:pPr>
              <w:spacing w:line="260" w:lineRule="exact"/>
              <w:jc w:val="center"/>
              <w:rPr>
                <w:rFonts w:hint="eastAsia" w:ascii="仿宋_GB2312" w:hAnsi="仿宋_GB2312" w:eastAsia="仿宋_GB2312" w:cs="仿宋_GB2312"/>
                <w:color w:val="000000"/>
                <w:sz w:val="18"/>
                <w:szCs w:val="18"/>
              </w:rPr>
            </w:pPr>
          </w:p>
        </w:tc>
        <w:tc>
          <w:tcPr>
            <w:tcW w:w="902"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6" w:type="dxa"/>
            <w:vAlign w:val="center"/>
          </w:tcPr>
          <w:p>
            <w:pPr>
              <w:spacing w:line="260" w:lineRule="exact"/>
              <w:jc w:val="center"/>
              <w:rPr>
                <w:rFonts w:hint="eastAsia" w:ascii="仿宋_GB2312" w:hAnsi="仿宋_GB2312" w:eastAsia="仿宋_GB2312" w:cs="仿宋_GB2312"/>
                <w:color w:val="000000"/>
                <w:sz w:val="18"/>
                <w:szCs w:val="18"/>
              </w:rPr>
            </w:pPr>
          </w:p>
        </w:tc>
        <w:tc>
          <w:tcPr>
            <w:tcW w:w="900" w:type="dxa"/>
            <w:vAlign w:val="center"/>
          </w:tcPr>
          <w:p>
            <w:pPr>
              <w:spacing w:line="260" w:lineRule="exact"/>
              <w:jc w:val="center"/>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查验小计</w:t>
            </w:r>
          </w:p>
        </w:tc>
        <w:tc>
          <w:tcPr>
            <w:tcW w:w="471" w:type="dxa"/>
            <w:shd w:val="clear" w:color="auto" w:fill="D9D9D9"/>
            <w:vAlign w:val="center"/>
          </w:tcPr>
          <w:p>
            <w:pPr>
              <w:spacing w:line="260" w:lineRule="exact"/>
              <w:jc w:val="center"/>
              <w:rPr>
                <w:rFonts w:hint="eastAsia" w:ascii="仿宋_GB2312" w:hAnsi="仿宋_GB2312" w:eastAsia="仿宋_GB2312" w:cs="仿宋_GB2312"/>
                <w:color w:val="000000"/>
                <w:sz w:val="18"/>
                <w:szCs w:val="18"/>
              </w:rPr>
            </w:pPr>
          </w:p>
        </w:tc>
        <w:tc>
          <w:tcPr>
            <w:tcW w:w="846" w:type="dxa"/>
            <w:shd w:val="clear" w:color="auto" w:fill="D9D9D9"/>
            <w:vAlign w:val="center"/>
          </w:tcPr>
          <w:p>
            <w:pPr>
              <w:spacing w:line="260" w:lineRule="exact"/>
              <w:jc w:val="center"/>
              <w:rPr>
                <w:rFonts w:hint="eastAsia" w:ascii="仿宋_GB2312" w:hAnsi="仿宋_GB2312" w:eastAsia="仿宋_GB2312" w:cs="仿宋_GB2312"/>
                <w:color w:val="000000"/>
                <w:sz w:val="18"/>
                <w:szCs w:val="18"/>
              </w:rPr>
            </w:pPr>
          </w:p>
        </w:tc>
        <w:tc>
          <w:tcPr>
            <w:tcW w:w="1194" w:type="dxa"/>
            <w:shd w:val="clear" w:color="auto" w:fill="D9D9D9"/>
          </w:tcPr>
          <w:p>
            <w:pPr>
              <w:spacing w:line="260" w:lineRule="exact"/>
              <w:jc w:val="center"/>
              <w:rPr>
                <w:rFonts w:hint="eastAsia" w:ascii="仿宋_GB2312" w:hAnsi="仿宋_GB2312" w:eastAsia="仿宋_GB2312" w:cs="仿宋_GB2312"/>
                <w:color w:val="000000"/>
                <w:sz w:val="18"/>
                <w:szCs w:val="18"/>
              </w:rPr>
            </w:pPr>
          </w:p>
        </w:tc>
        <w:tc>
          <w:tcPr>
            <w:tcW w:w="894" w:type="dxa"/>
            <w:shd w:val="clear" w:color="auto" w:fill="D9D9D9"/>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464" w:type="dxa"/>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603" w:type="dxa"/>
            <w:vAlign w:val="center"/>
          </w:tcPr>
          <w:p>
            <w:pPr>
              <w:spacing w:line="260" w:lineRule="exact"/>
              <w:jc w:val="center"/>
              <w:rPr>
                <w:rFonts w:hint="eastAsia" w:ascii="仿宋_GB2312" w:hAnsi="仿宋_GB2312" w:eastAsia="仿宋_GB2312" w:cs="仿宋_GB2312"/>
                <w:color w:val="000000"/>
                <w:sz w:val="18"/>
                <w:szCs w:val="18"/>
              </w:rPr>
            </w:pPr>
          </w:p>
        </w:tc>
        <w:tc>
          <w:tcPr>
            <w:tcW w:w="902"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6" w:type="dxa"/>
            <w:vAlign w:val="center"/>
          </w:tcPr>
          <w:p>
            <w:pPr>
              <w:spacing w:line="260" w:lineRule="exact"/>
              <w:jc w:val="center"/>
              <w:rPr>
                <w:rFonts w:hint="eastAsia" w:ascii="仿宋_GB2312" w:hAnsi="仿宋_GB2312" w:eastAsia="仿宋_GB2312" w:cs="仿宋_GB2312"/>
                <w:color w:val="000000"/>
                <w:sz w:val="18"/>
                <w:szCs w:val="18"/>
              </w:rPr>
            </w:pPr>
          </w:p>
        </w:tc>
        <w:tc>
          <w:tcPr>
            <w:tcW w:w="900" w:type="dxa"/>
            <w:vAlign w:val="center"/>
          </w:tcPr>
          <w:p>
            <w:pPr>
              <w:spacing w:line="260" w:lineRule="exact"/>
              <w:jc w:val="center"/>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漏种小计</w:t>
            </w:r>
          </w:p>
        </w:tc>
        <w:tc>
          <w:tcPr>
            <w:tcW w:w="471" w:type="dxa"/>
            <w:shd w:val="clear" w:color="auto" w:fill="D9D9D9"/>
            <w:vAlign w:val="center"/>
          </w:tcPr>
          <w:p>
            <w:pPr>
              <w:spacing w:line="260" w:lineRule="exact"/>
              <w:jc w:val="center"/>
              <w:rPr>
                <w:rFonts w:hint="eastAsia" w:ascii="仿宋_GB2312" w:hAnsi="仿宋_GB2312" w:eastAsia="仿宋_GB2312" w:cs="仿宋_GB2312"/>
                <w:color w:val="000000"/>
                <w:sz w:val="18"/>
                <w:szCs w:val="18"/>
              </w:rPr>
            </w:pPr>
          </w:p>
        </w:tc>
        <w:tc>
          <w:tcPr>
            <w:tcW w:w="846" w:type="dxa"/>
            <w:shd w:val="clear" w:color="auto" w:fill="D9D9D9"/>
            <w:vAlign w:val="center"/>
          </w:tcPr>
          <w:p>
            <w:pPr>
              <w:spacing w:line="260" w:lineRule="exact"/>
              <w:jc w:val="center"/>
              <w:rPr>
                <w:rFonts w:hint="eastAsia" w:ascii="仿宋_GB2312" w:hAnsi="仿宋_GB2312" w:eastAsia="仿宋_GB2312" w:cs="仿宋_GB2312"/>
                <w:color w:val="000000"/>
                <w:sz w:val="18"/>
                <w:szCs w:val="18"/>
              </w:rPr>
            </w:pPr>
          </w:p>
        </w:tc>
        <w:tc>
          <w:tcPr>
            <w:tcW w:w="1194" w:type="dxa"/>
            <w:shd w:val="clear" w:color="auto" w:fill="D9D9D9"/>
          </w:tcPr>
          <w:p>
            <w:pPr>
              <w:spacing w:line="260" w:lineRule="exact"/>
              <w:jc w:val="center"/>
              <w:rPr>
                <w:rFonts w:hint="eastAsia" w:ascii="仿宋_GB2312" w:hAnsi="仿宋_GB2312" w:eastAsia="仿宋_GB2312" w:cs="仿宋_GB2312"/>
                <w:color w:val="000000"/>
                <w:sz w:val="18"/>
                <w:szCs w:val="18"/>
              </w:rPr>
            </w:pPr>
          </w:p>
        </w:tc>
        <w:tc>
          <w:tcPr>
            <w:tcW w:w="894" w:type="dxa"/>
            <w:shd w:val="clear" w:color="auto" w:fill="D9D9D9"/>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464" w:type="dxa"/>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603" w:type="dxa"/>
            <w:vAlign w:val="center"/>
          </w:tcPr>
          <w:p>
            <w:pPr>
              <w:spacing w:line="260" w:lineRule="exact"/>
              <w:jc w:val="center"/>
              <w:rPr>
                <w:rFonts w:hint="eastAsia" w:ascii="仿宋_GB2312" w:hAnsi="仿宋_GB2312" w:eastAsia="仿宋_GB2312" w:cs="仿宋_GB2312"/>
                <w:color w:val="000000"/>
                <w:sz w:val="18"/>
                <w:szCs w:val="18"/>
              </w:rPr>
            </w:pPr>
          </w:p>
        </w:tc>
        <w:tc>
          <w:tcPr>
            <w:tcW w:w="902"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6" w:type="dxa"/>
            <w:vAlign w:val="center"/>
          </w:tcPr>
          <w:p>
            <w:pPr>
              <w:spacing w:line="260" w:lineRule="exact"/>
              <w:jc w:val="center"/>
              <w:rPr>
                <w:rFonts w:hint="eastAsia" w:ascii="仿宋_GB2312" w:hAnsi="仿宋_GB2312" w:eastAsia="仿宋_GB2312" w:cs="仿宋_GB2312"/>
                <w:color w:val="000000"/>
                <w:sz w:val="18"/>
                <w:szCs w:val="18"/>
              </w:rPr>
            </w:pPr>
          </w:p>
        </w:tc>
        <w:tc>
          <w:tcPr>
            <w:tcW w:w="900" w:type="dxa"/>
            <w:vAlign w:val="center"/>
          </w:tcPr>
          <w:p>
            <w:pPr>
              <w:spacing w:line="260" w:lineRule="exact"/>
              <w:jc w:val="center"/>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补种小计</w:t>
            </w:r>
          </w:p>
        </w:tc>
        <w:tc>
          <w:tcPr>
            <w:tcW w:w="471" w:type="dxa"/>
            <w:shd w:val="clear" w:color="auto" w:fill="D9D9D9"/>
            <w:vAlign w:val="center"/>
          </w:tcPr>
          <w:p>
            <w:pPr>
              <w:spacing w:line="260" w:lineRule="exact"/>
              <w:jc w:val="center"/>
              <w:rPr>
                <w:rFonts w:hint="eastAsia" w:ascii="仿宋_GB2312" w:hAnsi="仿宋_GB2312" w:eastAsia="仿宋_GB2312" w:cs="仿宋_GB2312"/>
                <w:color w:val="000000"/>
                <w:sz w:val="18"/>
                <w:szCs w:val="18"/>
              </w:rPr>
            </w:pPr>
          </w:p>
        </w:tc>
        <w:tc>
          <w:tcPr>
            <w:tcW w:w="846" w:type="dxa"/>
            <w:shd w:val="clear" w:color="auto" w:fill="D9D9D9"/>
            <w:vAlign w:val="center"/>
          </w:tcPr>
          <w:p>
            <w:pPr>
              <w:spacing w:line="260" w:lineRule="exact"/>
              <w:jc w:val="center"/>
              <w:rPr>
                <w:rFonts w:hint="eastAsia" w:ascii="仿宋_GB2312" w:hAnsi="仿宋_GB2312" w:eastAsia="仿宋_GB2312" w:cs="仿宋_GB2312"/>
                <w:color w:val="000000"/>
                <w:sz w:val="18"/>
                <w:szCs w:val="18"/>
              </w:rPr>
            </w:pPr>
          </w:p>
        </w:tc>
        <w:tc>
          <w:tcPr>
            <w:tcW w:w="1194" w:type="dxa"/>
            <w:shd w:val="clear" w:color="auto" w:fill="D9D9D9"/>
          </w:tcPr>
          <w:p>
            <w:pPr>
              <w:spacing w:line="260" w:lineRule="exact"/>
              <w:jc w:val="center"/>
              <w:rPr>
                <w:rFonts w:hint="eastAsia" w:ascii="仿宋_GB2312" w:hAnsi="仿宋_GB2312" w:eastAsia="仿宋_GB2312" w:cs="仿宋_GB2312"/>
                <w:color w:val="000000"/>
                <w:sz w:val="18"/>
                <w:szCs w:val="18"/>
              </w:rPr>
            </w:pPr>
          </w:p>
        </w:tc>
        <w:tc>
          <w:tcPr>
            <w:tcW w:w="894" w:type="dxa"/>
            <w:shd w:val="clear" w:color="auto" w:fill="D9D9D9"/>
          </w:tcPr>
          <w:p>
            <w:pPr>
              <w:spacing w:line="260" w:lineRule="exact"/>
              <w:jc w:val="center"/>
              <w:rPr>
                <w:rFonts w:hint="eastAsia" w:ascii="仿宋_GB2312" w:hAnsi="仿宋_GB2312" w:eastAsia="仿宋_GB2312" w:cs="仿宋_GB2312"/>
                <w:color w:val="000000"/>
                <w:sz w:val="18"/>
                <w:szCs w:val="18"/>
              </w:rPr>
            </w:pPr>
          </w:p>
        </w:tc>
        <w:tc>
          <w:tcPr>
            <w:tcW w:w="894" w:type="dxa"/>
          </w:tcPr>
          <w:p>
            <w:pPr>
              <w:spacing w:line="260" w:lineRule="exact"/>
              <w:jc w:val="center"/>
              <w:rPr>
                <w:rFonts w:hint="eastAsia" w:ascii="仿宋_GB2312" w:hAnsi="仿宋_GB2312" w:eastAsia="仿宋_GB2312" w:cs="仿宋_GB2312"/>
                <w:color w:val="000000"/>
                <w:sz w:val="18"/>
                <w:szCs w:val="18"/>
              </w:rPr>
            </w:pPr>
          </w:p>
        </w:tc>
        <w:tc>
          <w:tcPr>
            <w:tcW w:w="464" w:type="dxa"/>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6" w:type="dxa"/>
            <w:vAlign w:val="center"/>
          </w:tcPr>
          <w:p>
            <w:pPr>
              <w:spacing w:line="260" w:lineRule="exact"/>
              <w:jc w:val="center"/>
              <w:rPr>
                <w:rFonts w:hint="eastAsia" w:ascii="仿宋_GB2312" w:hAnsi="仿宋_GB2312" w:eastAsia="仿宋_GB2312" w:cs="仿宋_GB2312"/>
                <w:color w:val="000000"/>
                <w:sz w:val="18"/>
                <w:szCs w:val="18"/>
              </w:rPr>
            </w:pPr>
          </w:p>
        </w:tc>
        <w:tc>
          <w:tcPr>
            <w:tcW w:w="447"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508"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423" w:type="dxa"/>
            <w:vAlign w:val="center"/>
          </w:tcPr>
          <w:p>
            <w:pPr>
              <w:spacing w:line="260" w:lineRule="exact"/>
              <w:jc w:val="center"/>
              <w:rPr>
                <w:rFonts w:hint="eastAsia" w:ascii="仿宋_GB2312" w:hAnsi="仿宋_GB2312" w:eastAsia="仿宋_GB2312" w:cs="仿宋_GB2312"/>
                <w:color w:val="000000"/>
                <w:sz w:val="18"/>
                <w:szCs w:val="18"/>
              </w:rPr>
            </w:pPr>
          </w:p>
        </w:tc>
        <w:tc>
          <w:tcPr>
            <w:tcW w:w="603" w:type="dxa"/>
            <w:vAlign w:val="center"/>
          </w:tcPr>
          <w:p>
            <w:pPr>
              <w:spacing w:line="260" w:lineRule="exact"/>
              <w:jc w:val="center"/>
              <w:rPr>
                <w:rFonts w:hint="eastAsia" w:ascii="仿宋_GB2312" w:hAnsi="仿宋_GB2312" w:eastAsia="仿宋_GB2312" w:cs="仿宋_GB2312"/>
                <w:color w:val="000000"/>
                <w:sz w:val="18"/>
                <w:szCs w:val="18"/>
              </w:rPr>
            </w:pPr>
          </w:p>
        </w:tc>
        <w:tc>
          <w:tcPr>
            <w:tcW w:w="902" w:type="dxa"/>
          </w:tcPr>
          <w:p>
            <w:pPr>
              <w:spacing w:line="260" w:lineRule="exact"/>
              <w:jc w:val="center"/>
              <w:rPr>
                <w:rFonts w:hint="eastAsia" w:ascii="仿宋_GB2312" w:hAnsi="仿宋_GB2312" w:eastAsia="仿宋_GB2312" w:cs="仿宋_GB2312"/>
                <w:color w:val="000000"/>
                <w:sz w:val="18"/>
                <w:szCs w:val="18"/>
              </w:rPr>
            </w:pPr>
          </w:p>
        </w:tc>
      </w:tr>
    </w:tbl>
    <w:p>
      <w:pPr>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b/>
          <w:color w:val="000000"/>
          <w:sz w:val="18"/>
          <w:szCs w:val="18"/>
        </w:rPr>
        <w:t xml:space="preserve">说明： </w:t>
      </w:r>
      <w:r>
        <w:rPr>
          <w:rFonts w:hint="eastAsia" w:ascii="仿宋_GB2312" w:hAnsi="仿宋_GB2312" w:eastAsia="仿宋_GB2312" w:cs="仿宋_GB2312"/>
          <w:color w:val="000000"/>
          <w:sz w:val="18"/>
          <w:szCs w:val="18"/>
        </w:rPr>
        <w:t>1、此表由托幼机构或学校根据“儿童接种证”和“入托入学儿童预防接种情况审核报告单”填写并报本地接种单位。</w:t>
      </w:r>
    </w:p>
    <w:p>
      <w:pPr>
        <w:spacing w:line="260" w:lineRule="exact"/>
        <w:ind w:firstLine="630" w:firstLineChars="35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2、对已完成全程接种儿童在“是否全程接种”栏内写“是”；对未完成全程接种者填写“否”，并在需要补种疫苗和剂次栏内打“/”。</w:t>
      </w:r>
    </w:p>
    <w:p>
      <w:pPr>
        <w:spacing w:line="260" w:lineRule="exact"/>
        <w:ind w:firstLine="630" w:firstLineChars="35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3、对漏种儿童在完成相应疫苗和剂次补种后记录接种时间“日/月”，并在完成补种后在“补种是否完成”栏中填写结果。</w:t>
      </w:r>
    </w:p>
    <w:p>
      <w:pPr>
        <w:spacing w:line="260" w:lineRule="exact"/>
        <w:ind w:firstLine="630" w:firstLineChars="35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4、以班级为单位汇总统计接种证查验、漏种和补种完成情况。</w:t>
      </w:r>
    </w:p>
    <w:p>
      <w:pPr>
        <w:autoSpaceDE w:val="0"/>
        <w:autoSpaceDN w:val="0"/>
        <w:adjustRightInd w:val="0"/>
        <w:spacing w:line="500" w:lineRule="exact"/>
        <w:jc w:val="left"/>
        <w:rPr>
          <w:rFonts w:ascii="黑体" w:hAnsi="宋体" w:eastAsia="黑体"/>
          <w:color w:val="000000"/>
          <w:sz w:val="32"/>
          <w:szCs w:val="32"/>
        </w:rPr>
      </w:pPr>
      <w:r>
        <w:rPr>
          <w:rFonts w:hint="eastAsia" w:ascii="黑体" w:hAnsi="宋体" w:eastAsia="黑体"/>
          <w:color w:val="000000"/>
          <w:sz w:val="32"/>
          <w:szCs w:val="32"/>
        </w:rPr>
        <w:t>附件</w:t>
      </w:r>
      <w:r>
        <w:rPr>
          <w:rFonts w:hint="eastAsia" w:ascii="黑体" w:hAnsi="宋体" w:eastAsia="黑体"/>
          <w:color w:val="000000"/>
          <w:sz w:val="32"/>
          <w:szCs w:val="32"/>
          <w:lang w:val="en-US" w:eastAsia="zh-CN"/>
        </w:rPr>
        <w:t>5</w:t>
      </w:r>
      <w:r>
        <w:rPr>
          <w:rFonts w:ascii="黑体" w:hAnsi="宋体" w:eastAsia="黑体"/>
          <w:color w:val="000000"/>
          <w:sz w:val="32"/>
          <w:szCs w:val="32"/>
        </w:rPr>
        <w:t>-2</w:t>
      </w:r>
    </w:p>
    <w:p>
      <w:pPr>
        <w:jc w:val="center"/>
        <w:textAlignment w:val="baseline"/>
        <w:rPr>
          <w:rFonts w:ascii="方正小标宋简体" w:hAnsi="宋体" w:eastAsia="方正小标宋简体"/>
          <w:color w:val="000000"/>
          <w:sz w:val="36"/>
          <w:szCs w:val="36"/>
        </w:rPr>
      </w:pPr>
      <w:r>
        <w:rPr>
          <w:rFonts w:hint="eastAsia" w:ascii="方正小标宋简体" w:hAnsi="宋体" w:eastAsia="方正小标宋简体"/>
          <w:color w:val="000000"/>
          <w:sz w:val="36"/>
          <w:szCs w:val="36"/>
        </w:rPr>
        <w:t>入托、入学儿童预防接种证查验补种登记表（初中及以上学校用）</w:t>
      </w:r>
    </w:p>
    <w:p>
      <w:pPr>
        <w:ind w:firstLine="210" w:firstLineChars="1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登记单位：</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 xml:space="preserve">           年级：</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 xml:space="preserve"> 班级：</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 xml:space="preserve">         登记人： </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 xml:space="preserve">       登记日期：</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日</w:t>
      </w:r>
    </w:p>
    <w:tbl>
      <w:tblPr>
        <w:tblStyle w:val="6"/>
        <w:tblW w:w="14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330"/>
        <w:gridCol w:w="696"/>
        <w:gridCol w:w="1250"/>
        <w:gridCol w:w="1764"/>
        <w:gridCol w:w="834"/>
        <w:gridCol w:w="992"/>
        <w:gridCol w:w="992"/>
        <w:gridCol w:w="851"/>
        <w:gridCol w:w="949"/>
        <w:gridCol w:w="894"/>
        <w:gridCol w:w="850"/>
        <w:gridCol w:w="1134"/>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Merge w:val="restart"/>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编号</w:t>
            </w:r>
          </w:p>
        </w:tc>
        <w:tc>
          <w:tcPr>
            <w:tcW w:w="1330" w:type="dxa"/>
            <w:vMerge w:val="restart"/>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儿童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姓名</w:t>
            </w:r>
          </w:p>
        </w:tc>
        <w:tc>
          <w:tcPr>
            <w:tcW w:w="696" w:type="dxa"/>
            <w:vMerge w:val="restart"/>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性别</w:t>
            </w:r>
          </w:p>
        </w:tc>
        <w:tc>
          <w:tcPr>
            <w:tcW w:w="1250" w:type="dxa"/>
            <w:vMerge w:val="restart"/>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出生</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日期</w:t>
            </w:r>
          </w:p>
        </w:tc>
        <w:tc>
          <w:tcPr>
            <w:tcW w:w="1764" w:type="dxa"/>
            <w:vMerge w:val="restart"/>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家长</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联系电话</w:t>
            </w:r>
          </w:p>
        </w:tc>
        <w:tc>
          <w:tcPr>
            <w:tcW w:w="834" w:type="dxa"/>
            <w:vMerge w:val="restart"/>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是否有接种证</w:t>
            </w:r>
          </w:p>
        </w:tc>
        <w:tc>
          <w:tcPr>
            <w:tcW w:w="992" w:type="dxa"/>
            <w:vMerge w:val="restart"/>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是否全</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程接种</w:t>
            </w:r>
          </w:p>
        </w:tc>
        <w:tc>
          <w:tcPr>
            <w:tcW w:w="2792" w:type="dxa"/>
            <w:gridSpan w:val="3"/>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乙肝疫苗</w:t>
            </w:r>
          </w:p>
        </w:tc>
        <w:tc>
          <w:tcPr>
            <w:tcW w:w="1744" w:type="dxa"/>
            <w:gridSpan w:val="2"/>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rPr>
              <w:t>含麻疹成分疫苗</w:t>
            </w:r>
          </w:p>
        </w:tc>
        <w:tc>
          <w:tcPr>
            <w:tcW w:w="1134" w:type="dxa"/>
            <w:vMerge w:val="restart"/>
            <w:vAlign w:val="center"/>
          </w:tcPr>
          <w:p>
            <w:pPr>
              <w:spacing w:line="260" w:lineRule="exact"/>
              <w:jc w:val="center"/>
              <w:rPr>
                <w:rFonts w:hint="eastAsia" w:ascii="仿宋_GB2312" w:hAnsi="仿宋_GB2312" w:eastAsia="仿宋_GB2312" w:cs="仿宋_GB2312"/>
                <w:b/>
                <w:bCs/>
                <w:color w:val="000000"/>
                <w:spacing w:val="-20"/>
                <w:sz w:val="18"/>
                <w:szCs w:val="18"/>
              </w:rPr>
            </w:pPr>
            <w:r>
              <w:rPr>
                <w:rFonts w:hint="eastAsia" w:ascii="仿宋_GB2312" w:hAnsi="仿宋_GB2312" w:eastAsia="仿宋_GB2312" w:cs="仿宋_GB2312"/>
                <w:b/>
                <w:bCs/>
                <w:color w:val="000000"/>
                <w:spacing w:val="-20"/>
                <w:sz w:val="18"/>
                <w:szCs w:val="18"/>
              </w:rPr>
              <w:t>甲肝疫苗</w:t>
            </w:r>
          </w:p>
        </w:tc>
        <w:tc>
          <w:tcPr>
            <w:tcW w:w="846" w:type="dxa"/>
            <w:vMerge w:val="restart"/>
            <w:vAlign w:val="center"/>
          </w:tcPr>
          <w:p>
            <w:pPr>
              <w:spacing w:line="260" w:lineRule="exact"/>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是否完成补种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18" w:type="dxa"/>
            <w:vMerge w:val="continue"/>
            <w:vAlign w:val="center"/>
          </w:tcPr>
          <w:p>
            <w:pPr>
              <w:spacing w:line="260" w:lineRule="exact"/>
              <w:jc w:val="center"/>
              <w:rPr>
                <w:rFonts w:hint="eastAsia" w:ascii="仿宋_GB2312" w:hAnsi="仿宋_GB2312" w:eastAsia="仿宋_GB2312" w:cs="仿宋_GB2312"/>
                <w:color w:val="000000"/>
                <w:sz w:val="18"/>
                <w:szCs w:val="18"/>
              </w:rPr>
            </w:pPr>
          </w:p>
        </w:tc>
        <w:tc>
          <w:tcPr>
            <w:tcW w:w="1330" w:type="dxa"/>
            <w:vMerge w:val="continue"/>
            <w:vAlign w:val="center"/>
          </w:tcPr>
          <w:p>
            <w:pPr>
              <w:spacing w:line="260" w:lineRule="exact"/>
              <w:jc w:val="center"/>
              <w:rPr>
                <w:rFonts w:hint="eastAsia" w:ascii="仿宋_GB2312" w:hAnsi="仿宋_GB2312" w:eastAsia="仿宋_GB2312" w:cs="仿宋_GB2312"/>
                <w:color w:val="000000"/>
                <w:sz w:val="18"/>
                <w:szCs w:val="18"/>
              </w:rPr>
            </w:pPr>
          </w:p>
        </w:tc>
        <w:tc>
          <w:tcPr>
            <w:tcW w:w="696" w:type="dxa"/>
            <w:vMerge w:val="continue"/>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vMerge w:val="continue"/>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vMerge w:val="continue"/>
          </w:tcPr>
          <w:p>
            <w:pPr>
              <w:spacing w:line="260" w:lineRule="exact"/>
              <w:jc w:val="center"/>
              <w:rPr>
                <w:rFonts w:hint="eastAsia" w:ascii="仿宋_GB2312" w:hAnsi="仿宋_GB2312" w:eastAsia="仿宋_GB2312" w:cs="仿宋_GB2312"/>
                <w:color w:val="000000"/>
                <w:sz w:val="18"/>
                <w:szCs w:val="18"/>
              </w:rPr>
            </w:pPr>
          </w:p>
        </w:tc>
        <w:tc>
          <w:tcPr>
            <w:tcW w:w="834" w:type="dxa"/>
            <w:vMerge w:val="continue"/>
          </w:tcPr>
          <w:p>
            <w:pPr>
              <w:spacing w:line="260" w:lineRule="exact"/>
              <w:jc w:val="center"/>
              <w:rPr>
                <w:rFonts w:hint="eastAsia" w:ascii="仿宋_GB2312" w:hAnsi="仿宋_GB2312" w:eastAsia="仿宋_GB2312" w:cs="仿宋_GB2312"/>
                <w:color w:val="000000"/>
                <w:sz w:val="18"/>
                <w:szCs w:val="18"/>
              </w:rPr>
            </w:pPr>
          </w:p>
        </w:tc>
        <w:tc>
          <w:tcPr>
            <w:tcW w:w="992" w:type="dxa"/>
            <w:vMerge w:val="continue"/>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w:t>
            </w:r>
          </w:p>
        </w:tc>
        <w:tc>
          <w:tcPr>
            <w:tcW w:w="894" w:type="dxa"/>
            <w:vAlign w:val="center"/>
          </w:tcPr>
          <w:p>
            <w:pPr>
              <w:spacing w:line="26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sz w:val="18"/>
                <w:szCs w:val="18"/>
              </w:rPr>
              <w:t>1</w:t>
            </w: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1134" w:type="dxa"/>
            <w:vMerge w:val="continue"/>
            <w:vAlign w:val="center"/>
          </w:tcPr>
          <w:p>
            <w:pPr>
              <w:spacing w:line="260" w:lineRule="exact"/>
              <w:jc w:val="center"/>
              <w:rPr>
                <w:rFonts w:hint="eastAsia" w:ascii="仿宋_GB2312" w:hAnsi="仿宋_GB2312" w:eastAsia="仿宋_GB2312" w:cs="仿宋_GB2312"/>
                <w:color w:val="000000"/>
                <w:kern w:val="0"/>
                <w:sz w:val="18"/>
                <w:szCs w:val="18"/>
              </w:rPr>
            </w:pPr>
          </w:p>
        </w:tc>
        <w:tc>
          <w:tcPr>
            <w:tcW w:w="846" w:type="dxa"/>
            <w:vMerge w:val="continue"/>
          </w:tcPr>
          <w:p>
            <w:pPr>
              <w:spacing w:line="260" w:lineRule="exact"/>
              <w:jc w:val="center"/>
              <w:rPr>
                <w:rFonts w:hint="eastAsia" w:ascii="仿宋_GB2312" w:hAnsi="仿宋_GB2312" w:eastAsia="仿宋_GB2312" w:cs="仿宋_GB2312"/>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1330" w:type="dxa"/>
            <w:vAlign w:val="center"/>
          </w:tcPr>
          <w:p>
            <w:pPr>
              <w:spacing w:line="260" w:lineRule="exact"/>
              <w:jc w:val="center"/>
              <w:rPr>
                <w:rFonts w:hint="eastAsia" w:ascii="仿宋_GB2312" w:hAnsi="仿宋_GB2312" w:eastAsia="仿宋_GB2312" w:cs="仿宋_GB2312"/>
                <w:color w:val="000000"/>
                <w:sz w:val="18"/>
                <w:szCs w:val="18"/>
              </w:rPr>
            </w:pPr>
          </w:p>
        </w:tc>
        <w:tc>
          <w:tcPr>
            <w:tcW w:w="696" w:type="dxa"/>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tcPr>
          <w:p>
            <w:pPr>
              <w:spacing w:line="260" w:lineRule="exact"/>
              <w:jc w:val="center"/>
              <w:rPr>
                <w:rFonts w:hint="eastAsia" w:ascii="仿宋_GB2312" w:hAnsi="仿宋_GB2312" w:eastAsia="仿宋_GB2312" w:cs="仿宋_GB2312"/>
                <w:color w:val="000000"/>
                <w:sz w:val="18"/>
                <w:szCs w:val="18"/>
              </w:rPr>
            </w:pPr>
          </w:p>
        </w:tc>
        <w:tc>
          <w:tcPr>
            <w:tcW w:w="834" w:type="dxa"/>
          </w:tcPr>
          <w:p>
            <w:pPr>
              <w:spacing w:line="260" w:lineRule="exact"/>
              <w:jc w:val="center"/>
              <w:rPr>
                <w:rFonts w:hint="eastAsia" w:ascii="仿宋_GB2312" w:hAnsi="仿宋_GB2312" w:eastAsia="仿宋_GB2312" w:cs="仿宋_GB2312"/>
                <w:color w:val="000000"/>
                <w:sz w:val="18"/>
                <w:szCs w:val="18"/>
              </w:rPr>
            </w:pPr>
          </w:p>
        </w:tc>
        <w:tc>
          <w:tcPr>
            <w:tcW w:w="992" w:type="dxa"/>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p>
        </w:tc>
        <w:tc>
          <w:tcPr>
            <w:tcW w:w="894" w:type="dxa"/>
            <w:vAlign w:val="center"/>
          </w:tcPr>
          <w:p>
            <w:pPr>
              <w:spacing w:line="260" w:lineRule="exact"/>
              <w:jc w:val="center"/>
              <w:rPr>
                <w:rFonts w:hint="eastAsia" w:ascii="仿宋_GB2312" w:hAnsi="仿宋_GB2312" w:eastAsia="仿宋_GB2312" w:cs="仿宋_GB2312"/>
                <w:color w:val="000000"/>
                <w:sz w:val="18"/>
                <w:szCs w:val="18"/>
              </w:rPr>
            </w:pP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p>
        </w:tc>
        <w:tc>
          <w:tcPr>
            <w:tcW w:w="1134"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1330" w:type="dxa"/>
            <w:vAlign w:val="center"/>
          </w:tcPr>
          <w:p>
            <w:pPr>
              <w:spacing w:line="260" w:lineRule="exact"/>
              <w:jc w:val="center"/>
              <w:rPr>
                <w:rFonts w:hint="eastAsia" w:ascii="仿宋_GB2312" w:hAnsi="仿宋_GB2312" w:eastAsia="仿宋_GB2312" w:cs="仿宋_GB2312"/>
                <w:color w:val="000000"/>
                <w:sz w:val="18"/>
                <w:szCs w:val="18"/>
              </w:rPr>
            </w:pPr>
          </w:p>
        </w:tc>
        <w:tc>
          <w:tcPr>
            <w:tcW w:w="696" w:type="dxa"/>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tcPr>
          <w:p>
            <w:pPr>
              <w:spacing w:line="260" w:lineRule="exact"/>
              <w:jc w:val="center"/>
              <w:rPr>
                <w:rFonts w:hint="eastAsia" w:ascii="仿宋_GB2312" w:hAnsi="仿宋_GB2312" w:eastAsia="仿宋_GB2312" w:cs="仿宋_GB2312"/>
                <w:color w:val="000000"/>
                <w:sz w:val="18"/>
                <w:szCs w:val="18"/>
              </w:rPr>
            </w:pPr>
          </w:p>
        </w:tc>
        <w:tc>
          <w:tcPr>
            <w:tcW w:w="834" w:type="dxa"/>
          </w:tcPr>
          <w:p>
            <w:pPr>
              <w:spacing w:line="260" w:lineRule="exact"/>
              <w:jc w:val="center"/>
              <w:rPr>
                <w:rFonts w:hint="eastAsia" w:ascii="仿宋_GB2312" w:hAnsi="仿宋_GB2312" w:eastAsia="仿宋_GB2312" w:cs="仿宋_GB2312"/>
                <w:color w:val="000000"/>
                <w:sz w:val="18"/>
                <w:szCs w:val="18"/>
              </w:rPr>
            </w:pPr>
          </w:p>
        </w:tc>
        <w:tc>
          <w:tcPr>
            <w:tcW w:w="992" w:type="dxa"/>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p>
        </w:tc>
        <w:tc>
          <w:tcPr>
            <w:tcW w:w="894" w:type="dxa"/>
            <w:vAlign w:val="center"/>
          </w:tcPr>
          <w:p>
            <w:pPr>
              <w:spacing w:line="260" w:lineRule="exact"/>
              <w:jc w:val="center"/>
              <w:rPr>
                <w:rFonts w:hint="eastAsia" w:ascii="仿宋_GB2312" w:hAnsi="仿宋_GB2312" w:eastAsia="仿宋_GB2312" w:cs="仿宋_GB2312"/>
                <w:color w:val="000000"/>
                <w:sz w:val="18"/>
                <w:szCs w:val="18"/>
              </w:rPr>
            </w:pP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p>
        </w:tc>
        <w:tc>
          <w:tcPr>
            <w:tcW w:w="1134"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w:t>
            </w:r>
          </w:p>
        </w:tc>
        <w:tc>
          <w:tcPr>
            <w:tcW w:w="1330" w:type="dxa"/>
            <w:vAlign w:val="center"/>
          </w:tcPr>
          <w:p>
            <w:pPr>
              <w:spacing w:line="260" w:lineRule="exact"/>
              <w:jc w:val="center"/>
              <w:rPr>
                <w:rFonts w:hint="eastAsia" w:ascii="仿宋_GB2312" w:hAnsi="仿宋_GB2312" w:eastAsia="仿宋_GB2312" w:cs="仿宋_GB2312"/>
                <w:color w:val="000000"/>
                <w:sz w:val="18"/>
                <w:szCs w:val="18"/>
              </w:rPr>
            </w:pPr>
          </w:p>
        </w:tc>
        <w:tc>
          <w:tcPr>
            <w:tcW w:w="696" w:type="dxa"/>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tcPr>
          <w:p>
            <w:pPr>
              <w:spacing w:line="260" w:lineRule="exact"/>
              <w:jc w:val="center"/>
              <w:rPr>
                <w:rFonts w:hint="eastAsia" w:ascii="仿宋_GB2312" w:hAnsi="仿宋_GB2312" w:eastAsia="仿宋_GB2312" w:cs="仿宋_GB2312"/>
                <w:color w:val="000000"/>
                <w:sz w:val="18"/>
                <w:szCs w:val="18"/>
              </w:rPr>
            </w:pPr>
          </w:p>
        </w:tc>
        <w:tc>
          <w:tcPr>
            <w:tcW w:w="834" w:type="dxa"/>
          </w:tcPr>
          <w:p>
            <w:pPr>
              <w:spacing w:line="260" w:lineRule="exact"/>
              <w:jc w:val="center"/>
              <w:rPr>
                <w:rFonts w:hint="eastAsia" w:ascii="仿宋_GB2312" w:hAnsi="仿宋_GB2312" w:eastAsia="仿宋_GB2312" w:cs="仿宋_GB2312"/>
                <w:color w:val="000000"/>
                <w:sz w:val="18"/>
                <w:szCs w:val="18"/>
              </w:rPr>
            </w:pPr>
          </w:p>
        </w:tc>
        <w:tc>
          <w:tcPr>
            <w:tcW w:w="992" w:type="dxa"/>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p>
        </w:tc>
        <w:tc>
          <w:tcPr>
            <w:tcW w:w="894" w:type="dxa"/>
            <w:vAlign w:val="center"/>
          </w:tcPr>
          <w:p>
            <w:pPr>
              <w:spacing w:line="260" w:lineRule="exact"/>
              <w:jc w:val="center"/>
              <w:rPr>
                <w:rFonts w:hint="eastAsia" w:ascii="仿宋_GB2312" w:hAnsi="仿宋_GB2312" w:eastAsia="仿宋_GB2312" w:cs="仿宋_GB2312"/>
                <w:color w:val="000000"/>
                <w:sz w:val="18"/>
                <w:szCs w:val="18"/>
              </w:rPr>
            </w:pP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p>
        </w:tc>
        <w:tc>
          <w:tcPr>
            <w:tcW w:w="1134"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w:t>
            </w:r>
          </w:p>
        </w:tc>
        <w:tc>
          <w:tcPr>
            <w:tcW w:w="1330" w:type="dxa"/>
            <w:vAlign w:val="center"/>
          </w:tcPr>
          <w:p>
            <w:pPr>
              <w:spacing w:line="260" w:lineRule="exact"/>
              <w:jc w:val="center"/>
              <w:rPr>
                <w:rFonts w:hint="eastAsia" w:ascii="仿宋_GB2312" w:hAnsi="仿宋_GB2312" w:eastAsia="仿宋_GB2312" w:cs="仿宋_GB2312"/>
                <w:color w:val="000000"/>
                <w:sz w:val="18"/>
                <w:szCs w:val="18"/>
              </w:rPr>
            </w:pPr>
          </w:p>
        </w:tc>
        <w:tc>
          <w:tcPr>
            <w:tcW w:w="696" w:type="dxa"/>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tcPr>
          <w:p>
            <w:pPr>
              <w:spacing w:line="260" w:lineRule="exact"/>
              <w:jc w:val="center"/>
              <w:rPr>
                <w:rFonts w:hint="eastAsia" w:ascii="仿宋_GB2312" w:hAnsi="仿宋_GB2312" w:eastAsia="仿宋_GB2312" w:cs="仿宋_GB2312"/>
                <w:color w:val="000000"/>
                <w:sz w:val="18"/>
                <w:szCs w:val="18"/>
              </w:rPr>
            </w:pPr>
          </w:p>
        </w:tc>
        <w:tc>
          <w:tcPr>
            <w:tcW w:w="834" w:type="dxa"/>
          </w:tcPr>
          <w:p>
            <w:pPr>
              <w:spacing w:line="260" w:lineRule="exact"/>
              <w:jc w:val="center"/>
              <w:rPr>
                <w:rFonts w:hint="eastAsia" w:ascii="仿宋_GB2312" w:hAnsi="仿宋_GB2312" w:eastAsia="仿宋_GB2312" w:cs="仿宋_GB2312"/>
                <w:color w:val="000000"/>
                <w:sz w:val="18"/>
                <w:szCs w:val="18"/>
              </w:rPr>
            </w:pPr>
          </w:p>
        </w:tc>
        <w:tc>
          <w:tcPr>
            <w:tcW w:w="992" w:type="dxa"/>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p>
        </w:tc>
        <w:tc>
          <w:tcPr>
            <w:tcW w:w="894" w:type="dxa"/>
            <w:vAlign w:val="center"/>
          </w:tcPr>
          <w:p>
            <w:pPr>
              <w:spacing w:line="260" w:lineRule="exact"/>
              <w:jc w:val="center"/>
              <w:rPr>
                <w:rFonts w:hint="eastAsia" w:ascii="仿宋_GB2312" w:hAnsi="仿宋_GB2312" w:eastAsia="仿宋_GB2312" w:cs="仿宋_GB2312"/>
                <w:color w:val="000000"/>
                <w:sz w:val="18"/>
                <w:szCs w:val="18"/>
              </w:rPr>
            </w:pP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p>
        </w:tc>
        <w:tc>
          <w:tcPr>
            <w:tcW w:w="1134"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w:t>
            </w:r>
          </w:p>
        </w:tc>
        <w:tc>
          <w:tcPr>
            <w:tcW w:w="1330" w:type="dxa"/>
            <w:vAlign w:val="center"/>
          </w:tcPr>
          <w:p>
            <w:pPr>
              <w:spacing w:line="260" w:lineRule="exact"/>
              <w:jc w:val="center"/>
              <w:rPr>
                <w:rFonts w:hint="eastAsia" w:ascii="仿宋_GB2312" w:hAnsi="仿宋_GB2312" w:eastAsia="仿宋_GB2312" w:cs="仿宋_GB2312"/>
                <w:color w:val="000000"/>
                <w:sz w:val="18"/>
                <w:szCs w:val="18"/>
              </w:rPr>
            </w:pPr>
          </w:p>
        </w:tc>
        <w:tc>
          <w:tcPr>
            <w:tcW w:w="696" w:type="dxa"/>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tcPr>
          <w:p>
            <w:pPr>
              <w:spacing w:line="260" w:lineRule="exact"/>
              <w:jc w:val="center"/>
              <w:rPr>
                <w:rFonts w:hint="eastAsia" w:ascii="仿宋_GB2312" w:hAnsi="仿宋_GB2312" w:eastAsia="仿宋_GB2312" w:cs="仿宋_GB2312"/>
                <w:color w:val="000000"/>
                <w:sz w:val="18"/>
                <w:szCs w:val="18"/>
              </w:rPr>
            </w:pPr>
          </w:p>
        </w:tc>
        <w:tc>
          <w:tcPr>
            <w:tcW w:w="834" w:type="dxa"/>
          </w:tcPr>
          <w:p>
            <w:pPr>
              <w:spacing w:line="260" w:lineRule="exact"/>
              <w:jc w:val="center"/>
              <w:rPr>
                <w:rFonts w:hint="eastAsia" w:ascii="仿宋_GB2312" w:hAnsi="仿宋_GB2312" w:eastAsia="仿宋_GB2312" w:cs="仿宋_GB2312"/>
                <w:color w:val="000000"/>
                <w:sz w:val="18"/>
                <w:szCs w:val="18"/>
              </w:rPr>
            </w:pPr>
          </w:p>
        </w:tc>
        <w:tc>
          <w:tcPr>
            <w:tcW w:w="992" w:type="dxa"/>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p>
        </w:tc>
        <w:tc>
          <w:tcPr>
            <w:tcW w:w="894" w:type="dxa"/>
            <w:vAlign w:val="center"/>
          </w:tcPr>
          <w:p>
            <w:pPr>
              <w:spacing w:line="260" w:lineRule="exact"/>
              <w:jc w:val="center"/>
              <w:rPr>
                <w:rFonts w:hint="eastAsia" w:ascii="仿宋_GB2312" w:hAnsi="仿宋_GB2312" w:eastAsia="仿宋_GB2312" w:cs="仿宋_GB2312"/>
                <w:color w:val="000000"/>
                <w:sz w:val="18"/>
                <w:szCs w:val="18"/>
              </w:rPr>
            </w:pP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p>
        </w:tc>
        <w:tc>
          <w:tcPr>
            <w:tcW w:w="1134"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w:t>
            </w:r>
          </w:p>
        </w:tc>
        <w:tc>
          <w:tcPr>
            <w:tcW w:w="1330" w:type="dxa"/>
            <w:vAlign w:val="center"/>
          </w:tcPr>
          <w:p>
            <w:pPr>
              <w:spacing w:line="260" w:lineRule="exact"/>
              <w:jc w:val="center"/>
              <w:rPr>
                <w:rFonts w:hint="eastAsia" w:ascii="仿宋_GB2312" w:hAnsi="仿宋_GB2312" w:eastAsia="仿宋_GB2312" w:cs="仿宋_GB2312"/>
                <w:color w:val="000000"/>
                <w:sz w:val="18"/>
                <w:szCs w:val="18"/>
              </w:rPr>
            </w:pPr>
          </w:p>
        </w:tc>
        <w:tc>
          <w:tcPr>
            <w:tcW w:w="696" w:type="dxa"/>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tcPr>
          <w:p>
            <w:pPr>
              <w:spacing w:line="260" w:lineRule="exact"/>
              <w:jc w:val="center"/>
              <w:rPr>
                <w:rFonts w:hint="eastAsia" w:ascii="仿宋_GB2312" w:hAnsi="仿宋_GB2312" w:eastAsia="仿宋_GB2312" w:cs="仿宋_GB2312"/>
                <w:color w:val="000000"/>
                <w:sz w:val="18"/>
                <w:szCs w:val="18"/>
              </w:rPr>
            </w:pPr>
          </w:p>
        </w:tc>
        <w:tc>
          <w:tcPr>
            <w:tcW w:w="834" w:type="dxa"/>
          </w:tcPr>
          <w:p>
            <w:pPr>
              <w:spacing w:line="260" w:lineRule="exact"/>
              <w:jc w:val="center"/>
              <w:rPr>
                <w:rFonts w:hint="eastAsia" w:ascii="仿宋_GB2312" w:hAnsi="仿宋_GB2312" w:eastAsia="仿宋_GB2312" w:cs="仿宋_GB2312"/>
                <w:color w:val="000000"/>
                <w:sz w:val="18"/>
                <w:szCs w:val="18"/>
              </w:rPr>
            </w:pPr>
          </w:p>
        </w:tc>
        <w:tc>
          <w:tcPr>
            <w:tcW w:w="992" w:type="dxa"/>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p>
        </w:tc>
        <w:tc>
          <w:tcPr>
            <w:tcW w:w="894" w:type="dxa"/>
            <w:vAlign w:val="center"/>
          </w:tcPr>
          <w:p>
            <w:pPr>
              <w:spacing w:line="260" w:lineRule="exact"/>
              <w:jc w:val="center"/>
              <w:rPr>
                <w:rFonts w:hint="eastAsia" w:ascii="仿宋_GB2312" w:hAnsi="仿宋_GB2312" w:eastAsia="仿宋_GB2312" w:cs="仿宋_GB2312"/>
                <w:color w:val="000000"/>
                <w:sz w:val="18"/>
                <w:szCs w:val="18"/>
              </w:rPr>
            </w:pP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p>
        </w:tc>
        <w:tc>
          <w:tcPr>
            <w:tcW w:w="1134"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w:t>
            </w:r>
          </w:p>
        </w:tc>
        <w:tc>
          <w:tcPr>
            <w:tcW w:w="1330" w:type="dxa"/>
            <w:vAlign w:val="center"/>
          </w:tcPr>
          <w:p>
            <w:pPr>
              <w:spacing w:line="260" w:lineRule="exact"/>
              <w:jc w:val="center"/>
              <w:rPr>
                <w:rFonts w:hint="eastAsia" w:ascii="仿宋_GB2312" w:hAnsi="仿宋_GB2312" w:eastAsia="仿宋_GB2312" w:cs="仿宋_GB2312"/>
                <w:color w:val="000000"/>
                <w:sz w:val="18"/>
                <w:szCs w:val="18"/>
              </w:rPr>
            </w:pPr>
          </w:p>
        </w:tc>
        <w:tc>
          <w:tcPr>
            <w:tcW w:w="696" w:type="dxa"/>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tcPr>
          <w:p>
            <w:pPr>
              <w:spacing w:line="260" w:lineRule="exact"/>
              <w:jc w:val="center"/>
              <w:rPr>
                <w:rFonts w:hint="eastAsia" w:ascii="仿宋_GB2312" w:hAnsi="仿宋_GB2312" w:eastAsia="仿宋_GB2312" w:cs="仿宋_GB2312"/>
                <w:color w:val="000000"/>
                <w:sz w:val="18"/>
                <w:szCs w:val="18"/>
              </w:rPr>
            </w:pPr>
          </w:p>
        </w:tc>
        <w:tc>
          <w:tcPr>
            <w:tcW w:w="834" w:type="dxa"/>
          </w:tcPr>
          <w:p>
            <w:pPr>
              <w:spacing w:line="260" w:lineRule="exact"/>
              <w:jc w:val="center"/>
              <w:rPr>
                <w:rFonts w:hint="eastAsia" w:ascii="仿宋_GB2312" w:hAnsi="仿宋_GB2312" w:eastAsia="仿宋_GB2312" w:cs="仿宋_GB2312"/>
                <w:color w:val="000000"/>
                <w:sz w:val="18"/>
                <w:szCs w:val="18"/>
              </w:rPr>
            </w:pPr>
          </w:p>
        </w:tc>
        <w:tc>
          <w:tcPr>
            <w:tcW w:w="992" w:type="dxa"/>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p>
        </w:tc>
        <w:tc>
          <w:tcPr>
            <w:tcW w:w="894" w:type="dxa"/>
            <w:vAlign w:val="center"/>
          </w:tcPr>
          <w:p>
            <w:pPr>
              <w:spacing w:line="260" w:lineRule="exact"/>
              <w:jc w:val="center"/>
              <w:rPr>
                <w:rFonts w:hint="eastAsia" w:ascii="仿宋_GB2312" w:hAnsi="仿宋_GB2312" w:eastAsia="仿宋_GB2312" w:cs="仿宋_GB2312"/>
                <w:color w:val="000000"/>
                <w:sz w:val="18"/>
                <w:szCs w:val="18"/>
              </w:rPr>
            </w:pP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p>
        </w:tc>
        <w:tc>
          <w:tcPr>
            <w:tcW w:w="1134"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w:t>
            </w:r>
          </w:p>
        </w:tc>
        <w:tc>
          <w:tcPr>
            <w:tcW w:w="1330" w:type="dxa"/>
            <w:vAlign w:val="center"/>
          </w:tcPr>
          <w:p>
            <w:pPr>
              <w:spacing w:line="260" w:lineRule="exact"/>
              <w:jc w:val="center"/>
              <w:rPr>
                <w:rFonts w:hint="eastAsia" w:ascii="仿宋_GB2312" w:hAnsi="仿宋_GB2312" w:eastAsia="仿宋_GB2312" w:cs="仿宋_GB2312"/>
                <w:color w:val="000000"/>
                <w:sz w:val="18"/>
                <w:szCs w:val="18"/>
              </w:rPr>
            </w:pPr>
          </w:p>
        </w:tc>
        <w:tc>
          <w:tcPr>
            <w:tcW w:w="696" w:type="dxa"/>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tcPr>
          <w:p>
            <w:pPr>
              <w:spacing w:line="260" w:lineRule="exact"/>
              <w:jc w:val="center"/>
              <w:rPr>
                <w:rFonts w:hint="eastAsia" w:ascii="仿宋_GB2312" w:hAnsi="仿宋_GB2312" w:eastAsia="仿宋_GB2312" w:cs="仿宋_GB2312"/>
                <w:color w:val="000000"/>
                <w:sz w:val="18"/>
                <w:szCs w:val="18"/>
              </w:rPr>
            </w:pPr>
          </w:p>
        </w:tc>
        <w:tc>
          <w:tcPr>
            <w:tcW w:w="834" w:type="dxa"/>
          </w:tcPr>
          <w:p>
            <w:pPr>
              <w:spacing w:line="260" w:lineRule="exact"/>
              <w:jc w:val="center"/>
              <w:rPr>
                <w:rFonts w:hint="eastAsia" w:ascii="仿宋_GB2312" w:hAnsi="仿宋_GB2312" w:eastAsia="仿宋_GB2312" w:cs="仿宋_GB2312"/>
                <w:color w:val="000000"/>
                <w:sz w:val="18"/>
                <w:szCs w:val="18"/>
              </w:rPr>
            </w:pPr>
          </w:p>
        </w:tc>
        <w:tc>
          <w:tcPr>
            <w:tcW w:w="992" w:type="dxa"/>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p>
        </w:tc>
        <w:tc>
          <w:tcPr>
            <w:tcW w:w="894" w:type="dxa"/>
            <w:vAlign w:val="center"/>
          </w:tcPr>
          <w:p>
            <w:pPr>
              <w:spacing w:line="260" w:lineRule="exact"/>
              <w:jc w:val="center"/>
              <w:rPr>
                <w:rFonts w:hint="eastAsia" w:ascii="仿宋_GB2312" w:hAnsi="仿宋_GB2312" w:eastAsia="仿宋_GB2312" w:cs="仿宋_GB2312"/>
                <w:color w:val="000000"/>
                <w:sz w:val="18"/>
                <w:szCs w:val="18"/>
              </w:rPr>
            </w:pP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p>
        </w:tc>
        <w:tc>
          <w:tcPr>
            <w:tcW w:w="1134"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w:t>
            </w:r>
          </w:p>
        </w:tc>
        <w:tc>
          <w:tcPr>
            <w:tcW w:w="1330" w:type="dxa"/>
            <w:vAlign w:val="center"/>
          </w:tcPr>
          <w:p>
            <w:pPr>
              <w:spacing w:line="260" w:lineRule="exact"/>
              <w:jc w:val="center"/>
              <w:rPr>
                <w:rFonts w:hint="eastAsia" w:ascii="仿宋_GB2312" w:hAnsi="仿宋_GB2312" w:eastAsia="仿宋_GB2312" w:cs="仿宋_GB2312"/>
                <w:color w:val="000000"/>
                <w:sz w:val="18"/>
                <w:szCs w:val="18"/>
              </w:rPr>
            </w:pPr>
          </w:p>
        </w:tc>
        <w:tc>
          <w:tcPr>
            <w:tcW w:w="696" w:type="dxa"/>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tcPr>
          <w:p>
            <w:pPr>
              <w:spacing w:line="260" w:lineRule="exact"/>
              <w:jc w:val="center"/>
              <w:rPr>
                <w:rFonts w:hint="eastAsia" w:ascii="仿宋_GB2312" w:hAnsi="仿宋_GB2312" w:eastAsia="仿宋_GB2312" w:cs="仿宋_GB2312"/>
                <w:color w:val="000000"/>
                <w:sz w:val="18"/>
                <w:szCs w:val="18"/>
              </w:rPr>
            </w:pPr>
          </w:p>
        </w:tc>
        <w:tc>
          <w:tcPr>
            <w:tcW w:w="834" w:type="dxa"/>
          </w:tcPr>
          <w:p>
            <w:pPr>
              <w:spacing w:line="260" w:lineRule="exact"/>
              <w:jc w:val="center"/>
              <w:rPr>
                <w:rFonts w:hint="eastAsia" w:ascii="仿宋_GB2312" w:hAnsi="仿宋_GB2312" w:eastAsia="仿宋_GB2312" w:cs="仿宋_GB2312"/>
                <w:color w:val="000000"/>
                <w:sz w:val="18"/>
                <w:szCs w:val="18"/>
              </w:rPr>
            </w:pPr>
          </w:p>
        </w:tc>
        <w:tc>
          <w:tcPr>
            <w:tcW w:w="992" w:type="dxa"/>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p>
        </w:tc>
        <w:tc>
          <w:tcPr>
            <w:tcW w:w="894" w:type="dxa"/>
            <w:vAlign w:val="center"/>
          </w:tcPr>
          <w:p>
            <w:pPr>
              <w:spacing w:line="260" w:lineRule="exact"/>
              <w:jc w:val="center"/>
              <w:rPr>
                <w:rFonts w:hint="eastAsia" w:ascii="仿宋_GB2312" w:hAnsi="仿宋_GB2312" w:eastAsia="仿宋_GB2312" w:cs="仿宋_GB2312"/>
                <w:color w:val="000000"/>
                <w:sz w:val="18"/>
                <w:szCs w:val="18"/>
              </w:rPr>
            </w:pP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p>
        </w:tc>
        <w:tc>
          <w:tcPr>
            <w:tcW w:w="1134"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1330" w:type="dxa"/>
            <w:vAlign w:val="center"/>
          </w:tcPr>
          <w:p>
            <w:pPr>
              <w:spacing w:line="260" w:lineRule="exact"/>
              <w:jc w:val="center"/>
              <w:rPr>
                <w:rFonts w:hint="eastAsia" w:ascii="仿宋_GB2312" w:hAnsi="仿宋_GB2312" w:eastAsia="仿宋_GB2312" w:cs="仿宋_GB2312"/>
                <w:color w:val="000000"/>
                <w:sz w:val="18"/>
                <w:szCs w:val="18"/>
              </w:rPr>
            </w:pPr>
          </w:p>
        </w:tc>
        <w:tc>
          <w:tcPr>
            <w:tcW w:w="696" w:type="dxa"/>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tcPr>
          <w:p>
            <w:pPr>
              <w:spacing w:line="260" w:lineRule="exact"/>
              <w:jc w:val="center"/>
              <w:rPr>
                <w:rFonts w:hint="eastAsia" w:ascii="仿宋_GB2312" w:hAnsi="仿宋_GB2312" w:eastAsia="仿宋_GB2312" w:cs="仿宋_GB2312"/>
                <w:color w:val="000000"/>
                <w:sz w:val="18"/>
                <w:szCs w:val="18"/>
              </w:rPr>
            </w:pPr>
          </w:p>
        </w:tc>
        <w:tc>
          <w:tcPr>
            <w:tcW w:w="834" w:type="dxa"/>
          </w:tcPr>
          <w:p>
            <w:pPr>
              <w:spacing w:line="260" w:lineRule="exact"/>
              <w:jc w:val="center"/>
              <w:rPr>
                <w:rFonts w:hint="eastAsia" w:ascii="仿宋_GB2312" w:hAnsi="仿宋_GB2312" w:eastAsia="仿宋_GB2312" w:cs="仿宋_GB2312"/>
                <w:color w:val="000000"/>
                <w:sz w:val="18"/>
                <w:szCs w:val="18"/>
              </w:rPr>
            </w:pPr>
          </w:p>
        </w:tc>
        <w:tc>
          <w:tcPr>
            <w:tcW w:w="992" w:type="dxa"/>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p>
        </w:tc>
        <w:tc>
          <w:tcPr>
            <w:tcW w:w="894" w:type="dxa"/>
            <w:vAlign w:val="center"/>
          </w:tcPr>
          <w:p>
            <w:pPr>
              <w:spacing w:line="260" w:lineRule="exact"/>
              <w:jc w:val="center"/>
              <w:rPr>
                <w:rFonts w:hint="eastAsia" w:ascii="仿宋_GB2312" w:hAnsi="仿宋_GB2312" w:eastAsia="仿宋_GB2312" w:cs="仿宋_GB2312"/>
                <w:color w:val="000000"/>
                <w:sz w:val="18"/>
                <w:szCs w:val="18"/>
              </w:rPr>
            </w:pP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p>
        </w:tc>
        <w:tc>
          <w:tcPr>
            <w:tcW w:w="1134"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11</w:t>
            </w:r>
          </w:p>
        </w:tc>
        <w:tc>
          <w:tcPr>
            <w:tcW w:w="1330" w:type="dxa"/>
            <w:vAlign w:val="center"/>
          </w:tcPr>
          <w:p>
            <w:pPr>
              <w:spacing w:line="260" w:lineRule="exact"/>
              <w:jc w:val="center"/>
              <w:rPr>
                <w:rFonts w:hint="eastAsia" w:ascii="仿宋_GB2312" w:hAnsi="仿宋_GB2312" w:eastAsia="仿宋_GB2312" w:cs="仿宋_GB2312"/>
                <w:color w:val="000000"/>
                <w:sz w:val="18"/>
                <w:szCs w:val="18"/>
              </w:rPr>
            </w:pPr>
          </w:p>
        </w:tc>
        <w:tc>
          <w:tcPr>
            <w:tcW w:w="696" w:type="dxa"/>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tcPr>
          <w:p>
            <w:pPr>
              <w:spacing w:line="260" w:lineRule="exact"/>
              <w:jc w:val="center"/>
              <w:rPr>
                <w:rFonts w:hint="eastAsia" w:ascii="仿宋_GB2312" w:hAnsi="仿宋_GB2312" w:eastAsia="仿宋_GB2312" w:cs="仿宋_GB2312"/>
                <w:color w:val="000000"/>
                <w:sz w:val="18"/>
                <w:szCs w:val="18"/>
              </w:rPr>
            </w:pPr>
          </w:p>
        </w:tc>
        <w:tc>
          <w:tcPr>
            <w:tcW w:w="834" w:type="dxa"/>
          </w:tcPr>
          <w:p>
            <w:pPr>
              <w:spacing w:line="260" w:lineRule="exact"/>
              <w:jc w:val="center"/>
              <w:rPr>
                <w:rFonts w:hint="eastAsia" w:ascii="仿宋_GB2312" w:hAnsi="仿宋_GB2312" w:eastAsia="仿宋_GB2312" w:cs="仿宋_GB2312"/>
                <w:color w:val="000000"/>
                <w:sz w:val="18"/>
                <w:szCs w:val="18"/>
              </w:rPr>
            </w:pPr>
          </w:p>
        </w:tc>
        <w:tc>
          <w:tcPr>
            <w:tcW w:w="992" w:type="dxa"/>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p>
        </w:tc>
        <w:tc>
          <w:tcPr>
            <w:tcW w:w="894" w:type="dxa"/>
            <w:vAlign w:val="center"/>
          </w:tcPr>
          <w:p>
            <w:pPr>
              <w:spacing w:line="260" w:lineRule="exact"/>
              <w:jc w:val="center"/>
              <w:rPr>
                <w:rFonts w:hint="eastAsia" w:ascii="仿宋_GB2312" w:hAnsi="仿宋_GB2312" w:eastAsia="仿宋_GB2312" w:cs="仿宋_GB2312"/>
                <w:color w:val="000000"/>
                <w:sz w:val="18"/>
                <w:szCs w:val="18"/>
              </w:rPr>
            </w:pP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p>
        </w:tc>
        <w:tc>
          <w:tcPr>
            <w:tcW w:w="1134"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12</w:t>
            </w:r>
          </w:p>
        </w:tc>
        <w:tc>
          <w:tcPr>
            <w:tcW w:w="1330" w:type="dxa"/>
            <w:vAlign w:val="center"/>
          </w:tcPr>
          <w:p>
            <w:pPr>
              <w:spacing w:line="260" w:lineRule="exact"/>
              <w:jc w:val="center"/>
              <w:rPr>
                <w:rFonts w:hint="eastAsia" w:ascii="仿宋_GB2312" w:hAnsi="仿宋_GB2312" w:eastAsia="仿宋_GB2312" w:cs="仿宋_GB2312"/>
                <w:color w:val="000000"/>
                <w:sz w:val="18"/>
                <w:szCs w:val="18"/>
              </w:rPr>
            </w:pPr>
          </w:p>
        </w:tc>
        <w:tc>
          <w:tcPr>
            <w:tcW w:w="696" w:type="dxa"/>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tcPr>
          <w:p>
            <w:pPr>
              <w:spacing w:line="260" w:lineRule="exact"/>
              <w:jc w:val="center"/>
              <w:rPr>
                <w:rFonts w:hint="eastAsia" w:ascii="仿宋_GB2312" w:hAnsi="仿宋_GB2312" w:eastAsia="仿宋_GB2312" w:cs="仿宋_GB2312"/>
                <w:color w:val="000000"/>
                <w:sz w:val="18"/>
                <w:szCs w:val="18"/>
              </w:rPr>
            </w:pPr>
          </w:p>
        </w:tc>
        <w:tc>
          <w:tcPr>
            <w:tcW w:w="834" w:type="dxa"/>
          </w:tcPr>
          <w:p>
            <w:pPr>
              <w:spacing w:line="260" w:lineRule="exact"/>
              <w:jc w:val="center"/>
              <w:rPr>
                <w:rFonts w:hint="eastAsia" w:ascii="仿宋_GB2312" w:hAnsi="仿宋_GB2312" w:eastAsia="仿宋_GB2312" w:cs="仿宋_GB2312"/>
                <w:color w:val="000000"/>
                <w:sz w:val="18"/>
                <w:szCs w:val="18"/>
              </w:rPr>
            </w:pPr>
          </w:p>
        </w:tc>
        <w:tc>
          <w:tcPr>
            <w:tcW w:w="992" w:type="dxa"/>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p>
        </w:tc>
        <w:tc>
          <w:tcPr>
            <w:tcW w:w="894" w:type="dxa"/>
            <w:vAlign w:val="center"/>
          </w:tcPr>
          <w:p>
            <w:pPr>
              <w:spacing w:line="260" w:lineRule="exact"/>
              <w:jc w:val="center"/>
              <w:rPr>
                <w:rFonts w:hint="eastAsia" w:ascii="仿宋_GB2312" w:hAnsi="仿宋_GB2312" w:eastAsia="仿宋_GB2312" w:cs="仿宋_GB2312"/>
                <w:color w:val="000000"/>
                <w:sz w:val="18"/>
                <w:szCs w:val="18"/>
              </w:rPr>
            </w:pP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p>
        </w:tc>
        <w:tc>
          <w:tcPr>
            <w:tcW w:w="1134"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13</w:t>
            </w:r>
          </w:p>
        </w:tc>
        <w:tc>
          <w:tcPr>
            <w:tcW w:w="1330" w:type="dxa"/>
            <w:vAlign w:val="center"/>
          </w:tcPr>
          <w:p>
            <w:pPr>
              <w:spacing w:line="260" w:lineRule="exact"/>
              <w:jc w:val="center"/>
              <w:rPr>
                <w:rFonts w:hint="eastAsia" w:ascii="仿宋_GB2312" w:hAnsi="仿宋_GB2312" w:eastAsia="仿宋_GB2312" w:cs="仿宋_GB2312"/>
                <w:color w:val="000000"/>
                <w:sz w:val="18"/>
                <w:szCs w:val="18"/>
              </w:rPr>
            </w:pPr>
          </w:p>
        </w:tc>
        <w:tc>
          <w:tcPr>
            <w:tcW w:w="696" w:type="dxa"/>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tcPr>
          <w:p>
            <w:pPr>
              <w:spacing w:line="260" w:lineRule="exact"/>
              <w:jc w:val="center"/>
              <w:rPr>
                <w:rFonts w:hint="eastAsia" w:ascii="仿宋_GB2312" w:hAnsi="仿宋_GB2312" w:eastAsia="仿宋_GB2312" w:cs="仿宋_GB2312"/>
                <w:color w:val="000000"/>
                <w:sz w:val="18"/>
                <w:szCs w:val="18"/>
              </w:rPr>
            </w:pPr>
          </w:p>
        </w:tc>
        <w:tc>
          <w:tcPr>
            <w:tcW w:w="834" w:type="dxa"/>
          </w:tcPr>
          <w:p>
            <w:pPr>
              <w:spacing w:line="260" w:lineRule="exact"/>
              <w:jc w:val="center"/>
              <w:rPr>
                <w:rFonts w:hint="eastAsia" w:ascii="仿宋_GB2312" w:hAnsi="仿宋_GB2312" w:eastAsia="仿宋_GB2312" w:cs="仿宋_GB2312"/>
                <w:color w:val="000000"/>
                <w:sz w:val="18"/>
                <w:szCs w:val="18"/>
              </w:rPr>
            </w:pPr>
          </w:p>
        </w:tc>
        <w:tc>
          <w:tcPr>
            <w:tcW w:w="992" w:type="dxa"/>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p>
        </w:tc>
        <w:tc>
          <w:tcPr>
            <w:tcW w:w="894" w:type="dxa"/>
            <w:vAlign w:val="center"/>
          </w:tcPr>
          <w:p>
            <w:pPr>
              <w:spacing w:line="260" w:lineRule="exact"/>
              <w:jc w:val="center"/>
              <w:rPr>
                <w:rFonts w:hint="eastAsia" w:ascii="仿宋_GB2312" w:hAnsi="仿宋_GB2312" w:eastAsia="仿宋_GB2312" w:cs="仿宋_GB2312"/>
                <w:color w:val="000000"/>
                <w:sz w:val="18"/>
                <w:szCs w:val="18"/>
              </w:rPr>
            </w:pP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p>
        </w:tc>
        <w:tc>
          <w:tcPr>
            <w:tcW w:w="1134"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Align w:val="center"/>
          </w:tcPr>
          <w:p>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14</w:t>
            </w:r>
          </w:p>
        </w:tc>
        <w:tc>
          <w:tcPr>
            <w:tcW w:w="1330" w:type="dxa"/>
            <w:vAlign w:val="center"/>
          </w:tcPr>
          <w:p>
            <w:pPr>
              <w:spacing w:line="260" w:lineRule="exact"/>
              <w:jc w:val="center"/>
              <w:rPr>
                <w:rFonts w:hint="eastAsia" w:ascii="仿宋_GB2312" w:hAnsi="仿宋_GB2312" w:eastAsia="仿宋_GB2312" w:cs="仿宋_GB2312"/>
                <w:color w:val="000000"/>
                <w:sz w:val="18"/>
                <w:szCs w:val="18"/>
              </w:rPr>
            </w:pPr>
          </w:p>
        </w:tc>
        <w:tc>
          <w:tcPr>
            <w:tcW w:w="696" w:type="dxa"/>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tcPr>
          <w:p>
            <w:pPr>
              <w:spacing w:line="260" w:lineRule="exact"/>
              <w:jc w:val="center"/>
              <w:rPr>
                <w:rFonts w:hint="eastAsia" w:ascii="仿宋_GB2312" w:hAnsi="仿宋_GB2312" w:eastAsia="仿宋_GB2312" w:cs="仿宋_GB2312"/>
                <w:color w:val="000000"/>
                <w:sz w:val="18"/>
                <w:szCs w:val="18"/>
              </w:rPr>
            </w:pPr>
          </w:p>
        </w:tc>
        <w:tc>
          <w:tcPr>
            <w:tcW w:w="834" w:type="dxa"/>
          </w:tcPr>
          <w:p>
            <w:pPr>
              <w:spacing w:line="260" w:lineRule="exact"/>
              <w:jc w:val="center"/>
              <w:rPr>
                <w:rFonts w:hint="eastAsia" w:ascii="仿宋_GB2312" w:hAnsi="仿宋_GB2312" w:eastAsia="仿宋_GB2312" w:cs="仿宋_GB2312"/>
                <w:color w:val="000000"/>
                <w:sz w:val="18"/>
                <w:szCs w:val="18"/>
              </w:rPr>
            </w:pPr>
          </w:p>
        </w:tc>
        <w:tc>
          <w:tcPr>
            <w:tcW w:w="992" w:type="dxa"/>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p>
        </w:tc>
        <w:tc>
          <w:tcPr>
            <w:tcW w:w="894" w:type="dxa"/>
            <w:vAlign w:val="center"/>
          </w:tcPr>
          <w:p>
            <w:pPr>
              <w:spacing w:line="260" w:lineRule="exact"/>
              <w:jc w:val="center"/>
              <w:rPr>
                <w:rFonts w:hint="eastAsia" w:ascii="仿宋_GB2312" w:hAnsi="仿宋_GB2312" w:eastAsia="仿宋_GB2312" w:cs="仿宋_GB2312"/>
                <w:color w:val="000000"/>
                <w:sz w:val="18"/>
                <w:szCs w:val="18"/>
              </w:rPr>
            </w:pP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p>
        </w:tc>
        <w:tc>
          <w:tcPr>
            <w:tcW w:w="1134"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Align w:val="center"/>
          </w:tcPr>
          <w:p>
            <w:pPr>
              <w:spacing w:line="260" w:lineRule="exact"/>
              <w:jc w:val="center"/>
              <w:rPr>
                <w:rFonts w:hint="eastAsia" w:ascii="仿宋_GB2312" w:hAnsi="仿宋_GB2312" w:eastAsia="仿宋_GB2312" w:cs="仿宋_GB2312"/>
                <w:color w:val="000000"/>
                <w:sz w:val="18"/>
                <w:szCs w:val="18"/>
              </w:rPr>
            </w:pPr>
          </w:p>
        </w:tc>
        <w:tc>
          <w:tcPr>
            <w:tcW w:w="1330" w:type="dxa"/>
            <w:vAlign w:val="center"/>
          </w:tcPr>
          <w:p>
            <w:pPr>
              <w:spacing w:line="260" w:lineRule="exact"/>
              <w:jc w:val="center"/>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查验小计</w:t>
            </w:r>
          </w:p>
        </w:tc>
        <w:tc>
          <w:tcPr>
            <w:tcW w:w="696" w:type="dxa"/>
            <w:shd w:val="clear" w:color="auto" w:fill="D9D9D9"/>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shd w:val="clear" w:color="auto" w:fill="D9D9D9"/>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shd w:val="clear" w:color="auto" w:fill="D9D9D9"/>
          </w:tcPr>
          <w:p>
            <w:pPr>
              <w:spacing w:line="260" w:lineRule="exact"/>
              <w:jc w:val="center"/>
              <w:rPr>
                <w:rFonts w:hint="eastAsia" w:ascii="仿宋_GB2312" w:hAnsi="仿宋_GB2312" w:eastAsia="仿宋_GB2312" w:cs="仿宋_GB2312"/>
                <w:color w:val="000000"/>
                <w:sz w:val="18"/>
                <w:szCs w:val="18"/>
              </w:rPr>
            </w:pPr>
          </w:p>
        </w:tc>
        <w:tc>
          <w:tcPr>
            <w:tcW w:w="834" w:type="dxa"/>
            <w:shd w:val="clear" w:color="auto" w:fill="D9D9D9"/>
          </w:tcPr>
          <w:p>
            <w:pPr>
              <w:spacing w:line="260" w:lineRule="exact"/>
              <w:jc w:val="center"/>
              <w:rPr>
                <w:rFonts w:hint="eastAsia" w:ascii="仿宋_GB2312" w:hAnsi="仿宋_GB2312" w:eastAsia="仿宋_GB2312" w:cs="仿宋_GB2312"/>
                <w:color w:val="000000"/>
                <w:sz w:val="18"/>
                <w:szCs w:val="18"/>
              </w:rPr>
            </w:pPr>
          </w:p>
        </w:tc>
        <w:tc>
          <w:tcPr>
            <w:tcW w:w="992" w:type="dxa"/>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p>
        </w:tc>
        <w:tc>
          <w:tcPr>
            <w:tcW w:w="894" w:type="dxa"/>
            <w:vAlign w:val="center"/>
          </w:tcPr>
          <w:p>
            <w:pPr>
              <w:spacing w:line="260" w:lineRule="exact"/>
              <w:jc w:val="center"/>
              <w:rPr>
                <w:rFonts w:hint="eastAsia" w:ascii="仿宋_GB2312" w:hAnsi="仿宋_GB2312" w:eastAsia="仿宋_GB2312" w:cs="仿宋_GB2312"/>
                <w:color w:val="000000"/>
                <w:sz w:val="18"/>
                <w:szCs w:val="18"/>
              </w:rPr>
            </w:pP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p>
        </w:tc>
        <w:tc>
          <w:tcPr>
            <w:tcW w:w="1134"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Align w:val="center"/>
          </w:tcPr>
          <w:p>
            <w:pPr>
              <w:spacing w:line="260" w:lineRule="exact"/>
              <w:jc w:val="center"/>
              <w:rPr>
                <w:rFonts w:hint="eastAsia" w:ascii="仿宋_GB2312" w:hAnsi="仿宋_GB2312" w:eastAsia="仿宋_GB2312" w:cs="仿宋_GB2312"/>
                <w:color w:val="000000"/>
                <w:sz w:val="18"/>
                <w:szCs w:val="18"/>
              </w:rPr>
            </w:pPr>
          </w:p>
        </w:tc>
        <w:tc>
          <w:tcPr>
            <w:tcW w:w="1330" w:type="dxa"/>
            <w:vAlign w:val="center"/>
          </w:tcPr>
          <w:p>
            <w:pPr>
              <w:spacing w:line="260" w:lineRule="exact"/>
              <w:jc w:val="center"/>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漏种小计</w:t>
            </w:r>
          </w:p>
        </w:tc>
        <w:tc>
          <w:tcPr>
            <w:tcW w:w="696" w:type="dxa"/>
            <w:shd w:val="clear" w:color="auto" w:fill="D9D9D9"/>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shd w:val="clear" w:color="auto" w:fill="D9D9D9"/>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shd w:val="clear" w:color="auto" w:fill="D9D9D9"/>
          </w:tcPr>
          <w:p>
            <w:pPr>
              <w:spacing w:line="260" w:lineRule="exact"/>
              <w:jc w:val="center"/>
              <w:rPr>
                <w:rFonts w:hint="eastAsia" w:ascii="仿宋_GB2312" w:hAnsi="仿宋_GB2312" w:eastAsia="仿宋_GB2312" w:cs="仿宋_GB2312"/>
                <w:color w:val="000000"/>
                <w:sz w:val="18"/>
                <w:szCs w:val="18"/>
              </w:rPr>
            </w:pPr>
          </w:p>
        </w:tc>
        <w:tc>
          <w:tcPr>
            <w:tcW w:w="834" w:type="dxa"/>
            <w:shd w:val="clear" w:color="auto" w:fill="D9D9D9"/>
          </w:tcPr>
          <w:p>
            <w:pPr>
              <w:spacing w:line="260" w:lineRule="exact"/>
              <w:jc w:val="center"/>
              <w:rPr>
                <w:rFonts w:hint="eastAsia" w:ascii="仿宋_GB2312" w:hAnsi="仿宋_GB2312" w:eastAsia="仿宋_GB2312" w:cs="仿宋_GB2312"/>
                <w:color w:val="000000"/>
                <w:sz w:val="18"/>
                <w:szCs w:val="18"/>
              </w:rPr>
            </w:pPr>
          </w:p>
        </w:tc>
        <w:tc>
          <w:tcPr>
            <w:tcW w:w="992" w:type="dxa"/>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p>
        </w:tc>
        <w:tc>
          <w:tcPr>
            <w:tcW w:w="894" w:type="dxa"/>
            <w:vAlign w:val="center"/>
          </w:tcPr>
          <w:p>
            <w:pPr>
              <w:spacing w:line="260" w:lineRule="exact"/>
              <w:jc w:val="center"/>
              <w:rPr>
                <w:rFonts w:hint="eastAsia" w:ascii="仿宋_GB2312" w:hAnsi="仿宋_GB2312" w:eastAsia="仿宋_GB2312" w:cs="仿宋_GB2312"/>
                <w:color w:val="000000"/>
                <w:sz w:val="18"/>
                <w:szCs w:val="18"/>
              </w:rPr>
            </w:pP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p>
        </w:tc>
        <w:tc>
          <w:tcPr>
            <w:tcW w:w="1134"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tcPr>
          <w:p>
            <w:pPr>
              <w:spacing w:line="260" w:lineRule="exact"/>
              <w:jc w:val="center"/>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8" w:type="dxa"/>
            <w:vAlign w:val="center"/>
          </w:tcPr>
          <w:p>
            <w:pPr>
              <w:spacing w:line="260" w:lineRule="exact"/>
              <w:jc w:val="center"/>
              <w:rPr>
                <w:rFonts w:hint="eastAsia" w:ascii="仿宋_GB2312" w:hAnsi="仿宋_GB2312" w:eastAsia="仿宋_GB2312" w:cs="仿宋_GB2312"/>
                <w:color w:val="000000"/>
                <w:sz w:val="18"/>
                <w:szCs w:val="18"/>
              </w:rPr>
            </w:pPr>
          </w:p>
        </w:tc>
        <w:tc>
          <w:tcPr>
            <w:tcW w:w="1330" w:type="dxa"/>
            <w:vAlign w:val="center"/>
          </w:tcPr>
          <w:p>
            <w:pPr>
              <w:spacing w:line="260" w:lineRule="exact"/>
              <w:jc w:val="center"/>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补种小计</w:t>
            </w:r>
          </w:p>
        </w:tc>
        <w:tc>
          <w:tcPr>
            <w:tcW w:w="696" w:type="dxa"/>
            <w:shd w:val="clear" w:color="auto" w:fill="D9D9D9"/>
            <w:vAlign w:val="center"/>
          </w:tcPr>
          <w:p>
            <w:pPr>
              <w:spacing w:line="260" w:lineRule="exact"/>
              <w:jc w:val="center"/>
              <w:rPr>
                <w:rFonts w:hint="eastAsia" w:ascii="仿宋_GB2312" w:hAnsi="仿宋_GB2312" w:eastAsia="仿宋_GB2312" w:cs="仿宋_GB2312"/>
                <w:color w:val="000000"/>
                <w:sz w:val="18"/>
                <w:szCs w:val="18"/>
              </w:rPr>
            </w:pPr>
          </w:p>
        </w:tc>
        <w:tc>
          <w:tcPr>
            <w:tcW w:w="1250" w:type="dxa"/>
            <w:shd w:val="clear" w:color="auto" w:fill="D9D9D9"/>
            <w:vAlign w:val="center"/>
          </w:tcPr>
          <w:p>
            <w:pPr>
              <w:spacing w:line="260" w:lineRule="exact"/>
              <w:jc w:val="center"/>
              <w:rPr>
                <w:rFonts w:hint="eastAsia" w:ascii="仿宋_GB2312" w:hAnsi="仿宋_GB2312" w:eastAsia="仿宋_GB2312" w:cs="仿宋_GB2312"/>
                <w:color w:val="000000"/>
                <w:sz w:val="18"/>
                <w:szCs w:val="18"/>
              </w:rPr>
            </w:pPr>
          </w:p>
        </w:tc>
        <w:tc>
          <w:tcPr>
            <w:tcW w:w="1764" w:type="dxa"/>
            <w:shd w:val="clear" w:color="auto" w:fill="D9D9D9"/>
          </w:tcPr>
          <w:p>
            <w:pPr>
              <w:spacing w:line="260" w:lineRule="exact"/>
              <w:jc w:val="center"/>
              <w:rPr>
                <w:rFonts w:hint="eastAsia" w:ascii="仿宋_GB2312" w:hAnsi="仿宋_GB2312" w:eastAsia="仿宋_GB2312" w:cs="仿宋_GB2312"/>
                <w:color w:val="000000"/>
                <w:sz w:val="18"/>
                <w:szCs w:val="18"/>
              </w:rPr>
            </w:pPr>
          </w:p>
        </w:tc>
        <w:tc>
          <w:tcPr>
            <w:tcW w:w="834" w:type="dxa"/>
            <w:shd w:val="clear" w:color="auto" w:fill="D9D9D9"/>
          </w:tcPr>
          <w:p>
            <w:pPr>
              <w:spacing w:line="260" w:lineRule="exact"/>
              <w:jc w:val="center"/>
              <w:rPr>
                <w:rFonts w:hint="eastAsia" w:ascii="仿宋_GB2312" w:hAnsi="仿宋_GB2312" w:eastAsia="仿宋_GB2312" w:cs="仿宋_GB2312"/>
                <w:color w:val="000000"/>
                <w:sz w:val="18"/>
                <w:szCs w:val="18"/>
              </w:rPr>
            </w:pPr>
          </w:p>
        </w:tc>
        <w:tc>
          <w:tcPr>
            <w:tcW w:w="992" w:type="dxa"/>
          </w:tcPr>
          <w:p>
            <w:pPr>
              <w:spacing w:line="260" w:lineRule="exact"/>
              <w:jc w:val="center"/>
              <w:rPr>
                <w:rFonts w:hint="eastAsia" w:ascii="仿宋_GB2312" w:hAnsi="仿宋_GB2312" w:eastAsia="仿宋_GB2312" w:cs="仿宋_GB2312"/>
                <w:color w:val="000000"/>
                <w:sz w:val="18"/>
                <w:szCs w:val="18"/>
              </w:rPr>
            </w:pPr>
          </w:p>
        </w:tc>
        <w:tc>
          <w:tcPr>
            <w:tcW w:w="992" w:type="dxa"/>
            <w:vAlign w:val="center"/>
          </w:tcPr>
          <w:p>
            <w:pPr>
              <w:spacing w:line="260" w:lineRule="exact"/>
              <w:jc w:val="center"/>
              <w:rPr>
                <w:rFonts w:hint="eastAsia" w:ascii="仿宋_GB2312" w:hAnsi="仿宋_GB2312" w:eastAsia="仿宋_GB2312" w:cs="仿宋_GB2312"/>
                <w:color w:val="000000"/>
                <w:sz w:val="18"/>
                <w:szCs w:val="18"/>
              </w:rPr>
            </w:pPr>
          </w:p>
        </w:tc>
        <w:tc>
          <w:tcPr>
            <w:tcW w:w="851" w:type="dxa"/>
            <w:vAlign w:val="center"/>
          </w:tcPr>
          <w:p>
            <w:pPr>
              <w:spacing w:line="260" w:lineRule="exact"/>
              <w:jc w:val="center"/>
              <w:rPr>
                <w:rFonts w:hint="eastAsia" w:ascii="仿宋_GB2312" w:hAnsi="仿宋_GB2312" w:eastAsia="仿宋_GB2312" w:cs="仿宋_GB2312"/>
                <w:color w:val="000000"/>
                <w:sz w:val="18"/>
                <w:szCs w:val="18"/>
              </w:rPr>
            </w:pPr>
          </w:p>
        </w:tc>
        <w:tc>
          <w:tcPr>
            <w:tcW w:w="949" w:type="dxa"/>
            <w:vAlign w:val="center"/>
          </w:tcPr>
          <w:p>
            <w:pPr>
              <w:spacing w:line="260" w:lineRule="exact"/>
              <w:jc w:val="center"/>
              <w:rPr>
                <w:rFonts w:hint="eastAsia" w:ascii="仿宋_GB2312" w:hAnsi="仿宋_GB2312" w:eastAsia="仿宋_GB2312" w:cs="仿宋_GB2312"/>
                <w:color w:val="000000"/>
                <w:sz w:val="18"/>
                <w:szCs w:val="18"/>
              </w:rPr>
            </w:pPr>
          </w:p>
        </w:tc>
        <w:tc>
          <w:tcPr>
            <w:tcW w:w="894" w:type="dxa"/>
            <w:vAlign w:val="center"/>
          </w:tcPr>
          <w:p>
            <w:pPr>
              <w:spacing w:line="260" w:lineRule="exact"/>
              <w:jc w:val="center"/>
              <w:rPr>
                <w:rFonts w:hint="eastAsia" w:ascii="仿宋_GB2312" w:hAnsi="仿宋_GB2312" w:eastAsia="仿宋_GB2312" w:cs="仿宋_GB2312"/>
                <w:color w:val="000000"/>
                <w:sz w:val="18"/>
                <w:szCs w:val="18"/>
              </w:rPr>
            </w:pPr>
          </w:p>
        </w:tc>
        <w:tc>
          <w:tcPr>
            <w:tcW w:w="850" w:type="dxa"/>
            <w:vAlign w:val="center"/>
          </w:tcPr>
          <w:p>
            <w:pPr>
              <w:spacing w:line="260" w:lineRule="exact"/>
              <w:jc w:val="center"/>
              <w:rPr>
                <w:rFonts w:hint="eastAsia" w:ascii="仿宋_GB2312" w:hAnsi="仿宋_GB2312" w:eastAsia="仿宋_GB2312" w:cs="仿宋_GB2312"/>
                <w:color w:val="000000"/>
                <w:sz w:val="18"/>
                <w:szCs w:val="18"/>
              </w:rPr>
            </w:pPr>
          </w:p>
        </w:tc>
        <w:tc>
          <w:tcPr>
            <w:tcW w:w="1134" w:type="dxa"/>
            <w:vAlign w:val="center"/>
          </w:tcPr>
          <w:p>
            <w:pPr>
              <w:spacing w:line="260" w:lineRule="exact"/>
              <w:jc w:val="center"/>
              <w:rPr>
                <w:rFonts w:hint="eastAsia" w:ascii="仿宋_GB2312" w:hAnsi="仿宋_GB2312" w:eastAsia="仿宋_GB2312" w:cs="仿宋_GB2312"/>
                <w:color w:val="000000"/>
                <w:sz w:val="18"/>
                <w:szCs w:val="18"/>
              </w:rPr>
            </w:pPr>
          </w:p>
        </w:tc>
        <w:tc>
          <w:tcPr>
            <w:tcW w:w="846" w:type="dxa"/>
          </w:tcPr>
          <w:p>
            <w:pPr>
              <w:spacing w:line="260" w:lineRule="exact"/>
              <w:jc w:val="center"/>
              <w:rPr>
                <w:rFonts w:hint="eastAsia" w:ascii="仿宋_GB2312" w:hAnsi="仿宋_GB2312" w:eastAsia="仿宋_GB2312" w:cs="仿宋_GB2312"/>
                <w:color w:val="000000"/>
                <w:sz w:val="18"/>
                <w:szCs w:val="18"/>
              </w:rPr>
            </w:pPr>
          </w:p>
        </w:tc>
      </w:tr>
    </w:tbl>
    <w:p>
      <w:pPr>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b/>
          <w:color w:val="000000"/>
          <w:sz w:val="18"/>
          <w:szCs w:val="18"/>
        </w:rPr>
        <w:t xml:space="preserve">说明： </w:t>
      </w:r>
      <w:r>
        <w:rPr>
          <w:rFonts w:hint="eastAsia" w:ascii="仿宋_GB2312" w:hAnsi="仿宋_GB2312" w:eastAsia="仿宋_GB2312" w:cs="仿宋_GB2312"/>
          <w:color w:val="000000"/>
          <w:sz w:val="18"/>
          <w:szCs w:val="18"/>
        </w:rPr>
        <w:t>1、此表由初中及以上学校根据“预防接种证”和“入托入学儿童预防接种情况审核报告单”填写并报本地接种单位。</w:t>
      </w:r>
    </w:p>
    <w:p>
      <w:pPr>
        <w:spacing w:line="260" w:lineRule="exact"/>
        <w:ind w:firstLine="630" w:firstLineChars="35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2、对已完成全程接种学生在“是否全程接种”栏内写“是”；对未完成全程接种者填写“否”，并在需要补种疫苗和剂次栏内打“/”。</w:t>
      </w:r>
    </w:p>
    <w:p>
      <w:pPr>
        <w:spacing w:line="260" w:lineRule="exact"/>
        <w:ind w:firstLine="630" w:firstLineChars="35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3、对漏种学生在完成相应疫苗和剂次补种后记录接种时间“日/月”，并在完成补种后在“补种是否完成”栏中填写结果。</w:t>
      </w:r>
    </w:p>
    <w:p>
      <w:pPr>
        <w:spacing w:line="260" w:lineRule="exact"/>
        <w:ind w:firstLine="630" w:firstLineChars="35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4、以班级为单位汇总统计接种证查验、漏种和补种完成情况。</w:t>
      </w:r>
    </w:p>
    <w:p>
      <w:pPr>
        <w:spacing w:line="260" w:lineRule="exact"/>
        <w:ind w:firstLine="630" w:firstLineChars="350"/>
        <w:rPr>
          <w:rFonts w:hint="eastAsia" w:ascii="仿宋_GB2312" w:hAnsi="仿宋_GB2312" w:eastAsia="仿宋_GB2312" w:cs="仿宋_GB2312"/>
          <w:strike/>
          <w:color w:val="FF0000"/>
          <w:sz w:val="18"/>
          <w:szCs w:val="18"/>
        </w:rPr>
        <w:sectPr>
          <w:footerReference r:id="rId4" w:type="default"/>
          <w:footerReference r:id="rId5" w:type="even"/>
          <w:pgSz w:w="16838" w:h="11906" w:orient="landscape"/>
          <w:pgMar w:top="1644" w:right="1440" w:bottom="1644" w:left="1440" w:header="851" w:footer="992" w:gutter="0"/>
          <w:cols w:space="720" w:num="1"/>
          <w:docGrid w:type="lines" w:linePitch="312" w:charSpace="0"/>
        </w:sectPr>
      </w:pPr>
    </w:p>
    <w:p>
      <w:pPr>
        <w:spacing w:line="480" w:lineRule="exact"/>
        <w:textAlignment w:val="baseline"/>
        <w:rPr>
          <w:rFonts w:ascii="黑体" w:eastAsia="黑体"/>
          <w:sz w:val="32"/>
          <w:szCs w:val="32"/>
        </w:rPr>
      </w:pPr>
      <w:r>
        <w:rPr>
          <w:rFonts w:hint="eastAsia" w:ascii="黑体" w:hAnsi="宋体" w:eastAsia="黑体"/>
          <w:sz w:val="32"/>
          <w:szCs w:val="32"/>
        </w:rPr>
        <w:t>附件</w:t>
      </w:r>
      <w:r>
        <w:rPr>
          <w:rFonts w:hint="eastAsia" w:ascii="黑体" w:hAnsi="宋体" w:eastAsia="黑体"/>
          <w:sz w:val="32"/>
          <w:szCs w:val="32"/>
          <w:lang w:val="en-US" w:eastAsia="zh-CN"/>
        </w:rPr>
        <w:t>6</w:t>
      </w:r>
      <w:r>
        <w:rPr>
          <w:rFonts w:ascii="黑体" w:hAnsi="宋体" w:eastAsia="黑体"/>
          <w:sz w:val="32"/>
          <w:szCs w:val="32"/>
        </w:rPr>
        <w:t>-1</w:t>
      </w:r>
    </w:p>
    <w:p>
      <w:pPr>
        <w:spacing w:line="480" w:lineRule="exact"/>
        <w:jc w:val="center"/>
        <w:textAlignment w:val="baseline"/>
        <w:rPr>
          <w:rFonts w:ascii="方正小标宋简体" w:eastAsia="方正小标宋简体"/>
          <w:color w:val="000000"/>
          <w:sz w:val="36"/>
          <w:szCs w:val="36"/>
        </w:rPr>
      </w:pPr>
      <w:r>
        <w:rPr>
          <w:rFonts w:hint="eastAsia" w:ascii="方正小标宋简体" w:hAnsi="宋体" w:eastAsia="方正小标宋简体"/>
          <w:color w:val="000000"/>
          <w:sz w:val="36"/>
          <w:szCs w:val="36"/>
        </w:rPr>
        <w:t>儿童入托、入学预防接种证查验情况汇总表（托幼机构和小学用）</w:t>
      </w:r>
    </w:p>
    <w:p>
      <w:pPr>
        <w:spacing w:line="480" w:lineRule="exact"/>
        <w:ind w:firstLine="210" w:firstLineChars="10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（省、市、县、乡级使用，逐级汇总上报）</w:t>
      </w:r>
    </w:p>
    <w:p>
      <w:pPr>
        <w:spacing w:line="340" w:lineRule="exact"/>
        <w:ind w:firstLine="211" w:firstLineChars="100"/>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填报单位：</w:t>
      </w:r>
      <w:r>
        <w:rPr>
          <w:rFonts w:hint="eastAsia" w:ascii="仿宋_GB2312" w:hAnsi="仿宋_GB2312" w:eastAsia="仿宋_GB2312" w:cs="仿宋_GB2312"/>
          <w:b/>
          <w:color w:val="000000"/>
          <w:szCs w:val="21"/>
          <w:u w:val="single"/>
        </w:rPr>
        <w:t xml:space="preserve">                 </w:t>
      </w:r>
      <w:r>
        <w:rPr>
          <w:rFonts w:hint="eastAsia" w:ascii="仿宋_GB2312" w:hAnsi="仿宋_GB2312" w:eastAsia="仿宋_GB2312" w:cs="仿宋_GB2312"/>
          <w:b/>
          <w:color w:val="000000"/>
          <w:szCs w:val="21"/>
        </w:rPr>
        <w:t>（盖章）         入学类型： 入托（  ）    入学（  ）              填报日期：</w:t>
      </w:r>
      <w:r>
        <w:rPr>
          <w:rFonts w:hint="eastAsia" w:ascii="仿宋_GB2312" w:hAnsi="仿宋_GB2312" w:eastAsia="仿宋_GB2312" w:cs="仿宋_GB2312"/>
          <w:b/>
          <w:color w:val="000000"/>
          <w:szCs w:val="21"/>
          <w:u w:val="single"/>
        </w:rPr>
        <w:t xml:space="preserve">      </w:t>
      </w:r>
      <w:r>
        <w:rPr>
          <w:rFonts w:hint="eastAsia" w:ascii="仿宋_GB2312" w:hAnsi="仿宋_GB2312" w:eastAsia="仿宋_GB2312" w:cs="仿宋_GB2312"/>
          <w:b/>
          <w:color w:val="000000"/>
          <w:szCs w:val="21"/>
        </w:rPr>
        <w:t>年</w:t>
      </w:r>
      <w:r>
        <w:rPr>
          <w:rFonts w:hint="eastAsia" w:ascii="仿宋_GB2312" w:hAnsi="仿宋_GB2312" w:eastAsia="仿宋_GB2312" w:cs="仿宋_GB2312"/>
          <w:b/>
          <w:color w:val="000000"/>
          <w:szCs w:val="21"/>
          <w:u w:val="single"/>
        </w:rPr>
        <w:t xml:space="preserve">     </w:t>
      </w:r>
      <w:r>
        <w:rPr>
          <w:rFonts w:hint="eastAsia" w:ascii="仿宋_GB2312" w:hAnsi="仿宋_GB2312" w:eastAsia="仿宋_GB2312" w:cs="仿宋_GB2312"/>
          <w:b/>
          <w:color w:val="000000"/>
          <w:szCs w:val="21"/>
        </w:rPr>
        <w:t>月</w:t>
      </w:r>
      <w:r>
        <w:rPr>
          <w:rFonts w:hint="eastAsia" w:ascii="仿宋_GB2312" w:hAnsi="仿宋_GB2312" w:eastAsia="仿宋_GB2312" w:cs="仿宋_GB2312"/>
          <w:b/>
          <w:color w:val="000000"/>
          <w:szCs w:val="21"/>
          <w:u w:val="single"/>
        </w:rPr>
        <w:t xml:space="preserve">     </w:t>
      </w:r>
      <w:r>
        <w:rPr>
          <w:rFonts w:hint="eastAsia" w:ascii="仿宋_GB2312" w:hAnsi="仿宋_GB2312" w:eastAsia="仿宋_GB2312" w:cs="仿宋_GB2312"/>
          <w:b/>
          <w:color w:val="000000"/>
          <w:szCs w:val="21"/>
        </w:rPr>
        <w:t>日</w:t>
      </w:r>
    </w:p>
    <w:p>
      <w:pPr>
        <w:spacing w:line="340" w:lineRule="exact"/>
        <w:ind w:firstLine="211" w:firstLineChars="100"/>
        <w:rPr>
          <w:rFonts w:hint="eastAsia" w:ascii="仿宋_GB2312" w:hAnsi="仿宋_GB2312" w:eastAsia="仿宋_GB2312" w:cs="仿宋_GB2312"/>
          <w:b/>
          <w:color w:val="000000"/>
          <w:szCs w:val="21"/>
        </w:rPr>
      </w:pPr>
    </w:p>
    <w:tbl>
      <w:tblPr>
        <w:tblStyle w:val="6"/>
        <w:tblW w:w="14099" w:type="dxa"/>
        <w:tblInd w:w="0" w:type="dxa"/>
        <w:tblLayout w:type="fixed"/>
        <w:tblCellMar>
          <w:top w:w="0" w:type="dxa"/>
          <w:left w:w="108" w:type="dxa"/>
          <w:bottom w:w="0" w:type="dxa"/>
          <w:right w:w="108" w:type="dxa"/>
        </w:tblCellMar>
      </w:tblPr>
      <w:tblGrid>
        <w:gridCol w:w="1238"/>
        <w:gridCol w:w="424"/>
        <w:gridCol w:w="423"/>
        <w:gridCol w:w="446"/>
        <w:gridCol w:w="448"/>
        <w:gridCol w:w="449"/>
        <w:gridCol w:w="449"/>
        <w:gridCol w:w="449"/>
        <w:gridCol w:w="449"/>
        <w:gridCol w:w="518"/>
        <w:gridCol w:w="518"/>
        <w:gridCol w:w="518"/>
        <w:gridCol w:w="518"/>
        <w:gridCol w:w="518"/>
        <w:gridCol w:w="518"/>
        <w:gridCol w:w="518"/>
        <w:gridCol w:w="518"/>
        <w:gridCol w:w="518"/>
        <w:gridCol w:w="518"/>
        <w:gridCol w:w="518"/>
        <w:gridCol w:w="518"/>
        <w:gridCol w:w="518"/>
        <w:gridCol w:w="518"/>
        <w:gridCol w:w="518"/>
        <w:gridCol w:w="518"/>
        <w:gridCol w:w="518"/>
        <w:gridCol w:w="518"/>
      </w:tblGrid>
      <w:tr>
        <w:tblPrEx>
          <w:tblCellMar>
            <w:top w:w="0" w:type="dxa"/>
            <w:left w:w="108" w:type="dxa"/>
            <w:bottom w:w="0" w:type="dxa"/>
            <w:right w:w="108" w:type="dxa"/>
          </w:tblCellMar>
        </w:tblPrEx>
        <w:trPr>
          <w:cantSplit/>
          <w:trHeight w:val="645" w:hRule="atLeast"/>
        </w:trPr>
        <w:tc>
          <w:tcPr>
            <w:tcW w:w="1238" w:type="dxa"/>
            <w:vMerge w:val="restart"/>
            <w:tcBorders>
              <w:top w:val="single" w:color="auto" w:sz="8" w:space="0"/>
              <w:left w:val="single" w:color="auto" w:sz="8" w:space="0"/>
              <w:bottom w:val="nil"/>
              <w:right w:val="single" w:color="auto" w:sz="8" w:space="0"/>
            </w:tcBorders>
            <w:vAlign w:val="center"/>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报告单位</w:t>
            </w:r>
          </w:p>
        </w:tc>
        <w:tc>
          <w:tcPr>
            <w:tcW w:w="847" w:type="dxa"/>
            <w:gridSpan w:val="2"/>
            <w:tcBorders>
              <w:top w:val="single" w:color="auto" w:sz="8" w:space="0"/>
              <w:left w:val="nil"/>
              <w:bottom w:val="single" w:color="000000" w:sz="8" w:space="0"/>
              <w:right w:val="single" w:color="000000"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托幼机构小学</w:t>
            </w:r>
          </w:p>
        </w:tc>
        <w:tc>
          <w:tcPr>
            <w:tcW w:w="446" w:type="dxa"/>
            <w:vMerge w:val="restart"/>
            <w:tcBorders>
              <w:top w:val="single" w:color="auto" w:sz="8" w:space="0"/>
              <w:left w:val="nil"/>
              <w:bottom w:val="nil"/>
              <w:right w:val="single" w:color="auto" w:sz="8" w:space="0"/>
            </w:tcBorders>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入托入学人数</w:t>
            </w:r>
          </w:p>
        </w:tc>
        <w:tc>
          <w:tcPr>
            <w:tcW w:w="448" w:type="dxa"/>
            <w:vMerge w:val="restart"/>
            <w:tcBorders>
              <w:top w:val="single" w:color="auto" w:sz="8" w:space="0"/>
              <w:left w:val="single" w:color="auto" w:sz="8" w:space="0"/>
              <w:bottom w:val="nil"/>
              <w:right w:val="single" w:color="auto" w:sz="4" w:space="0"/>
            </w:tcBorders>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查验</w:t>
            </w:r>
          </w:p>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人数</w:t>
            </w:r>
          </w:p>
        </w:tc>
        <w:tc>
          <w:tcPr>
            <w:tcW w:w="449" w:type="dxa"/>
            <w:vMerge w:val="restart"/>
            <w:tcBorders>
              <w:top w:val="single" w:color="auto" w:sz="4" w:space="0"/>
              <w:left w:val="single" w:color="auto" w:sz="4" w:space="0"/>
              <w:right w:val="single" w:color="auto" w:sz="4" w:space="0"/>
            </w:tcBorders>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持接种证人数</w:t>
            </w:r>
          </w:p>
        </w:tc>
        <w:tc>
          <w:tcPr>
            <w:tcW w:w="449" w:type="dxa"/>
            <w:vMerge w:val="restart"/>
            <w:tcBorders>
              <w:top w:val="single" w:color="auto" w:sz="4" w:space="0"/>
              <w:left w:val="single" w:color="auto" w:sz="4" w:space="0"/>
              <w:right w:val="single" w:color="auto" w:sz="4" w:space="0"/>
            </w:tcBorders>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补接种证人数</w:t>
            </w:r>
          </w:p>
        </w:tc>
        <w:tc>
          <w:tcPr>
            <w:tcW w:w="449" w:type="dxa"/>
            <w:vMerge w:val="restart"/>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全程接种人数</w:t>
            </w:r>
          </w:p>
        </w:tc>
        <w:tc>
          <w:tcPr>
            <w:tcW w:w="449" w:type="dxa"/>
            <w:vMerge w:val="restart"/>
            <w:tcBorders>
              <w:top w:val="single" w:color="auto" w:sz="8" w:space="0"/>
              <w:left w:val="single" w:color="auto" w:sz="4" w:space="0"/>
              <w:right w:val="single" w:color="auto" w:sz="4" w:space="0"/>
            </w:tcBorders>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完成补种人数</w:t>
            </w:r>
          </w:p>
        </w:tc>
        <w:tc>
          <w:tcPr>
            <w:tcW w:w="1036" w:type="dxa"/>
            <w:gridSpan w:val="2"/>
            <w:tcBorders>
              <w:top w:val="single" w:color="auto" w:sz="8" w:space="0"/>
              <w:left w:val="single" w:color="auto" w:sz="8" w:space="0"/>
              <w:bottom w:val="single" w:color="000000" w:sz="8" w:space="0"/>
              <w:right w:val="single" w:color="000000" w:sz="8" w:space="0"/>
            </w:tcBorders>
            <w:vAlign w:val="center"/>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乙肝疫苗</w:t>
            </w:r>
          </w:p>
        </w:tc>
        <w:tc>
          <w:tcPr>
            <w:tcW w:w="1036" w:type="dxa"/>
            <w:gridSpan w:val="2"/>
            <w:tcBorders>
              <w:top w:val="single" w:color="auto" w:sz="8" w:space="0"/>
              <w:left w:val="nil"/>
              <w:bottom w:val="single" w:color="000000" w:sz="8" w:space="0"/>
              <w:right w:val="single" w:color="000000" w:sz="8" w:space="0"/>
            </w:tcBorders>
            <w:vAlign w:val="center"/>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脊灰疫苗</w:t>
            </w:r>
          </w:p>
        </w:tc>
        <w:tc>
          <w:tcPr>
            <w:tcW w:w="1036" w:type="dxa"/>
            <w:gridSpan w:val="2"/>
            <w:tcBorders>
              <w:top w:val="single" w:color="auto" w:sz="8" w:space="0"/>
              <w:left w:val="single" w:color="auto" w:sz="8" w:space="0"/>
              <w:bottom w:val="single" w:color="000000" w:sz="8" w:space="0"/>
              <w:right w:val="single" w:color="000000" w:sz="8" w:space="0"/>
            </w:tcBorders>
            <w:vAlign w:val="center"/>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百白破</w:t>
            </w:r>
          </w:p>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疫苗</w:t>
            </w:r>
          </w:p>
        </w:tc>
        <w:tc>
          <w:tcPr>
            <w:tcW w:w="1036" w:type="dxa"/>
            <w:gridSpan w:val="2"/>
            <w:tcBorders>
              <w:top w:val="single" w:color="auto" w:sz="8" w:space="0"/>
              <w:left w:val="single" w:color="auto" w:sz="8" w:space="0"/>
              <w:bottom w:val="single" w:color="000000" w:sz="8" w:space="0"/>
              <w:right w:val="single" w:color="000000" w:sz="8" w:space="0"/>
            </w:tcBorders>
            <w:vAlign w:val="center"/>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白破疫苗</w:t>
            </w:r>
          </w:p>
        </w:tc>
        <w:tc>
          <w:tcPr>
            <w:tcW w:w="1036" w:type="dxa"/>
            <w:gridSpan w:val="2"/>
            <w:tcBorders>
              <w:top w:val="single" w:color="auto" w:sz="8" w:space="0"/>
              <w:left w:val="single" w:color="auto" w:sz="8" w:space="0"/>
              <w:bottom w:val="single" w:color="000000" w:sz="8" w:space="0"/>
              <w:right w:val="single" w:color="000000" w:sz="8" w:space="0"/>
            </w:tcBorders>
            <w:vAlign w:val="center"/>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含麻疹成分疫苗</w:t>
            </w:r>
          </w:p>
        </w:tc>
        <w:tc>
          <w:tcPr>
            <w:tcW w:w="1036" w:type="dxa"/>
            <w:gridSpan w:val="2"/>
            <w:tcBorders>
              <w:top w:val="single" w:color="auto" w:sz="8" w:space="0"/>
              <w:left w:val="single" w:color="auto" w:sz="8" w:space="0"/>
              <w:bottom w:val="single" w:color="000000" w:sz="8" w:space="0"/>
              <w:right w:val="single" w:color="000000" w:sz="8" w:space="0"/>
            </w:tcBorders>
            <w:vAlign w:val="center"/>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A群</w:t>
            </w:r>
          </w:p>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流脑疫苗</w:t>
            </w:r>
          </w:p>
        </w:tc>
        <w:tc>
          <w:tcPr>
            <w:tcW w:w="1036" w:type="dxa"/>
            <w:gridSpan w:val="2"/>
            <w:tcBorders>
              <w:top w:val="single" w:color="auto" w:sz="8" w:space="0"/>
              <w:left w:val="single" w:color="auto" w:sz="8" w:space="0"/>
              <w:bottom w:val="single" w:color="000000" w:sz="8" w:space="0"/>
              <w:right w:val="single" w:color="auto" w:sz="8" w:space="0"/>
            </w:tcBorders>
            <w:vAlign w:val="center"/>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A+C群</w:t>
            </w:r>
          </w:p>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流脑疫苗</w:t>
            </w:r>
          </w:p>
        </w:tc>
        <w:tc>
          <w:tcPr>
            <w:tcW w:w="1036" w:type="dxa"/>
            <w:gridSpan w:val="2"/>
            <w:tcBorders>
              <w:top w:val="single" w:color="auto" w:sz="8" w:space="0"/>
              <w:left w:val="single" w:color="auto" w:sz="8" w:space="0"/>
              <w:bottom w:val="single" w:color="000000" w:sz="8" w:space="0"/>
              <w:right w:val="single" w:color="000000" w:sz="8" w:space="0"/>
            </w:tcBorders>
            <w:vAlign w:val="center"/>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乙脑疫苗</w:t>
            </w:r>
          </w:p>
        </w:tc>
        <w:tc>
          <w:tcPr>
            <w:tcW w:w="1036" w:type="dxa"/>
            <w:gridSpan w:val="2"/>
            <w:tcBorders>
              <w:top w:val="single" w:color="auto" w:sz="8" w:space="0"/>
              <w:left w:val="single" w:color="auto" w:sz="8" w:space="0"/>
              <w:bottom w:val="single" w:color="000000" w:sz="8" w:space="0"/>
              <w:right w:val="single" w:color="000000" w:sz="8" w:space="0"/>
            </w:tcBorders>
            <w:vAlign w:val="center"/>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甲肝疫苗</w:t>
            </w:r>
          </w:p>
        </w:tc>
      </w:tr>
      <w:tr>
        <w:tblPrEx>
          <w:tblCellMar>
            <w:top w:w="0" w:type="dxa"/>
            <w:left w:w="108" w:type="dxa"/>
            <w:bottom w:w="0" w:type="dxa"/>
            <w:right w:w="108" w:type="dxa"/>
          </w:tblCellMar>
        </w:tblPrEx>
        <w:trPr>
          <w:cantSplit/>
          <w:trHeight w:val="1368" w:hRule="atLeast"/>
        </w:trPr>
        <w:tc>
          <w:tcPr>
            <w:tcW w:w="1238" w:type="dxa"/>
            <w:vMerge w:val="continue"/>
            <w:tcBorders>
              <w:top w:val="single" w:color="auto" w:sz="8" w:space="0"/>
              <w:left w:val="single" w:color="auto" w:sz="8" w:space="0"/>
              <w:bottom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p>
        </w:tc>
        <w:tc>
          <w:tcPr>
            <w:tcW w:w="424" w:type="dxa"/>
            <w:tcBorders>
              <w:top w:val="single" w:color="000000" w:sz="8" w:space="0"/>
              <w:left w:val="single" w:color="auto" w:sz="8" w:space="0"/>
              <w:bottom w:val="nil"/>
              <w:right w:val="single" w:color="auto" w:sz="8" w:space="0"/>
            </w:tcBorders>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应查验数</w:t>
            </w:r>
          </w:p>
        </w:tc>
        <w:tc>
          <w:tcPr>
            <w:tcW w:w="423" w:type="dxa"/>
            <w:tcBorders>
              <w:top w:val="single" w:color="000000" w:sz="8" w:space="0"/>
              <w:left w:val="single" w:color="auto" w:sz="8" w:space="0"/>
              <w:bottom w:val="nil"/>
              <w:right w:val="single" w:color="auto" w:sz="8" w:space="0"/>
            </w:tcBorders>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查验数</w:t>
            </w:r>
          </w:p>
        </w:tc>
        <w:tc>
          <w:tcPr>
            <w:tcW w:w="446" w:type="dxa"/>
            <w:vMerge w:val="continue"/>
            <w:tcBorders>
              <w:top w:val="single" w:color="auto" w:sz="8" w:space="0"/>
              <w:left w:val="nil"/>
              <w:bottom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p>
        </w:tc>
        <w:tc>
          <w:tcPr>
            <w:tcW w:w="448" w:type="dxa"/>
            <w:vMerge w:val="continue"/>
            <w:tcBorders>
              <w:top w:val="single" w:color="auto" w:sz="8" w:space="0"/>
              <w:left w:val="single" w:color="auto" w:sz="8" w:space="0"/>
              <w:bottom w:val="nil"/>
              <w:right w:val="single" w:color="auto" w:sz="4" w:space="0"/>
            </w:tcBorders>
            <w:vAlign w:val="center"/>
          </w:tcPr>
          <w:p>
            <w:pPr>
              <w:spacing w:line="260" w:lineRule="exact"/>
              <w:jc w:val="center"/>
              <w:rPr>
                <w:rFonts w:hint="eastAsia" w:ascii="仿宋_GB2312" w:hAnsi="仿宋_GB2312" w:eastAsia="仿宋_GB2312" w:cs="仿宋_GB2312"/>
                <w:b/>
                <w:bCs/>
                <w:color w:val="000000"/>
                <w:sz w:val="18"/>
                <w:szCs w:val="18"/>
              </w:rPr>
            </w:pPr>
          </w:p>
        </w:tc>
        <w:tc>
          <w:tcPr>
            <w:tcW w:w="449" w:type="dxa"/>
            <w:vMerge w:val="continue"/>
            <w:tcBorders>
              <w:left w:val="single" w:color="auto" w:sz="4" w:space="0"/>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b/>
                <w:bCs/>
                <w:color w:val="000000"/>
                <w:sz w:val="18"/>
                <w:szCs w:val="18"/>
              </w:rPr>
            </w:pPr>
          </w:p>
        </w:tc>
        <w:tc>
          <w:tcPr>
            <w:tcW w:w="449" w:type="dxa"/>
            <w:vMerge w:val="continue"/>
            <w:tcBorders>
              <w:left w:val="single" w:color="auto" w:sz="4" w:space="0"/>
              <w:bottom w:val="single" w:color="auto" w:sz="4" w:space="0"/>
              <w:right w:val="single" w:color="auto" w:sz="4" w:space="0"/>
            </w:tcBorders>
          </w:tcPr>
          <w:p>
            <w:pPr>
              <w:spacing w:line="260" w:lineRule="exact"/>
              <w:jc w:val="center"/>
              <w:rPr>
                <w:rFonts w:hint="eastAsia" w:ascii="仿宋_GB2312" w:hAnsi="仿宋_GB2312" w:eastAsia="仿宋_GB2312" w:cs="仿宋_GB2312"/>
                <w:b/>
                <w:bCs/>
                <w:color w:val="000000"/>
                <w:sz w:val="18"/>
                <w:szCs w:val="18"/>
              </w:rPr>
            </w:pPr>
          </w:p>
        </w:tc>
        <w:tc>
          <w:tcPr>
            <w:tcW w:w="449"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b/>
                <w:bCs/>
                <w:color w:val="000000"/>
                <w:sz w:val="18"/>
                <w:szCs w:val="18"/>
              </w:rPr>
            </w:pPr>
          </w:p>
        </w:tc>
        <w:tc>
          <w:tcPr>
            <w:tcW w:w="449" w:type="dxa"/>
            <w:vMerge w:val="continue"/>
            <w:tcBorders>
              <w:left w:val="single" w:color="auto" w:sz="4" w:space="0"/>
              <w:bottom w:val="nil"/>
              <w:right w:val="single" w:color="auto" w:sz="4" w:space="0"/>
            </w:tcBorders>
          </w:tcPr>
          <w:p>
            <w:pPr>
              <w:spacing w:line="260" w:lineRule="exact"/>
              <w:jc w:val="center"/>
              <w:rPr>
                <w:rFonts w:hint="eastAsia" w:ascii="仿宋_GB2312" w:hAnsi="仿宋_GB2312" w:eastAsia="仿宋_GB2312" w:cs="仿宋_GB2312"/>
                <w:b/>
                <w:bCs/>
                <w:color w:val="000000"/>
                <w:sz w:val="18"/>
                <w:szCs w:val="18"/>
              </w:rPr>
            </w:pPr>
          </w:p>
        </w:tc>
        <w:tc>
          <w:tcPr>
            <w:tcW w:w="518"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应补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w:t>
            </w:r>
          </w:p>
        </w:tc>
        <w:tc>
          <w:tcPr>
            <w:tcW w:w="518"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剂次数</w:t>
            </w:r>
          </w:p>
        </w:tc>
        <w:tc>
          <w:tcPr>
            <w:tcW w:w="518"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应补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w:t>
            </w:r>
          </w:p>
        </w:tc>
        <w:tc>
          <w:tcPr>
            <w:tcW w:w="518"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剂次数</w:t>
            </w:r>
          </w:p>
        </w:tc>
        <w:tc>
          <w:tcPr>
            <w:tcW w:w="518" w:type="dxa"/>
            <w:tcBorders>
              <w:top w:val="nil"/>
              <w:left w:val="nil"/>
              <w:right w:val="single" w:color="auto" w:sz="4"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应补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w:t>
            </w:r>
          </w:p>
        </w:tc>
        <w:tc>
          <w:tcPr>
            <w:tcW w:w="5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剂次数</w:t>
            </w:r>
          </w:p>
        </w:tc>
        <w:tc>
          <w:tcPr>
            <w:tcW w:w="5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应补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w:t>
            </w:r>
          </w:p>
        </w:tc>
        <w:tc>
          <w:tcPr>
            <w:tcW w:w="518" w:type="dxa"/>
            <w:tcBorders>
              <w:top w:val="nil"/>
              <w:left w:val="single" w:color="auto" w:sz="4" w:space="0"/>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剂次数</w:t>
            </w:r>
          </w:p>
        </w:tc>
        <w:tc>
          <w:tcPr>
            <w:tcW w:w="518"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应补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w:t>
            </w:r>
          </w:p>
        </w:tc>
        <w:tc>
          <w:tcPr>
            <w:tcW w:w="518"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剂次数</w:t>
            </w:r>
          </w:p>
        </w:tc>
        <w:tc>
          <w:tcPr>
            <w:tcW w:w="518"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应补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w:t>
            </w:r>
          </w:p>
        </w:tc>
        <w:tc>
          <w:tcPr>
            <w:tcW w:w="518"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剂次数</w:t>
            </w:r>
          </w:p>
        </w:tc>
        <w:tc>
          <w:tcPr>
            <w:tcW w:w="518"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应补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w:t>
            </w:r>
          </w:p>
        </w:tc>
        <w:tc>
          <w:tcPr>
            <w:tcW w:w="518"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剂次数</w:t>
            </w:r>
          </w:p>
        </w:tc>
        <w:tc>
          <w:tcPr>
            <w:tcW w:w="518"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应补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w:t>
            </w:r>
          </w:p>
        </w:tc>
        <w:tc>
          <w:tcPr>
            <w:tcW w:w="518"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剂次数</w:t>
            </w:r>
          </w:p>
        </w:tc>
        <w:tc>
          <w:tcPr>
            <w:tcW w:w="518"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应补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w:t>
            </w:r>
          </w:p>
        </w:tc>
        <w:tc>
          <w:tcPr>
            <w:tcW w:w="518"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补</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种</w:t>
            </w:r>
          </w:p>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剂次数</w:t>
            </w:r>
          </w:p>
        </w:tc>
      </w:tr>
      <w:tr>
        <w:tblPrEx>
          <w:tblCellMar>
            <w:top w:w="0" w:type="dxa"/>
            <w:left w:w="108" w:type="dxa"/>
            <w:bottom w:w="0" w:type="dxa"/>
            <w:right w:w="108" w:type="dxa"/>
          </w:tblCellMar>
        </w:tblPrEx>
        <w:trPr>
          <w:trHeight w:val="300" w:hRule="atLeast"/>
        </w:trPr>
        <w:tc>
          <w:tcPr>
            <w:tcW w:w="1238" w:type="dxa"/>
            <w:tcBorders>
              <w:top w:val="single" w:color="auto" w:sz="8" w:space="0"/>
              <w:left w:val="single" w:color="auto" w:sz="8" w:space="0"/>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424"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423"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446"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448" w:type="dxa"/>
            <w:tcBorders>
              <w:top w:val="single" w:color="auto" w:sz="8" w:space="0"/>
              <w:left w:val="nil"/>
              <w:bottom w:val="single" w:color="auto" w:sz="8" w:space="0"/>
              <w:right w:val="single" w:color="auto" w:sz="4"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449" w:type="dxa"/>
            <w:tcBorders>
              <w:top w:val="single" w:color="auto" w:sz="4" w:space="0"/>
              <w:left w:val="single" w:color="auto" w:sz="4" w:space="0"/>
              <w:bottom w:val="single" w:color="auto" w:sz="4" w:space="0"/>
              <w:right w:val="single" w:color="auto" w:sz="4" w:space="0"/>
            </w:tcBorders>
          </w:tcPr>
          <w:p>
            <w:pPr>
              <w:spacing w:line="260" w:lineRule="exact"/>
              <w:jc w:val="center"/>
              <w:rPr>
                <w:rFonts w:hint="eastAsia" w:ascii="仿宋_GB2312" w:hAnsi="仿宋_GB2312" w:eastAsia="仿宋_GB2312" w:cs="仿宋_GB2312"/>
                <w:color w:val="000000"/>
                <w:sz w:val="18"/>
                <w:szCs w:val="18"/>
              </w:rPr>
            </w:pPr>
          </w:p>
        </w:tc>
        <w:tc>
          <w:tcPr>
            <w:tcW w:w="449" w:type="dxa"/>
            <w:tcBorders>
              <w:top w:val="single" w:color="auto" w:sz="4" w:space="0"/>
              <w:left w:val="single" w:color="auto" w:sz="4" w:space="0"/>
              <w:bottom w:val="single" w:color="auto" w:sz="4" w:space="0"/>
              <w:right w:val="single" w:color="auto" w:sz="4" w:space="0"/>
            </w:tcBorders>
          </w:tcPr>
          <w:p>
            <w:pPr>
              <w:spacing w:line="260" w:lineRule="exact"/>
              <w:jc w:val="center"/>
              <w:rPr>
                <w:rFonts w:hint="eastAsia" w:ascii="仿宋_GB2312" w:hAnsi="仿宋_GB2312" w:eastAsia="仿宋_GB2312" w:cs="仿宋_GB2312"/>
                <w:color w:val="000000"/>
                <w:sz w:val="18"/>
                <w:szCs w:val="18"/>
              </w:rPr>
            </w:pPr>
          </w:p>
        </w:tc>
        <w:tc>
          <w:tcPr>
            <w:tcW w:w="44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449" w:type="dxa"/>
            <w:tcBorders>
              <w:top w:val="single" w:color="auto" w:sz="8" w:space="0"/>
              <w:left w:val="single" w:color="auto" w:sz="4" w:space="0"/>
              <w:bottom w:val="single" w:color="auto" w:sz="8" w:space="0"/>
              <w:right w:val="single" w:color="auto" w:sz="4" w:space="0"/>
            </w:tcBorders>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8" w:space="0"/>
              <w:left w:val="nil"/>
              <w:bottom w:val="single" w:color="auto" w:sz="8" w:space="0"/>
              <w:right w:val="single" w:color="auto" w:sz="4"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8" w:space="0"/>
              <w:left w:val="single" w:color="auto" w:sz="4" w:space="0"/>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518"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r>
      <w:tr>
        <w:tblPrEx>
          <w:tblCellMar>
            <w:top w:w="0" w:type="dxa"/>
            <w:left w:w="108" w:type="dxa"/>
            <w:bottom w:w="0" w:type="dxa"/>
            <w:right w:w="108" w:type="dxa"/>
          </w:tblCellMar>
        </w:tblPrEx>
        <w:trPr>
          <w:trHeight w:val="300" w:hRule="atLeast"/>
        </w:trPr>
        <w:tc>
          <w:tcPr>
            <w:tcW w:w="123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24"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23"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6"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single" w:color="auto" w:sz="4"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trPr>
        <w:tc>
          <w:tcPr>
            <w:tcW w:w="123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24"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23"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6"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single" w:color="auto" w:sz="4"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trPr>
        <w:tc>
          <w:tcPr>
            <w:tcW w:w="123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24"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23"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6"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single" w:color="auto" w:sz="4"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trPr>
        <w:tc>
          <w:tcPr>
            <w:tcW w:w="123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24"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23"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6"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single" w:color="auto" w:sz="4"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trPr>
        <w:tc>
          <w:tcPr>
            <w:tcW w:w="123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24"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23"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6"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single" w:color="auto" w:sz="4"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trPr>
        <w:tc>
          <w:tcPr>
            <w:tcW w:w="123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24"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23"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6"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single" w:color="auto" w:sz="4"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trPr>
        <w:tc>
          <w:tcPr>
            <w:tcW w:w="123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24"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23"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6"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single" w:color="auto" w:sz="4"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trPr>
        <w:tc>
          <w:tcPr>
            <w:tcW w:w="123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24"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23"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6"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9"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single" w:color="auto" w:sz="4"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trPr>
        <w:tc>
          <w:tcPr>
            <w:tcW w:w="123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合计</w:t>
            </w:r>
          </w:p>
        </w:tc>
        <w:tc>
          <w:tcPr>
            <w:tcW w:w="424"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23"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446"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4"/>
              </w:rPr>
            </w:pPr>
          </w:p>
        </w:tc>
        <w:tc>
          <w:tcPr>
            <w:tcW w:w="44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4"/>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4"/>
              </w:rPr>
            </w:pPr>
          </w:p>
        </w:tc>
        <w:tc>
          <w:tcPr>
            <w:tcW w:w="449"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4"/>
              </w:rPr>
            </w:pPr>
          </w:p>
        </w:tc>
        <w:tc>
          <w:tcPr>
            <w:tcW w:w="4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4"/>
              </w:rPr>
            </w:pPr>
          </w:p>
        </w:tc>
        <w:tc>
          <w:tcPr>
            <w:tcW w:w="449"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4"/>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4"/>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4"/>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4"/>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4"/>
              </w:rPr>
            </w:pPr>
          </w:p>
        </w:tc>
        <w:tc>
          <w:tcPr>
            <w:tcW w:w="518"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16"/>
                <w:szCs w:val="16"/>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16"/>
                <w:szCs w:val="16"/>
              </w:rPr>
            </w:pP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16"/>
                <w:szCs w:val="16"/>
              </w:rPr>
            </w:pPr>
          </w:p>
        </w:tc>
        <w:tc>
          <w:tcPr>
            <w:tcW w:w="518" w:type="dxa"/>
            <w:tcBorders>
              <w:top w:val="nil"/>
              <w:left w:val="single" w:color="auto" w:sz="4"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16"/>
                <w:szCs w:val="16"/>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16"/>
                <w:szCs w:val="16"/>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16"/>
                <w:szCs w:val="16"/>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16"/>
                <w:szCs w:val="16"/>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16"/>
                <w:szCs w:val="16"/>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16"/>
                <w:szCs w:val="16"/>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16"/>
                <w:szCs w:val="16"/>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16"/>
                <w:szCs w:val="16"/>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16"/>
                <w:szCs w:val="16"/>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16"/>
                <w:szCs w:val="16"/>
              </w:rPr>
            </w:pPr>
          </w:p>
        </w:tc>
        <w:tc>
          <w:tcPr>
            <w:tcW w:w="518"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16"/>
                <w:szCs w:val="16"/>
              </w:rPr>
            </w:pPr>
          </w:p>
        </w:tc>
      </w:tr>
    </w:tbl>
    <w:p>
      <w:pPr>
        <w:widowControl/>
        <w:spacing w:line="300" w:lineRule="exact"/>
        <w:ind w:left="181" w:leftChars="86"/>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说明：1、本表按入托、入学儿童的查验情况分别统计。</w:t>
      </w:r>
    </w:p>
    <w:p>
      <w:pPr>
        <w:widowControl/>
        <w:spacing w:line="300" w:lineRule="exact"/>
        <w:ind w:left="181" w:leftChars="86"/>
        <w:rPr>
          <w:rFonts w:ascii="宋体"/>
          <w:kern w:val="0"/>
          <w:szCs w:val="21"/>
        </w:rPr>
      </w:pPr>
      <w:r>
        <w:rPr>
          <w:rFonts w:hint="eastAsia" w:ascii="仿宋_GB2312" w:hAnsi="仿宋_GB2312" w:eastAsia="仿宋_GB2312" w:cs="仿宋_GB2312"/>
          <w:kern w:val="0"/>
          <w:szCs w:val="21"/>
        </w:rPr>
        <w:t xml:space="preserve">      2、本表为通用表，乡级分托幼机构、学校统计报告，县级分乡镇统计报告，市级分县级统计报告，省级分市级统计报告</w:t>
      </w:r>
      <w:r>
        <w:rPr>
          <w:rFonts w:hint="eastAsia" w:ascii="宋体" w:hAnsi="宋体"/>
          <w:kern w:val="0"/>
          <w:szCs w:val="21"/>
        </w:rPr>
        <w:t>。</w:t>
      </w:r>
    </w:p>
    <w:p>
      <w:pPr>
        <w:spacing w:line="480" w:lineRule="exact"/>
        <w:textAlignment w:val="baseline"/>
        <w:rPr>
          <w:rFonts w:ascii="黑体" w:eastAsia="黑体"/>
          <w:sz w:val="32"/>
          <w:szCs w:val="32"/>
        </w:rPr>
      </w:pPr>
      <w:r>
        <w:rPr>
          <w:rFonts w:hint="eastAsia" w:ascii="黑体" w:hAnsi="宋体" w:eastAsia="黑体"/>
          <w:sz w:val="32"/>
          <w:szCs w:val="32"/>
        </w:rPr>
        <w:t>附件</w:t>
      </w:r>
      <w:r>
        <w:rPr>
          <w:rFonts w:hint="eastAsia" w:ascii="黑体" w:hAnsi="宋体" w:eastAsia="黑体"/>
          <w:sz w:val="32"/>
          <w:szCs w:val="32"/>
          <w:lang w:val="en-US" w:eastAsia="zh-CN"/>
        </w:rPr>
        <w:t>6</w:t>
      </w:r>
      <w:r>
        <w:rPr>
          <w:rFonts w:ascii="黑体" w:hAnsi="宋体" w:eastAsia="黑体"/>
          <w:sz w:val="32"/>
          <w:szCs w:val="32"/>
        </w:rPr>
        <w:t>-2</w:t>
      </w:r>
    </w:p>
    <w:p>
      <w:pPr>
        <w:spacing w:line="480" w:lineRule="exact"/>
        <w:jc w:val="center"/>
        <w:textAlignment w:val="baseline"/>
        <w:rPr>
          <w:rFonts w:ascii="方正小标宋简体" w:eastAsia="方正小标宋简体"/>
          <w:sz w:val="36"/>
          <w:szCs w:val="36"/>
        </w:rPr>
      </w:pPr>
      <w:r>
        <w:rPr>
          <w:rFonts w:hint="eastAsia" w:ascii="方正小标宋简体" w:hAnsi="宋体" w:eastAsia="方正小标宋简体"/>
          <w:sz w:val="36"/>
          <w:szCs w:val="36"/>
        </w:rPr>
        <w:t>儿童入托、入学预防接种证查验情况汇总表（初中及以上学校用）</w:t>
      </w:r>
    </w:p>
    <w:p>
      <w:pPr>
        <w:spacing w:line="480" w:lineRule="exact"/>
        <w:ind w:firstLine="210" w:firstLineChars="10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（省、市、县、乡级使用，逐级汇总上报）</w:t>
      </w:r>
    </w:p>
    <w:p>
      <w:pPr>
        <w:spacing w:line="340" w:lineRule="exact"/>
        <w:ind w:firstLine="211" w:firstLineChars="100"/>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填报单位：</w:t>
      </w:r>
      <w:r>
        <w:rPr>
          <w:rFonts w:hint="eastAsia" w:ascii="仿宋_GB2312" w:hAnsi="仿宋_GB2312" w:eastAsia="仿宋_GB2312" w:cs="仿宋_GB2312"/>
          <w:b/>
          <w:color w:val="000000"/>
          <w:szCs w:val="21"/>
          <w:u w:val="single"/>
        </w:rPr>
        <w:t xml:space="preserve">                 </w:t>
      </w:r>
      <w:r>
        <w:rPr>
          <w:rFonts w:hint="eastAsia" w:ascii="仿宋_GB2312" w:hAnsi="仿宋_GB2312" w:eastAsia="仿宋_GB2312" w:cs="仿宋_GB2312"/>
          <w:b/>
          <w:color w:val="000000"/>
          <w:szCs w:val="21"/>
        </w:rPr>
        <w:t>（盖章）         入学类型： 初中（  ）  高中（  ）  大中专院校（  ）   填报日期：</w:t>
      </w:r>
      <w:r>
        <w:rPr>
          <w:rFonts w:hint="eastAsia" w:ascii="仿宋_GB2312" w:hAnsi="仿宋_GB2312" w:eastAsia="仿宋_GB2312" w:cs="仿宋_GB2312"/>
          <w:b/>
          <w:color w:val="000000"/>
          <w:szCs w:val="21"/>
          <w:u w:val="single"/>
        </w:rPr>
        <w:t xml:space="preserve">      </w:t>
      </w:r>
      <w:r>
        <w:rPr>
          <w:rFonts w:hint="eastAsia" w:ascii="仿宋_GB2312" w:hAnsi="仿宋_GB2312" w:eastAsia="仿宋_GB2312" w:cs="仿宋_GB2312"/>
          <w:b/>
          <w:color w:val="000000"/>
          <w:szCs w:val="21"/>
        </w:rPr>
        <w:t>年</w:t>
      </w:r>
      <w:r>
        <w:rPr>
          <w:rFonts w:hint="eastAsia" w:ascii="仿宋_GB2312" w:hAnsi="仿宋_GB2312" w:eastAsia="仿宋_GB2312" w:cs="仿宋_GB2312"/>
          <w:b/>
          <w:color w:val="000000"/>
          <w:szCs w:val="21"/>
          <w:u w:val="single"/>
        </w:rPr>
        <w:t xml:space="preserve">     </w:t>
      </w:r>
      <w:r>
        <w:rPr>
          <w:rFonts w:hint="eastAsia" w:ascii="仿宋_GB2312" w:hAnsi="仿宋_GB2312" w:eastAsia="仿宋_GB2312" w:cs="仿宋_GB2312"/>
          <w:b/>
          <w:color w:val="000000"/>
          <w:szCs w:val="21"/>
        </w:rPr>
        <w:t>月</w:t>
      </w:r>
      <w:r>
        <w:rPr>
          <w:rFonts w:hint="eastAsia" w:ascii="仿宋_GB2312" w:hAnsi="仿宋_GB2312" w:eastAsia="仿宋_GB2312" w:cs="仿宋_GB2312"/>
          <w:b/>
          <w:color w:val="000000"/>
          <w:szCs w:val="21"/>
          <w:u w:val="single"/>
        </w:rPr>
        <w:t xml:space="preserve">   </w:t>
      </w:r>
      <w:r>
        <w:rPr>
          <w:rFonts w:hint="eastAsia" w:ascii="仿宋_GB2312" w:hAnsi="仿宋_GB2312" w:eastAsia="仿宋_GB2312" w:cs="仿宋_GB2312"/>
          <w:b/>
          <w:color w:val="000000"/>
          <w:szCs w:val="21"/>
        </w:rPr>
        <w:t>日</w:t>
      </w:r>
    </w:p>
    <w:p>
      <w:pPr>
        <w:spacing w:line="340" w:lineRule="exact"/>
        <w:ind w:firstLine="211" w:firstLineChars="100"/>
        <w:rPr>
          <w:rFonts w:hint="eastAsia" w:ascii="仿宋_GB2312" w:hAnsi="仿宋_GB2312" w:eastAsia="仿宋_GB2312" w:cs="仿宋_GB2312"/>
          <w:b/>
          <w:color w:val="000000"/>
          <w:szCs w:val="21"/>
        </w:rPr>
      </w:pPr>
    </w:p>
    <w:tbl>
      <w:tblPr>
        <w:tblStyle w:val="6"/>
        <w:tblW w:w="14743" w:type="dxa"/>
        <w:jc w:val="center"/>
        <w:tblLayout w:type="fixed"/>
        <w:tblCellMar>
          <w:top w:w="0" w:type="dxa"/>
          <w:left w:w="108" w:type="dxa"/>
          <w:bottom w:w="0" w:type="dxa"/>
          <w:right w:w="108" w:type="dxa"/>
        </w:tblCellMar>
      </w:tblPr>
      <w:tblGrid>
        <w:gridCol w:w="1418"/>
        <w:gridCol w:w="851"/>
        <w:gridCol w:w="709"/>
        <w:gridCol w:w="992"/>
        <w:gridCol w:w="992"/>
        <w:gridCol w:w="992"/>
        <w:gridCol w:w="993"/>
        <w:gridCol w:w="992"/>
        <w:gridCol w:w="992"/>
        <w:gridCol w:w="992"/>
        <w:gridCol w:w="851"/>
        <w:gridCol w:w="992"/>
        <w:gridCol w:w="992"/>
        <w:gridCol w:w="993"/>
        <w:gridCol w:w="992"/>
      </w:tblGrid>
      <w:tr>
        <w:tblPrEx>
          <w:tblCellMar>
            <w:top w:w="0" w:type="dxa"/>
            <w:left w:w="108" w:type="dxa"/>
            <w:bottom w:w="0" w:type="dxa"/>
            <w:right w:w="108" w:type="dxa"/>
          </w:tblCellMar>
        </w:tblPrEx>
        <w:trPr>
          <w:cantSplit/>
          <w:trHeight w:val="412" w:hRule="atLeast"/>
          <w:jc w:val="center"/>
        </w:trPr>
        <w:tc>
          <w:tcPr>
            <w:tcW w:w="1418" w:type="dxa"/>
            <w:vMerge w:val="restart"/>
            <w:tcBorders>
              <w:top w:val="single" w:color="auto" w:sz="8" w:space="0"/>
              <w:left w:val="single" w:color="auto" w:sz="8" w:space="0"/>
              <w:bottom w:val="nil"/>
              <w:right w:val="single" w:color="auto" w:sz="8" w:space="0"/>
            </w:tcBorders>
            <w:vAlign w:val="center"/>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报告单位</w:t>
            </w:r>
          </w:p>
        </w:tc>
        <w:tc>
          <w:tcPr>
            <w:tcW w:w="851" w:type="dxa"/>
            <w:vMerge w:val="restart"/>
            <w:tcBorders>
              <w:top w:val="single" w:color="auto" w:sz="8" w:space="0"/>
              <w:left w:val="nil"/>
              <w:right w:val="single" w:color="000000"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应查验数</w:t>
            </w:r>
          </w:p>
        </w:tc>
        <w:tc>
          <w:tcPr>
            <w:tcW w:w="709" w:type="dxa"/>
            <w:vMerge w:val="restart"/>
            <w:tcBorders>
              <w:top w:val="single" w:color="auto" w:sz="8" w:space="0"/>
              <w:left w:val="nil"/>
              <w:right w:val="single" w:color="000000"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查验数</w:t>
            </w:r>
          </w:p>
        </w:tc>
        <w:tc>
          <w:tcPr>
            <w:tcW w:w="992" w:type="dxa"/>
            <w:vMerge w:val="restart"/>
            <w:tcBorders>
              <w:top w:val="single" w:color="auto" w:sz="8" w:space="0"/>
              <w:left w:val="nil"/>
              <w:bottom w:val="nil"/>
              <w:right w:val="single" w:color="auto" w:sz="8" w:space="0"/>
            </w:tcBorders>
            <w:vAlign w:val="center"/>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入学人数</w:t>
            </w:r>
          </w:p>
        </w:tc>
        <w:tc>
          <w:tcPr>
            <w:tcW w:w="992" w:type="dxa"/>
            <w:vMerge w:val="restart"/>
            <w:tcBorders>
              <w:top w:val="single" w:color="auto" w:sz="8" w:space="0"/>
              <w:left w:val="single" w:color="auto" w:sz="8" w:space="0"/>
              <w:bottom w:val="nil"/>
              <w:right w:val="single" w:color="auto" w:sz="4" w:space="0"/>
            </w:tcBorders>
            <w:vAlign w:val="center"/>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查验</w:t>
            </w:r>
          </w:p>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人数</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全程接种人数</w:t>
            </w:r>
          </w:p>
        </w:tc>
        <w:tc>
          <w:tcPr>
            <w:tcW w:w="993" w:type="dxa"/>
            <w:vMerge w:val="restart"/>
            <w:tcBorders>
              <w:top w:val="single" w:color="auto" w:sz="8" w:space="0"/>
              <w:left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完成补种人数</w:t>
            </w:r>
          </w:p>
        </w:tc>
        <w:tc>
          <w:tcPr>
            <w:tcW w:w="3827" w:type="dxa"/>
            <w:gridSpan w:val="4"/>
            <w:tcBorders>
              <w:top w:val="single" w:color="auto" w:sz="8" w:space="0"/>
              <w:left w:val="single" w:color="auto" w:sz="8" w:space="0"/>
              <w:bottom w:val="single" w:color="000000" w:sz="8" w:space="0"/>
              <w:right w:val="single" w:color="000000" w:sz="8" w:space="0"/>
            </w:tcBorders>
            <w:vAlign w:val="center"/>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乙肝疫苗</w:t>
            </w:r>
          </w:p>
        </w:tc>
        <w:tc>
          <w:tcPr>
            <w:tcW w:w="1984" w:type="dxa"/>
            <w:gridSpan w:val="2"/>
            <w:tcBorders>
              <w:top w:val="single" w:color="auto" w:sz="8" w:space="0"/>
              <w:left w:val="single" w:color="auto" w:sz="8" w:space="0"/>
              <w:bottom w:val="single" w:color="000000" w:sz="8" w:space="0"/>
              <w:right w:val="single" w:color="000000" w:sz="8" w:space="0"/>
            </w:tcBorders>
            <w:vAlign w:val="center"/>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含麻疹成分疫苗</w:t>
            </w:r>
          </w:p>
        </w:tc>
        <w:tc>
          <w:tcPr>
            <w:tcW w:w="1985" w:type="dxa"/>
            <w:gridSpan w:val="2"/>
            <w:tcBorders>
              <w:top w:val="single" w:color="auto" w:sz="8" w:space="0"/>
              <w:left w:val="single" w:color="auto" w:sz="8" w:space="0"/>
              <w:bottom w:val="single" w:color="000000" w:sz="8" w:space="0"/>
              <w:right w:val="single" w:color="000000" w:sz="8" w:space="0"/>
            </w:tcBorders>
          </w:tcPr>
          <w:p>
            <w:pPr>
              <w:widowControl/>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甲肝疫苗</w:t>
            </w:r>
          </w:p>
        </w:tc>
      </w:tr>
      <w:tr>
        <w:tblPrEx>
          <w:tblCellMar>
            <w:top w:w="0" w:type="dxa"/>
            <w:left w:w="108" w:type="dxa"/>
            <w:bottom w:w="0" w:type="dxa"/>
            <w:right w:w="108" w:type="dxa"/>
          </w:tblCellMar>
        </w:tblPrEx>
        <w:trPr>
          <w:cantSplit/>
          <w:trHeight w:val="688" w:hRule="atLeast"/>
          <w:jc w:val="center"/>
        </w:trPr>
        <w:tc>
          <w:tcPr>
            <w:tcW w:w="1418" w:type="dxa"/>
            <w:vMerge w:val="continue"/>
            <w:tcBorders>
              <w:top w:val="single" w:color="auto" w:sz="8" w:space="0"/>
              <w:left w:val="single" w:color="auto" w:sz="8" w:space="0"/>
              <w:bottom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p>
        </w:tc>
        <w:tc>
          <w:tcPr>
            <w:tcW w:w="851" w:type="dxa"/>
            <w:vMerge w:val="continue"/>
            <w:tcBorders>
              <w:left w:val="single" w:color="auto" w:sz="8" w:space="0"/>
              <w:bottom w:val="nil"/>
              <w:right w:val="single" w:color="000000" w:sz="8" w:space="0"/>
            </w:tcBorders>
          </w:tcPr>
          <w:p>
            <w:pPr>
              <w:spacing w:line="260" w:lineRule="exact"/>
              <w:jc w:val="center"/>
              <w:rPr>
                <w:rFonts w:hint="eastAsia" w:ascii="仿宋_GB2312" w:hAnsi="仿宋_GB2312" w:eastAsia="仿宋_GB2312" w:cs="仿宋_GB2312"/>
                <w:b/>
                <w:bCs/>
                <w:color w:val="000000"/>
                <w:sz w:val="18"/>
                <w:szCs w:val="18"/>
              </w:rPr>
            </w:pPr>
          </w:p>
        </w:tc>
        <w:tc>
          <w:tcPr>
            <w:tcW w:w="709" w:type="dxa"/>
            <w:vMerge w:val="continue"/>
            <w:tcBorders>
              <w:left w:val="single" w:color="auto" w:sz="8" w:space="0"/>
              <w:bottom w:val="nil"/>
              <w:right w:val="single" w:color="000000" w:sz="8" w:space="0"/>
            </w:tcBorders>
          </w:tcPr>
          <w:p>
            <w:pPr>
              <w:spacing w:line="260" w:lineRule="exact"/>
              <w:jc w:val="center"/>
              <w:rPr>
                <w:rFonts w:hint="eastAsia" w:ascii="仿宋_GB2312" w:hAnsi="仿宋_GB2312" w:eastAsia="仿宋_GB2312" w:cs="仿宋_GB2312"/>
                <w:b/>
                <w:bCs/>
                <w:color w:val="000000"/>
                <w:sz w:val="18"/>
                <w:szCs w:val="18"/>
              </w:rPr>
            </w:pPr>
          </w:p>
        </w:tc>
        <w:tc>
          <w:tcPr>
            <w:tcW w:w="992" w:type="dxa"/>
            <w:vMerge w:val="continue"/>
            <w:tcBorders>
              <w:top w:val="single" w:color="auto" w:sz="8" w:space="0"/>
              <w:left w:val="single" w:color="000000" w:sz="8" w:space="0"/>
              <w:bottom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p>
        </w:tc>
        <w:tc>
          <w:tcPr>
            <w:tcW w:w="992" w:type="dxa"/>
            <w:vMerge w:val="continue"/>
            <w:tcBorders>
              <w:top w:val="single" w:color="auto" w:sz="8" w:space="0"/>
              <w:left w:val="single" w:color="auto" w:sz="8" w:space="0"/>
              <w:bottom w:val="nil"/>
              <w:right w:val="single" w:color="auto" w:sz="4" w:space="0"/>
            </w:tcBorders>
            <w:vAlign w:val="center"/>
          </w:tcPr>
          <w:p>
            <w:pPr>
              <w:spacing w:line="260" w:lineRule="exact"/>
              <w:jc w:val="center"/>
              <w:rPr>
                <w:rFonts w:hint="eastAsia" w:ascii="仿宋_GB2312" w:hAnsi="仿宋_GB2312" w:eastAsia="仿宋_GB2312" w:cs="仿宋_GB2312"/>
                <w:b/>
                <w:bCs/>
                <w:color w:val="000000"/>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b/>
                <w:bCs/>
                <w:color w:val="000000"/>
                <w:sz w:val="18"/>
                <w:szCs w:val="18"/>
              </w:rPr>
            </w:pPr>
          </w:p>
        </w:tc>
        <w:tc>
          <w:tcPr>
            <w:tcW w:w="993" w:type="dxa"/>
            <w:vMerge w:val="continue"/>
            <w:tcBorders>
              <w:left w:val="single" w:color="auto" w:sz="4" w:space="0"/>
              <w:bottom w:val="nil"/>
              <w:right w:val="single" w:color="auto" w:sz="4" w:space="0"/>
            </w:tcBorders>
          </w:tcPr>
          <w:p>
            <w:pPr>
              <w:spacing w:line="260" w:lineRule="exact"/>
              <w:jc w:val="center"/>
              <w:rPr>
                <w:rFonts w:hint="eastAsia" w:ascii="仿宋_GB2312" w:hAnsi="仿宋_GB2312" w:eastAsia="仿宋_GB2312" w:cs="仿宋_GB2312"/>
                <w:b/>
                <w:bCs/>
                <w:color w:val="000000"/>
                <w:sz w:val="18"/>
                <w:szCs w:val="18"/>
              </w:rPr>
            </w:pPr>
          </w:p>
        </w:tc>
        <w:tc>
          <w:tcPr>
            <w:tcW w:w="992"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应补种人数</w:t>
            </w:r>
          </w:p>
        </w:tc>
        <w:tc>
          <w:tcPr>
            <w:tcW w:w="992"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已补种人数</w:t>
            </w:r>
          </w:p>
        </w:tc>
        <w:tc>
          <w:tcPr>
            <w:tcW w:w="992"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应补种剂次</w:t>
            </w:r>
          </w:p>
        </w:tc>
        <w:tc>
          <w:tcPr>
            <w:tcW w:w="851"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补种剂次</w:t>
            </w:r>
          </w:p>
        </w:tc>
        <w:tc>
          <w:tcPr>
            <w:tcW w:w="992"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应补种剂次</w:t>
            </w:r>
          </w:p>
        </w:tc>
        <w:tc>
          <w:tcPr>
            <w:tcW w:w="992" w:type="dxa"/>
            <w:tcBorders>
              <w:top w:val="nil"/>
              <w:left w:val="nil"/>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补种剂次数</w:t>
            </w:r>
          </w:p>
        </w:tc>
        <w:tc>
          <w:tcPr>
            <w:tcW w:w="993" w:type="dxa"/>
            <w:tcBorders>
              <w:top w:val="nil"/>
              <w:left w:val="nil"/>
              <w:right w:val="single" w:color="auto" w:sz="4"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应补种剂次</w:t>
            </w:r>
          </w:p>
        </w:tc>
        <w:tc>
          <w:tcPr>
            <w:tcW w:w="992" w:type="dxa"/>
            <w:tcBorders>
              <w:top w:val="nil"/>
              <w:left w:val="single" w:color="auto" w:sz="4" w:space="0"/>
              <w:right w:val="single" w:color="auto" w:sz="8" w:space="0"/>
            </w:tcBorders>
            <w:vAlign w:val="center"/>
          </w:tcPr>
          <w:p>
            <w:pPr>
              <w:spacing w:line="260" w:lineRule="exact"/>
              <w:jc w:val="center"/>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补种剂次</w:t>
            </w:r>
          </w:p>
        </w:tc>
      </w:tr>
      <w:tr>
        <w:tblPrEx>
          <w:tblCellMar>
            <w:top w:w="0" w:type="dxa"/>
            <w:left w:w="108" w:type="dxa"/>
            <w:bottom w:w="0" w:type="dxa"/>
            <w:right w:w="108" w:type="dxa"/>
          </w:tblCellMar>
        </w:tblPrEx>
        <w:trPr>
          <w:trHeight w:val="300" w:hRule="atLeast"/>
          <w:jc w:val="center"/>
        </w:trPr>
        <w:tc>
          <w:tcPr>
            <w:tcW w:w="1418" w:type="dxa"/>
            <w:tcBorders>
              <w:top w:val="single" w:color="auto" w:sz="8" w:space="0"/>
              <w:left w:val="single" w:color="auto" w:sz="8" w:space="0"/>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851"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709"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992"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992" w:type="dxa"/>
            <w:tcBorders>
              <w:top w:val="single" w:color="auto" w:sz="8" w:space="0"/>
              <w:left w:val="nil"/>
              <w:bottom w:val="single" w:color="auto" w:sz="8" w:space="0"/>
              <w:right w:val="single" w:color="auto" w:sz="4"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993" w:type="dxa"/>
            <w:tcBorders>
              <w:top w:val="single" w:color="auto" w:sz="8" w:space="0"/>
              <w:left w:val="single" w:color="auto" w:sz="4" w:space="0"/>
              <w:bottom w:val="single" w:color="auto" w:sz="8" w:space="0"/>
              <w:right w:val="single" w:color="auto" w:sz="4" w:space="0"/>
            </w:tcBorders>
          </w:tcPr>
          <w:p>
            <w:pPr>
              <w:spacing w:line="260" w:lineRule="exact"/>
              <w:jc w:val="center"/>
              <w:rPr>
                <w:rFonts w:hint="eastAsia" w:ascii="仿宋_GB2312" w:hAnsi="仿宋_GB2312" w:eastAsia="仿宋_GB2312" w:cs="仿宋_GB2312"/>
                <w:color w:val="000000"/>
                <w:sz w:val="18"/>
                <w:szCs w:val="18"/>
              </w:rPr>
            </w:pPr>
          </w:p>
        </w:tc>
        <w:tc>
          <w:tcPr>
            <w:tcW w:w="992"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992"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992"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851"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992"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992" w:type="dxa"/>
            <w:tcBorders>
              <w:top w:val="single" w:color="auto" w:sz="8" w:space="0"/>
              <w:left w:val="nil"/>
              <w:bottom w:val="single" w:color="auto" w:sz="8" w:space="0"/>
              <w:right w:val="single" w:color="auto" w:sz="8" w:space="0"/>
            </w:tcBorders>
            <w:vAlign w:val="center"/>
          </w:tcPr>
          <w:p>
            <w:pPr>
              <w:spacing w:line="260" w:lineRule="exact"/>
              <w:jc w:val="center"/>
              <w:rPr>
                <w:rFonts w:hint="eastAsia" w:ascii="仿宋_GB2312" w:hAnsi="仿宋_GB2312" w:eastAsia="仿宋_GB2312" w:cs="仿宋_GB2312"/>
                <w:color w:val="000000"/>
                <w:sz w:val="18"/>
                <w:szCs w:val="18"/>
              </w:rPr>
            </w:pPr>
          </w:p>
        </w:tc>
        <w:tc>
          <w:tcPr>
            <w:tcW w:w="993" w:type="dxa"/>
            <w:tcBorders>
              <w:top w:val="single" w:color="auto" w:sz="8" w:space="0"/>
              <w:left w:val="nil"/>
              <w:bottom w:val="single" w:color="auto" w:sz="8" w:space="0"/>
              <w:right w:val="single" w:color="auto" w:sz="4" w:space="0"/>
            </w:tcBorders>
          </w:tcPr>
          <w:p>
            <w:pPr>
              <w:spacing w:line="260" w:lineRule="exact"/>
              <w:jc w:val="center"/>
              <w:rPr>
                <w:rFonts w:hint="eastAsia" w:ascii="仿宋_GB2312" w:hAnsi="仿宋_GB2312" w:eastAsia="仿宋_GB2312" w:cs="仿宋_GB2312"/>
                <w:color w:val="000000"/>
                <w:sz w:val="18"/>
                <w:szCs w:val="18"/>
              </w:rPr>
            </w:pPr>
          </w:p>
        </w:tc>
        <w:tc>
          <w:tcPr>
            <w:tcW w:w="992" w:type="dxa"/>
            <w:tcBorders>
              <w:top w:val="single" w:color="auto" w:sz="8" w:space="0"/>
              <w:left w:val="single" w:color="auto" w:sz="4" w:space="0"/>
              <w:bottom w:val="single" w:color="auto" w:sz="8" w:space="0"/>
              <w:right w:val="single" w:color="auto" w:sz="8" w:space="0"/>
            </w:tcBorders>
          </w:tcPr>
          <w:p>
            <w:pPr>
              <w:spacing w:line="260" w:lineRule="exact"/>
              <w:jc w:val="center"/>
              <w:rPr>
                <w:rFonts w:hint="eastAsia" w:ascii="仿宋_GB2312" w:hAnsi="仿宋_GB2312" w:eastAsia="仿宋_GB2312" w:cs="仿宋_GB2312"/>
                <w:color w:val="000000"/>
                <w:sz w:val="18"/>
                <w:szCs w:val="18"/>
              </w:rPr>
            </w:pPr>
          </w:p>
        </w:tc>
      </w:tr>
      <w:tr>
        <w:tblPrEx>
          <w:tblCellMar>
            <w:top w:w="0" w:type="dxa"/>
            <w:left w:w="108" w:type="dxa"/>
            <w:bottom w:w="0" w:type="dxa"/>
            <w:right w:w="108" w:type="dxa"/>
          </w:tblCellMar>
        </w:tblPrEx>
        <w:trPr>
          <w:trHeight w:val="300" w:hRule="atLeast"/>
          <w:jc w:val="center"/>
        </w:trPr>
        <w:tc>
          <w:tcPr>
            <w:tcW w:w="141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709"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nil"/>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single" w:color="auto" w:sz="4" w:space="0"/>
              <w:bottom w:val="single" w:color="auto" w:sz="8" w:space="0"/>
              <w:right w:val="single" w:color="auto" w:sz="8" w:space="0"/>
            </w:tcBorders>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jc w:val="center"/>
        </w:trPr>
        <w:tc>
          <w:tcPr>
            <w:tcW w:w="141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709"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nil"/>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single" w:color="auto" w:sz="4" w:space="0"/>
              <w:bottom w:val="single" w:color="auto" w:sz="8" w:space="0"/>
              <w:right w:val="single" w:color="auto" w:sz="8" w:space="0"/>
            </w:tcBorders>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jc w:val="center"/>
        </w:trPr>
        <w:tc>
          <w:tcPr>
            <w:tcW w:w="141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709"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nil"/>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single" w:color="auto" w:sz="4" w:space="0"/>
              <w:bottom w:val="single" w:color="auto" w:sz="8" w:space="0"/>
              <w:right w:val="single" w:color="auto" w:sz="8" w:space="0"/>
            </w:tcBorders>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jc w:val="center"/>
        </w:trPr>
        <w:tc>
          <w:tcPr>
            <w:tcW w:w="141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709"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nil"/>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single" w:color="auto" w:sz="4" w:space="0"/>
              <w:bottom w:val="single" w:color="auto" w:sz="8" w:space="0"/>
              <w:right w:val="single" w:color="auto" w:sz="8" w:space="0"/>
            </w:tcBorders>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jc w:val="center"/>
        </w:trPr>
        <w:tc>
          <w:tcPr>
            <w:tcW w:w="141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709"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nil"/>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single" w:color="auto" w:sz="4" w:space="0"/>
              <w:bottom w:val="single" w:color="auto" w:sz="8" w:space="0"/>
              <w:right w:val="single" w:color="auto" w:sz="8" w:space="0"/>
            </w:tcBorders>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jc w:val="center"/>
        </w:trPr>
        <w:tc>
          <w:tcPr>
            <w:tcW w:w="141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709"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nil"/>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single" w:color="auto" w:sz="4" w:space="0"/>
              <w:bottom w:val="single" w:color="auto" w:sz="8" w:space="0"/>
              <w:right w:val="single" w:color="auto" w:sz="8" w:space="0"/>
            </w:tcBorders>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jc w:val="center"/>
        </w:trPr>
        <w:tc>
          <w:tcPr>
            <w:tcW w:w="141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709"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nil"/>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single" w:color="auto" w:sz="4" w:space="0"/>
              <w:bottom w:val="single" w:color="auto" w:sz="8" w:space="0"/>
              <w:right w:val="single" w:color="auto" w:sz="8" w:space="0"/>
            </w:tcBorders>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jc w:val="center"/>
        </w:trPr>
        <w:tc>
          <w:tcPr>
            <w:tcW w:w="141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709"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nil"/>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single" w:color="auto" w:sz="4" w:space="0"/>
              <w:bottom w:val="single" w:color="auto" w:sz="8" w:space="0"/>
              <w:right w:val="single" w:color="auto" w:sz="8" w:space="0"/>
            </w:tcBorders>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jc w:val="center"/>
        </w:trPr>
        <w:tc>
          <w:tcPr>
            <w:tcW w:w="141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709"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nil"/>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single" w:color="auto" w:sz="4" w:space="0"/>
              <w:bottom w:val="single" w:color="auto" w:sz="8" w:space="0"/>
              <w:right w:val="single" w:color="auto" w:sz="8" w:space="0"/>
            </w:tcBorders>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jc w:val="center"/>
        </w:trPr>
        <w:tc>
          <w:tcPr>
            <w:tcW w:w="141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709"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nil"/>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single" w:color="auto" w:sz="4" w:space="0"/>
              <w:bottom w:val="single" w:color="auto" w:sz="8" w:space="0"/>
              <w:right w:val="single" w:color="auto" w:sz="8" w:space="0"/>
            </w:tcBorders>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jc w:val="center"/>
        </w:trPr>
        <w:tc>
          <w:tcPr>
            <w:tcW w:w="141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709"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3" w:type="dxa"/>
            <w:tcBorders>
              <w:top w:val="nil"/>
              <w:left w:val="nil"/>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single" w:color="auto" w:sz="4" w:space="0"/>
              <w:bottom w:val="single" w:color="auto" w:sz="8" w:space="0"/>
              <w:right w:val="single" w:color="auto" w:sz="8" w:space="0"/>
            </w:tcBorders>
          </w:tcPr>
          <w:p>
            <w:pPr>
              <w:widowControl/>
              <w:spacing w:line="260" w:lineRule="exact"/>
              <w:jc w:val="center"/>
              <w:rPr>
                <w:rFonts w:hint="eastAsia" w:ascii="仿宋_GB2312" w:hAnsi="仿宋_GB2312" w:eastAsia="仿宋_GB2312" w:cs="仿宋_GB2312"/>
                <w:color w:val="000000"/>
                <w:kern w:val="0"/>
                <w:sz w:val="20"/>
              </w:rPr>
            </w:pPr>
          </w:p>
        </w:tc>
      </w:tr>
      <w:tr>
        <w:tblPrEx>
          <w:tblCellMar>
            <w:top w:w="0" w:type="dxa"/>
            <w:left w:w="108" w:type="dxa"/>
            <w:bottom w:w="0" w:type="dxa"/>
            <w:right w:w="108" w:type="dxa"/>
          </w:tblCellMar>
        </w:tblPrEx>
        <w:trPr>
          <w:trHeight w:val="300" w:hRule="atLeast"/>
          <w:jc w:val="center"/>
        </w:trPr>
        <w:tc>
          <w:tcPr>
            <w:tcW w:w="1418" w:type="dxa"/>
            <w:tcBorders>
              <w:top w:val="nil"/>
              <w:left w:val="single" w:color="auto" w:sz="8" w:space="0"/>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合计</w:t>
            </w: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709"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0"/>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4"/>
              </w:rPr>
            </w:pPr>
          </w:p>
        </w:tc>
        <w:tc>
          <w:tcPr>
            <w:tcW w:w="992" w:type="dxa"/>
            <w:tcBorders>
              <w:top w:val="nil"/>
              <w:left w:val="nil"/>
              <w:bottom w:val="single" w:color="auto" w:sz="8"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 w:val="24"/>
              </w:rPr>
            </w:pPr>
          </w:p>
        </w:tc>
        <w:tc>
          <w:tcPr>
            <w:tcW w:w="993" w:type="dxa"/>
            <w:tcBorders>
              <w:top w:val="nil"/>
              <w:left w:val="single" w:color="auto" w:sz="4" w:space="0"/>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24"/>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4"/>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4"/>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4"/>
              </w:rPr>
            </w:pPr>
          </w:p>
        </w:tc>
        <w:tc>
          <w:tcPr>
            <w:tcW w:w="851"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24"/>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16"/>
                <w:szCs w:val="16"/>
              </w:rPr>
            </w:pPr>
          </w:p>
        </w:tc>
        <w:tc>
          <w:tcPr>
            <w:tcW w:w="992" w:type="dxa"/>
            <w:tcBorders>
              <w:top w:val="nil"/>
              <w:left w:val="nil"/>
              <w:bottom w:val="single" w:color="auto" w:sz="8" w:space="0"/>
              <w:right w:val="single" w:color="auto" w:sz="8" w:space="0"/>
            </w:tcBorders>
            <w:vAlign w:val="center"/>
          </w:tcPr>
          <w:p>
            <w:pPr>
              <w:widowControl/>
              <w:spacing w:line="260" w:lineRule="exact"/>
              <w:jc w:val="center"/>
              <w:rPr>
                <w:rFonts w:hint="eastAsia" w:ascii="仿宋_GB2312" w:hAnsi="仿宋_GB2312" w:eastAsia="仿宋_GB2312" w:cs="仿宋_GB2312"/>
                <w:color w:val="000000"/>
                <w:kern w:val="0"/>
                <w:sz w:val="16"/>
                <w:szCs w:val="16"/>
              </w:rPr>
            </w:pPr>
          </w:p>
        </w:tc>
        <w:tc>
          <w:tcPr>
            <w:tcW w:w="993" w:type="dxa"/>
            <w:tcBorders>
              <w:top w:val="nil"/>
              <w:left w:val="nil"/>
              <w:bottom w:val="single" w:color="auto" w:sz="8" w:space="0"/>
              <w:right w:val="single" w:color="auto" w:sz="4" w:space="0"/>
            </w:tcBorders>
          </w:tcPr>
          <w:p>
            <w:pPr>
              <w:widowControl/>
              <w:spacing w:line="260" w:lineRule="exact"/>
              <w:jc w:val="center"/>
              <w:rPr>
                <w:rFonts w:hint="eastAsia" w:ascii="仿宋_GB2312" w:hAnsi="仿宋_GB2312" w:eastAsia="仿宋_GB2312" w:cs="仿宋_GB2312"/>
                <w:color w:val="000000"/>
                <w:kern w:val="0"/>
                <w:sz w:val="16"/>
                <w:szCs w:val="16"/>
              </w:rPr>
            </w:pPr>
          </w:p>
        </w:tc>
        <w:tc>
          <w:tcPr>
            <w:tcW w:w="992" w:type="dxa"/>
            <w:tcBorders>
              <w:top w:val="nil"/>
              <w:left w:val="single" w:color="auto" w:sz="4" w:space="0"/>
              <w:bottom w:val="single" w:color="auto" w:sz="8" w:space="0"/>
              <w:right w:val="single" w:color="auto" w:sz="8" w:space="0"/>
            </w:tcBorders>
          </w:tcPr>
          <w:p>
            <w:pPr>
              <w:widowControl/>
              <w:spacing w:line="260" w:lineRule="exact"/>
              <w:jc w:val="center"/>
              <w:rPr>
                <w:rFonts w:hint="eastAsia" w:ascii="仿宋_GB2312" w:hAnsi="仿宋_GB2312" w:eastAsia="仿宋_GB2312" w:cs="仿宋_GB2312"/>
                <w:color w:val="000000"/>
                <w:kern w:val="0"/>
                <w:sz w:val="16"/>
                <w:szCs w:val="16"/>
              </w:rPr>
            </w:pPr>
          </w:p>
        </w:tc>
      </w:tr>
    </w:tbl>
    <w:p>
      <w:pPr>
        <w:widowControl/>
        <w:spacing w:line="300" w:lineRule="exact"/>
        <w:ind w:left="181" w:leftChars="86"/>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说明：1、本表按入托、入学儿童的查验情况分别统计。</w:t>
      </w:r>
    </w:p>
    <w:p>
      <w:pPr>
        <w:widowControl/>
        <w:spacing w:line="300" w:lineRule="exact"/>
        <w:ind w:left="181" w:leftChars="86"/>
        <w:rPr>
          <w:rFonts w:hint="eastAsia"/>
          <w:sz w:val="30"/>
          <w:szCs w:val="30"/>
          <w:lang w:val="en-US" w:eastAsia="zh-CN"/>
        </w:rPr>
      </w:pPr>
      <w:r>
        <w:rPr>
          <w:rFonts w:hint="eastAsia" w:ascii="仿宋_GB2312" w:hAnsi="仿宋_GB2312" w:eastAsia="仿宋_GB2312" w:cs="仿宋_GB2312"/>
          <w:kern w:val="0"/>
          <w:szCs w:val="21"/>
        </w:rPr>
        <w:t xml:space="preserve">      2、本表为通用表，乡级分托幼机构、学校统计报告，县级分乡镇统计报告，市级分县级统计报告，省级分市级统计报告。</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numPr>
        <w:ilvl w:val="0"/>
        <w:numId w:val="0"/>
      </w:numPr>
      <w:ind w:firstLine="420" w:firstLineChars="2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E4BD9"/>
    <w:multiLevelType w:val="multilevel"/>
    <w:tmpl w:val="173E4BD9"/>
    <w:lvl w:ilvl="0" w:tentative="0">
      <w:start w:val="1"/>
      <w:numFmt w:val="decimalEnclosedCircle"/>
      <w:lvlText w:val="%1"/>
      <w:lvlJc w:val="left"/>
      <w:pPr>
        <w:ind w:left="780" w:hanging="36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F443E"/>
    <w:rsid w:val="0D4D2E9F"/>
    <w:rsid w:val="340A0496"/>
    <w:rsid w:val="71992084"/>
    <w:rsid w:val="7371229D"/>
    <w:rsid w:val="7E3938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上党区卫生健康和体育局</cp:lastModifiedBy>
  <cp:lastPrinted>2021-07-20T02:54:00Z</cp:lastPrinted>
  <dcterms:modified xsi:type="dcterms:W3CDTF">2021-07-21T09:10:11Z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B6FEB5C2C87048A58B32656F5DBE89B0</vt:lpwstr>
  </property>
</Properties>
</file>