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F2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BD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97B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FE39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长上能局办函〔2026〕9号</w:t>
      </w:r>
    </w:p>
    <w:p w14:paraId="455B9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58556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长治市上党区能源局</w:t>
      </w:r>
    </w:p>
    <w:p w14:paraId="7CD54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关于规范行政执法案卷评查和档案管理的通  知</w:t>
      </w:r>
    </w:p>
    <w:p w14:paraId="2009B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机关各股室：</w:t>
      </w:r>
    </w:p>
    <w:p w14:paraId="2C47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强化行政执法监督，规范行政执法行为，提升行政执法水平和能力，根据《山西能行政执法条例》《长治市上党区提升行政执法质量三年行动计划任务清单》相关要求，结合我局行政监管职能和行政执法权限清单，现就进一步规范行政执法案卷评查和档案管理工作要求如下：</w:t>
      </w:r>
    </w:p>
    <w:p w14:paraId="62CC4C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评查管理</w:t>
      </w:r>
    </w:p>
    <w:p w14:paraId="60B151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评查范围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。各股室依据行政监管职责和行政执法权限，对监督管理对象和事项做出的行政处罚，在行政处罚案件立案、审批、办结、案卷归档各阶段都应依法依规进行合法性评查。</w:t>
      </w:r>
    </w:p>
    <w:p w14:paraId="2802CD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组织领导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为确保评查工作组织有序、协调有力，评查过程严谨，卷宗归档合法合规，研究成立行政执法案卷评查领导组，领导组组长由党组书记局长担任，常务副组长由党组副书记担任，成员由案件分管领导、立案人、承办人及相关业务股室执法人员组成，综合办公室负责组织评查协调、案件归档等工作。</w:t>
      </w:r>
    </w:p>
    <w:p w14:paraId="326EE5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评查标准</w:t>
      </w:r>
    </w:p>
    <w:p w14:paraId="129F1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评查分为基础标准和文书规范标准两部分。</w:t>
      </w:r>
    </w:p>
    <w:p w14:paraId="5253F8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标准。主要包括主体是否适格、事实是否清楚、主要证据是否完备、适用法律是否准确、程序是否合法等内容。基础标准是行政处罚是否合法有效的标准，是案卷合格的最低要求，任何一项内容不符合标准即可判定为不合格卷宗。该项评查须在调查人员提出行政处罚决定审核前完成，需邀请机关法律顾问参与评查，并出具意见。</w:t>
      </w:r>
    </w:p>
    <w:p w14:paraId="6D0C4F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书规范标准。主要包括立案、调查取证、审核、决定、执行结案和案卷归档六个流程是否合法合规，即文书制作是否符合《山西省能源行政执法文书样式及使用说明》（晋能源稽查发〔2021〕268号）规范，行政执法流程是否符合《全省能源行政执法程序规定》（晋能源稽查发〔2022〕265号）要求。文书规范标准是行政处罚案件结案是否合法合规的有效标准，是卷宗归档合格的必要条件，任何一项流程、一件文书不规范不符合要求即可判定为不合格卷宗。该项评查须在调查人员提出行政处罚结案审核前完成，评查活动采取会审方式进行，特殊情况或较大案件应邀请机关法律顾问参与评查，并出具意见。</w:t>
      </w:r>
    </w:p>
    <w:p w14:paraId="5774AC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归档管理</w:t>
      </w:r>
    </w:p>
    <w:p w14:paraId="1A9B9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行政处罚案件卷宗的收集、整理、装订由案件承办人具体负责，并要在规定时限内移交归档，具体按以下标准及要求完成卷宗的建档归档工作：</w:t>
      </w:r>
    </w:p>
    <w:p w14:paraId="126BE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1、结案时限。行政处罚案件被处罚单位（人）向指定账户如数缴纳罚金，行政处罚机关收到交款凭证后10日内完成结案审核审批。</w:t>
      </w:r>
    </w:p>
    <w:p w14:paraId="76C5B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2、建档时限。行政处罚案件结案审批通过后，5日内完成装订建档工作。</w:t>
      </w:r>
    </w:p>
    <w:p w14:paraId="2DEC4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3、归档时限。行政处罚案件承办人应当在结案审批后十五个工作日内移交卷宗，进行归档。行政处罚案件卷宗暂由综合办公室指定专人负责，保存期限暂为长期，法律或档案管理有明确规定的遵照执行。</w:t>
      </w:r>
    </w:p>
    <w:p w14:paraId="219B5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4、归档编号。按机关统一顺序编号，编制格式“XF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001”，其中第一二位大写英文字母“XF”代表行政处罚（行政许可暂定“XX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），第三位大写英文字母“M”代表煤炭行业，可根据行业领域和执法类别分别选填电力行业“D”、节能监测执法“J”、其他领域“Q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；后5位阿拉伯数字“24001”，前两位“24”代表案件结案年度，“001”为年度内卷宗顺序号依次递增。</w:t>
      </w:r>
    </w:p>
    <w:p w14:paraId="5F8BF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档案装订。卷宗要按照《山西省能源行政执法文书样式及使用说明》（晋能源稽查发〔2021〕268号）标准规范装订，案件卷宗编制页码应将“卷宗目录”页作为第1页依序编码，页码编制在右上角空白区采用阿拉伯数字逐页填写，其中卷宗内正反面资料为2页，单面资料为1页。</w:t>
      </w:r>
    </w:p>
    <w:p w14:paraId="00137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D3E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长治市上党区能源局</w:t>
      </w:r>
    </w:p>
    <w:p w14:paraId="0F615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2026年3月20日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059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716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716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9A7DA"/>
    <w:multiLevelType w:val="singleLevel"/>
    <w:tmpl w:val="4189A7D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495D7B4"/>
    <w:multiLevelType w:val="singleLevel"/>
    <w:tmpl w:val="4495D7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B4D388"/>
    <w:multiLevelType w:val="singleLevel"/>
    <w:tmpl w:val="60B4D3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4807"/>
    <w:rsid w:val="12F84FBC"/>
    <w:rsid w:val="1B6B18E7"/>
    <w:rsid w:val="285968A7"/>
    <w:rsid w:val="51312C3A"/>
    <w:rsid w:val="6E42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1362</Words>
  <Characters>1399</Characters>
  <Lines>0</Lines>
  <Paragraphs>0</Paragraphs>
  <TotalTime>0</TotalTime>
  <ScaleCrop>false</ScaleCrop>
  <LinksUpToDate>false</LinksUpToDate>
  <CharactersWithSpaces>1401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2025-03-11T08:10:00Z</dcterms:created>
  <dc:creator>Administrator</dc:creator>
  <cp:lastModifiedBy>Administrator</cp:lastModifiedBy>
  <cp:lastPrinted>2026-03-25T08:36:49Z</cp:lastPrinted>
  <dcterms:modified xsi:type="dcterms:W3CDTF">2026-03-25T08:46:05Z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eyJoZGlkIjoiMTVhN2UxY2RlMDVlMmY0YWVlMmQwYmM3ZjJjN2UzYjAifQ==</vt:lpwstr>
  </property>
  <property fmtid="{D5CDD505-2E9C-101B-9397-08002B2CF9AE}" pid="4" name="ICV">
    <vt:lpwstr>F2A17CB91CFC451F911C3E82DE6E5C48_12</vt:lpwstr>
  </property>
</Properties>
</file>