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AE" w:rsidRDefault="001B3AAE">
      <w:pPr>
        <w:jc w:val="center"/>
        <w:rPr>
          <w:rFonts w:ascii="黑体" w:eastAsia="黑体" w:hAnsi="黑体"/>
          <w:sz w:val="44"/>
          <w:szCs w:val="44"/>
        </w:rPr>
      </w:pPr>
      <w:bookmarkStart w:id="0" w:name="bookmark0"/>
    </w:p>
    <w:p w:rsidR="001B3AAE" w:rsidRDefault="001B3AAE">
      <w:pPr>
        <w:jc w:val="center"/>
        <w:rPr>
          <w:rFonts w:ascii="黑体" w:eastAsia="黑体" w:hAnsi="黑体"/>
          <w:sz w:val="44"/>
          <w:szCs w:val="44"/>
        </w:rPr>
      </w:pPr>
    </w:p>
    <w:p w:rsidR="001B3AAE" w:rsidRDefault="001B3AAE">
      <w:pPr>
        <w:jc w:val="center"/>
        <w:rPr>
          <w:rFonts w:ascii="黑体" w:eastAsia="黑体" w:hAnsi="黑体"/>
          <w:sz w:val="44"/>
          <w:szCs w:val="44"/>
        </w:rPr>
      </w:pPr>
    </w:p>
    <w:p w:rsidR="00EE3E7C" w:rsidRDefault="00EE3E7C" w:rsidP="00EE3E7C">
      <w:pPr>
        <w:jc w:val="center"/>
        <w:rPr>
          <w:rFonts w:ascii="方正小标宋简体" w:eastAsia="方正小标宋简体" w:hAnsi="黑体"/>
          <w:color w:val="FF0000"/>
          <w:sz w:val="72"/>
          <w:szCs w:val="52"/>
          <w:lang w:eastAsia="zh-CN"/>
        </w:rPr>
      </w:pPr>
    </w:p>
    <w:p w:rsidR="00537E6A" w:rsidRDefault="00537E6A" w:rsidP="00EE3E7C">
      <w:pPr>
        <w:jc w:val="center"/>
        <w:rPr>
          <w:rFonts w:ascii="黑体" w:eastAsia="黑体" w:hAnsi="黑体" w:hint="eastAsia"/>
          <w:sz w:val="44"/>
          <w:szCs w:val="44"/>
          <w:lang w:eastAsia="zh-CN"/>
        </w:rPr>
      </w:pPr>
      <w:bookmarkStart w:id="1" w:name="_GoBack"/>
      <w:bookmarkEnd w:id="1"/>
    </w:p>
    <w:p w:rsidR="00EE3E7C" w:rsidRDefault="00EE3E7C" w:rsidP="00EE3E7C">
      <w:pPr>
        <w:jc w:val="center"/>
        <w:rPr>
          <w:rFonts w:ascii="仿宋" w:eastAsia="仿宋" w:hAnsi="仿宋" w:cs="仿宋"/>
          <w:sz w:val="32"/>
          <w:szCs w:val="32"/>
          <w:lang w:eastAsia="zh-CN"/>
        </w:rPr>
      </w:pPr>
    </w:p>
    <w:p w:rsidR="00EE3E7C" w:rsidRPr="00426565" w:rsidRDefault="00EE3E7C" w:rsidP="00EE3E7C">
      <w:pPr>
        <w:spacing w:line="640" w:lineRule="exact"/>
        <w:jc w:val="center"/>
        <w:rPr>
          <w:rFonts w:ascii="仿宋_GB2312" w:eastAsia="仿宋_GB2312"/>
          <w:sz w:val="32"/>
          <w:szCs w:val="32"/>
          <w:lang w:eastAsia="zh-CN"/>
        </w:rPr>
      </w:pPr>
      <w:r w:rsidRPr="00426565">
        <w:rPr>
          <w:rFonts w:ascii="仿宋_GB2312" w:eastAsia="仿宋_GB2312" w:hint="eastAsia"/>
          <w:sz w:val="32"/>
          <w:szCs w:val="32"/>
          <w:lang w:eastAsia="zh-CN"/>
        </w:rPr>
        <w:t>长上</w:t>
      </w:r>
      <w:proofErr w:type="gramStart"/>
      <w:r w:rsidRPr="00426565">
        <w:rPr>
          <w:rFonts w:ascii="仿宋_GB2312" w:eastAsia="仿宋_GB2312" w:hint="eastAsia"/>
          <w:sz w:val="32"/>
          <w:szCs w:val="32"/>
          <w:lang w:eastAsia="zh-CN"/>
        </w:rPr>
        <w:t>能局字</w:t>
      </w:r>
      <w:proofErr w:type="gramEnd"/>
      <w:r w:rsidRPr="00426565">
        <w:rPr>
          <w:rFonts w:ascii="仿宋_GB2312" w:eastAsia="仿宋_GB2312" w:hint="eastAsia"/>
          <w:sz w:val="32"/>
          <w:szCs w:val="32"/>
          <w:lang w:eastAsia="zh-CN"/>
        </w:rPr>
        <w:t>〔202</w:t>
      </w:r>
      <w:r>
        <w:rPr>
          <w:rFonts w:ascii="仿宋_GB2312" w:eastAsia="仿宋_GB2312"/>
          <w:sz w:val="32"/>
          <w:szCs w:val="32"/>
          <w:lang w:eastAsia="zh-CN"/>
        </w:rPr>
        <w:t>4</w:t>
      </w:r>
      <w:r w:rsidRPr="00426565">
        <w:rPr>
          <w:rFonts w:ascii="仿宋_GB2312" w:eastAsia="仿宋_GB2312" w:hint="eastAsia"/>
          <w:sz w:val="32"/>
          <w:szCs w:val="32"/>
          <w:lang w:eastAsia="zh-CN"/>
        </w:rPr>
        <w:t>〕</w:t>
      </w:r>
      <w:r>
        <w:rPr>
          <w:rFonts w:ascii="仿宋_GB2312" w:eastAsia="仿宋_GB2312"/>
          <w:sz w:val="32"/>
          <w:szCs w:val="32"/>
          <w:lang w:eastAsia="zh-CN"/>
        </w:rPr>
        <w:t>32</w:t>
      </w:r>
      <w:r w:rsidRPr="00426565">
        <w:rPr>
          <w:rFonts w:ascii="仿宋_GB2312" w:eastAsia="仿宋_GB2312" w:hint="eastAsia"/>
          <w:sz w:val="32"/>
          <w:szCs w:val="32"/>
          <w:lang w:eastAsia="zh-CN"/>
        </w:rPr>
        <w:t>号</w:t>
      </w:r>
    </w:p>
    <w:p w:rsidR="00EE3E7C" w:rsidRDefault="00EE3E7C" w:rsidP="00EE3E7C">
      <w:pPr>
        <w:spacing w:line="640" w:lineRule="exact"/>
        <w:jc w:val="center"/>
        <w:rPr>
          <w:rFonts w:ascii="方正小标宋简体" w:eastAsia="方正小标宋简体"/>
          <w:sz w:val="44"/>
          <w:szCs w:val="44"/>
          <w:lang w:eastAsia="zh-CN"/>
        </w:rPr>
      </w:pPr>
    </w:p>
    <w:p w:rsidR="001B3AAE" w:rsidRDefault="009237C2">
      <w:pPr>
        <w:spacing w:line="640" w:lineRule="exact"/>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长治市上党区能源局</w:t>
      </w:r>
    </w:p>
    <w:p w:rsidR="001B3AAE" w:rsidRDefault="009237C2">
      <w:pPr>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印发</w:t>
      </w:r>
      <w:proofErr w:type="gramStart"/>
      <w:r>
        <w:rPr>
          <w:rFonts w:ascii="方正小标宋简体" w:eastAsia="方正小标宋简体" w:hint="eastAsia"/>
          <w:sz w:val="44"/>
          <w:szCs w:val="44"/>
          <w:lang w:eastAsia="zh-CN"/>
        </w:rPr>
        <w:t>《</w:t>
      </w:r>
      <w:proofErr w:type="gramEnd"/>
      <w:r>
        <w:rPr>
          <w:rFonts w:ascii="方正小标宋简体" w:eastAsia="方正小标宋简体" w:hint="eastAsia"/>
          <w:sz w:val="44"/>
          <w:szCs w:val="44"/>
          <w:lang w:eastAsia="zh-CN"/>
        </w:rPr>
        <w:t>关于在全区能源行业开展基建工程</w:t>
      </w:r>
    </w:p>
    <w:p w:rsidR="001B3AAE" w:rsidRDefault="009237C2">
      <w:pPr>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领域招投标突出问题专项整治工作方案</w:t>
      </w:r>
      <w:proofErr w:type="gramStart"/>
      <w:r>
        <w:rPr>
          <w:rFonts w:ascii="方正小标宋简体" w:eastAsia="方正小标宋简体" w:hint="eastAsia"/>
          <w:sz w:val="44"/>
          <w:szCs w:val="44"/>
          <w:lang w:eastAsia="zh-CN"/>
        </w:rPr>
        <w:t>》</w:t>
      </w:r>
      <w:bookmarkEnd w:id="0"/>
      <w:proofErr w:type="gramEnd"/>
      <w:r>
        <w:rPr>
          <w:rFonts w:ascii="方正小标宋简体" w:eastAsia="方正小标宋简体" w:hint="eastAsia"/>
          <w:sz w:val="44"/>
          <w:szCs w:val="44"/>
          <w:lang w:eastAsia="zh-CN"/>
        </w:rPr>
        <w:t>的</w:t>
      </w:r>
    </w:p>
    <w:p w:rsidR="001B3AAE" w:rsidRDefault="009237C2">
      <w:pPr>
        <w:jc w:val="center"/>
        <w:rPr>
          <w:rFonts w:ascii="仿宋_GB2312" w:eastAsia="仿宋_GB2312"/>
          <w:sz w:val="32"/>
          <w:szCs w:val="32"/>
          <w:lang w:eastAsia="zh-CN"/>
        </w:rPr>
      </w:pPr>
      <w:r>
        <w:rPr>
          <w:rFonts w:ascii="方正小标宋简体" w:eastAsia="方正小标宋简体" w:hint="eastAsia"/>
          <w:sz w:val="44"/>
          <w:szCs w:val="44"/>
          <w:lang w:eastAsia="zh-CN"/>
        </w:rPr>
        <w:t>通      知</w:t>
      </w:r>
    </w:p>
    <w:p w:rsidR="001B3AAE" w:rsidRDefault="009237C2" w:rsidP="00EE3E7C">
      <w:pPr>
        <w:spacing w:line="560" w:lineRule="exact"/>
        <w:jc w:val="both"/>
        <w:rPr>
          <w:rFonts w:ascii="楷体" w:eastAsia="楷体" w:hAnsi="楷体" w:cs="楷体"/>
          <w:sz w:val="32"/>
          <w:szCs w:val="32"/>
          <w:lang w:eastAsia="zh-CN"/>
        </w:rPr>
      </w:pPr>
      <w:r>
        <w:rPr>
          <w:rFonts w:ascii="楷体" w:eastAsia="楷体" w:hAnsi="楷体" w:cs="楷体" w:hint="eastAsia"/>
          <w:sz w:val="32"/>
          <w:szCs w:val="32"/>
          <w:lang w:eastAsia="zh-CN"/>
        </w:rPr>
        <w:t>各煤矿主体企业，各能源企业及国</w:t>
      </w:r>
      <w:proofErr w:type="gramStart"/>
      <w:r>
        <w:rPr>
          <w:rFonts w:ascii="楷体" w:eastAsia="楷体" w:hAnsi="楷体" w:cs="楷体" w:hint="eastAsia"/>
          <w:sz w:val="32"/>
          <w:szCs w:val="32"/>
          <w:lang w:eastAsia="zh-CN"/>
        </w:rPr>
        <w:t>网上党区</w:t>
      </w:r>
      <w:proofErr w:type="gramEnd"/>
      <w:r>
        <w:rPr>
          <w:rFonts w:ascii="楷体" w:eastAsia="楷体" w:hAnsi="楷体" w:cs="楷体" w:hint="eastAsia"/>
          <w:sz w:val="32"/>
          <w:szCs w:val="32"/>
          <w:lang w:eastAsia="zh-CN"/>
        </w:rPr>
        <w:t>供电公司：</w:t>
      </w:r>
    </w:p>
    <w:p w:rsidR="00EE3E7C" w:rsidRDefault="009237C2" w:rsidP="00EE3E7C">
      <w:pPr>
        <w:spacing w:line="576" w:lineRule="exact"/>
        <w:ind w:firstLine="645"/>
        <w:jc w:val="both"/>
        <w:rPr>
          <w:rFonts w:ascii="楷体" w:eastAsia="楷体" w:hAnsi="楷体" w:cs="楷体"/>
          <w:sz w:val="32"/>
          <w:szCs w:val="32"/>
          <w:lang w:eastAsia="zh-CN"/>
        </w:rPr>
      </w:pPr>
      <w:r>
        <w:rPr>
          <w:rFonts w:ascii="楷体" w:eastAsia="楷体" w:hAnsi="楷体" w:cs="楷体" w:hint="eastAsia"/>
          <w:sz w:val="32"/>
          <w:szCs w:val="32"/>
          <w:lang w:eastAsia="zh-CN"/>
        </w:rPr>
        <w:t>根据中共长治市上党区纪委办公室《印发&lt;关于在全区推动开展基建工程领域招投标突出问题专项整治的工作方案&gt;的通知》(长上纪办发〔2024〕4号)文件要求和长治市能源</w:t>
      </w:r>
      <w:proofErr w:type="gramStart"/>
      <w:r>
        <w:rPr>
          <w:rFonts w:ascii="楷体" w:eastAsia="楷体" w:hAnsi="楷体" w:cs="楷体" w:hint="eastAsia"/>
          <w:sz w:val="32"/>
          <w:szCs w:val="32"/>
          <w:lang w:eastAsia="zh-CN"/>
        </w:rPr>
        <w:t>局相关</w:t>
      </w:r>
      <w:proofErr w:type="gramEnd"/>
      <w:r>
        <w:rPr>
          <w:rFonts w:ascii="楷体" w:eastAsia="楷体" w:hAnsi="楷体" w:cs="楷体" w:hint="eastAsia"/>
          <w:sz w:val="32"/>
          <w:szCs w:val="32"/>
          <w:lang w:eastAsia="zh-CN"/>
        </w:rPr>
        <w:t>工作部署，我局结合全区能源行业实际，研究制定了《关于在全区能源行业开展基建工程领域招投标突出问题专项整治工作方案》，现印发给你们，请遵照执行。</w:t>
      </w:r>
    </w:p>
    <w:p w:rsidR="00EE3E7C" w:rsidRDefault="00EE3E7C" w:rsidP="00EE3E7C">
      <w:pPr>
        <w:spacing w:line="576" w:lineRule="exact"/>
        <w:ind w:firstLineChars="1550" w:firstLine="4960"/>
        <w:rPr>
          <w:rFonts w:ascii="楷体" w:eastAsia="楷体" w:hAnsi="楷体" w:cs="楷体"/>
          <w:sz w:val="32"/>
          <w:szCs w:val="32"/>
          <w:lang w:eastAsia="zh-CN"/>
        </w:rPr>
      </w:pPr>
    </w:p>
    <w:p w:rsidR="001B3AAE" w:rsidRDefault="009237C2" w:rsidP="00EE3E7C">
      <w:pPr>
        <w:spacing w:line="576" w:lineRule="exact"/>
        <w:ind w:firstLineChars="1550" w:firstLine="4960"/>
        <w:rPr>
          <w:rFonts w:ascii="楷体" w:eastAsia="楷体" w:hAnsi="楷体" w:cs="楷体"/>
          <w:sz w:val="32"/>
          <w:szCs w:val="32"/>
          <w:lang w:eastAsia="zh-CN"/>
        </w:rPr>
      </w:pPr>
      <w:r>
        <w:rPr>
          <w:rFonts w:ascii="楷体" w:eastAsia="楷体" w:hAnsi="楷体" w:cs="楷体" w:hint="eastAsia"/>
          <w:sz w:val="32"/>
          <w:szCs w:val="32"/>
          <w:lang w:eastAsia="zh-CN"/>
        </w:rPr>
        <w:t>长治市上党区能源局</w:t>
      </w:r>
    </w:p>
    <w:p w:rsidR="001B3AAE" w:rsidRDefault="009237C2">
      <w:pPr>
        <w:spacing w:line="640" w:lineRule="exact"/>
        <w:ind w:firstLineChars="1700" w:firstLine="5440"/>
        <w:jc w:val="both"/>
        <w:rPr>
          <w:rFonts w:ascii="楷体" w:eastAsia="楷体" w:hAnsi="楷体" w:cs="楷体"/>
          <w:sz w:val="32"/>
          <w:szCs w:val="32"/>
          <w:lang w:eastAsia="zh-CN"/>
        </w:rPr>
      </w:pPr>
      <w:r>
        <w:rPr>
          <w:rFonts w:ascii="楷体" w:eastAsia="楷体" w:hAnsi="楷体" w:cs="楷体" w:hint="eastAsia"/>
          <w:sz w:val="32"/>
          <w:szCs w:val="32"/>
          <w:lang w:eastAsia="zh-CN"/>
        </w:rPr>
        <w:t>2024年5月7日</w:t>
      </w:r>
    </w:p>
    <w:p w:rsidR="001B3AAE" w:rsidRDefault="009237C2">
      <w:pPr>
        <w:spacing w:afterLines="50" w:after="120"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lastRenderedPageBreak/>
        <w:t>关于在全区能源行业开展基建工程领域</w:t>
      </w:r>
    </w:p>
    <w:p w:rsidR="001B3AAE" w:rsidRDefault="009237C2">
      <w:pPr>
        <w:spacing w:afterLines="50" w:after="120" w:line="560" w:lineRule="exact"/>
        <w:jc w:val="center"/>
        <w:rPr>
          <w:rFonts w:ascii="仿宋_GB2312" w:eastAsia="仿宋_GB2312"/>
          <w:sz w:val="32"/>
          <w:szCs w:val="32"/>
          <w:lang w:eastAsia="zh-CN"/>
        </w:rPr>
      </w:pPr>
      <w:r>
        <w:rPr>
          <w:rFonts w:ascii="方正小标宋简体" w:eastAsia="方正小标宋简体" w:hAnsi="方正小标宋简体" w:cs="方正小标宋简体" w:hint="eastAsia"/>
          <w:sz w:val="44"/>
          <w:szCs w:val="44"/>
          <w:lang w:eastAsia="zh-CN"/>
        </w:rPr>
        <w:t>招投标突出问题专项整治</w:t>
      </w:r>
      <w:r>
        <w:rPr>
          <w:rFonts w:ascii="方正小标宋简体" w:eastAsia="方正小标宋简体" w:hAnsi="方正小标宋简体" w:cs="方正小标宋简体"/>
          <w:sz w:val="44"/>
          <w:szCs w:val="44"/>
          <w:lang w:eastAsia="zh-CN"/>
        </w:rPr>
        <w:t>的</w:t>
      </w:r>
      <w:r>
        <w:rPr>
          <w:rFonts w:ascii="方正小标宋简体" w:eastAsia="方正小标宋简体" w:hAnsi="方正小标宋简体" w:cs="方正小标宋简体" w:hint="eastAsia"/>
          <w:sz w:val="44"/>
          <w:szCs w:val="44"/>
          <w:lang w:eastAsia="zh-CN"/>
        </w:rPr>
        <w:t>工作方案</w:t>
      </w:r>
    </w:p>
    <w:p w:rsidR="001B3AAE" w:rsidRDefault="001B3AAE">
      <w:pPr>
        <w:spacing w:line="576" w:lineRule="exact"/>
        <w:ind w:firstLineChars="200" w:firstLine="640"/>
        <w:jc w:val="both"/>
        <w:rPr>
          <w:rFonts w:ascii="仿宋_GB2312" w:eastAsia="仿宋_GB2312"/>
          <w:sz w:val="32"/>
          <w:szCs w:val="32"/>
          <w:lang w:eastAsia="zh-CN"/>
        </w:rPr>
      </w:pP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为深入贯彻习近平总书记在二十届中央纪委三次全会上强调“深化整治金融、国企、能源、医药和基建工程等权力集中、资金密集、资源富集领域的腐败，清理风险隐患”的重要讲话精神，认真落实党中央关于加快建设全国统一大市场的决策部署和省、市、区委工作要求，严厉整治能源行业基建工程领域招投标腐败问题，推进形成公平竞争、规范有序的招投标市场环境，推动能源强区高质量建设。根据中共长治市上党区纪委办公室《印发&lt;关于在全区推动开展基建工程领域招投标突出问题专项整治的工作方案&gt;的通知》(长上纪办发〔2024〕4号)文件要求和长治市能源</w:t>
      </w:r>
      <w:proofErr w:type="gramStart"/>
      <w:r>
        <w:rPr>
          <w:rFonts w:ascii="仿宋_GB2312" w:eastAsia="仿宋_GB2312" w:hint="eastAsia"/>
          <w:sz w:val="32"/>
          <w:szCs w:val="32"/>
          <w:lang w:eastAsia="zh-CN"/>
        </w:rPr>
        <w:t>局相关</w:t>
      </w:r>
      <w:proofErr w:type="gramEnd"/>
      <w:r>
        <w:rPr>
          <w:rFonts w:ascii="仿宋_GB2312" w:eastAsia="仿宋_GB2312" w:hint="eastAsia"/>
          <w:sz w:val="32"/>
          <w:szCs w:val="32"/>
          <w:lang w:eastAsia="zh-CN"/>
        </w:rPr>
        <w:t>工作部署，区能源局将集中力</w:t>
      </w:r>
      <w:r>
        <w:rPr>
          <w:rFonts w:ascii="仿宋_GB2312" w:eastAsia="仿宋_GB2312" w:hAnsi="仿宋_GB2312" w:cs="仿宋_GB2312" w:hint="eastAsia"/>
          <w:sz w:val="32"/>
          <w:szCs w:val="32"/>
          <w:lang w:eastAsia="zh-CN"/>
        </w:rPr>
        <w:t>量、集中时间，在全</w:t>
      </w:r>
      <w:r>
        <w:rPr>
          <w:rFonts w:ascii="仿宋_GB2312" w:eastAsia="仿宋_GB2312" w:hint="eastAsia"/>
          <w:sz w:val="32"/>
          <w:szCs w:val="32"/>
          <w:lang w:eastAsia="zh-CN"/>
        </w:rPr>
        <w:t>区开展基建工程领域招投标突出问题专项整治,从严查处背后存在的责任、作风和腐败问题。现制定如下工作方案。</w:t>
      </w:r>
    </w:p>
    <w:p w:rsidR="001B3AAE" w:rsidRDefault="009237C2">
      <w:pPr>
        <w:spacing w:line="576" w:lineRule="exact"/>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一</w:t>
      </w:r>
      <w:r>
        <w:rPr>
          <w:rFonts w:ascii="黑体" w:eastAsia="黑体" w:hAnsi="黑体"/>
          <w:sz w:val="32"/>
          <w:szCs w:val="32"/>
          <w:lang w:eastAsia="zh-CN"/>
        </w:rPr>
        <w:t>、</w:t>
      </w:r>
      <w:r>
        <w:rPr>
          <w:rFonts w:ascii="黑体" w:eastAsia="黑体" w:hAnsi="黑体" w:hint="eastAsia"/>
          <w:sz w:val="32"/>
          <w:szCs w:val="32"/>
          <w:lang w:eastAsia="zh-CN"/>
        </w:rPr>
        <w:t>总体要求</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坚持以习近平新时代中国特色社会主义思想为指导，全面贯彻党的二十大、二十届中央纪委三次全会精神，省、市纪委十二届四次全会部署要求和5月6日区纪委专题会议工作安排，深刻领会党的自我革命的重要思想，紧紧围绕服务保障新时代新</w:t>
      </w:r>
      <w:proofErr w:type="gramStart"/>
      <w:r>
        <w:rPr>
          <w:rFonts w:ascii="仿宋_GB2312" w:eastAsia="仿宋_GB2312" w:hint="eastAsia"/>
          <w:sz w:val="32"/>
          <w:szCs w:val="32"/>
          <w:lang w:eastAsia="zh-CN"/>
        </w:rPr>
        <w:t>征程党</w:t>
      </w:r>
      <w:proofErr w:type="gramEnd"/>
      <w:r>
        <w:rPr>
          <w:rFonts w:ascii="仿宋_GB2312" w:eastAsia="仿宋_GB2312" w:hint="eastAsia"/>
          <w:sz w:val="32"/>
          <w:szCs w:val="32"/>
          <w:lang w:eastAsia="zh-CN"/>
        </w:rPr>
        <w:t>的使命任务，坚持以人民为中心的发展思想，严厉打击基建工程领域虚假招投标、</w:t>
      </w:r>
      <w:proofErr w:type="gramStart"/>
      <w:r>
        <w:rPr>
          <w:rFonts w:ascii="仿宋_GB2312" w:eastAsia="仿宋_GB2312" w:hint="eastAsia"/>
          <w:sz w:val="32"/>
          <w:szCs w:val="32"/>
          <w:lang w:eastAsia="zh-CN"/>
        </w:rPr>
        <w:t>围标串标</w:t>
      </w:r>
      <w:proofErr w:type="gramEnd"/>
      <w:r>
        <w:rPr>
          <w:rFonts w:ascii="仿宋_GB2312" w:eastAsia="仿宋_GB2312" w:hint="eastAsia"/>
          <w:sz w:val="32"/>
          <w:szCs w:val="32"/>
          <w:lang w:eastAsia="zh-CN"/>
        </w:rPr>
        <w:t>等行为，严肃查处</w:t>
      </w:r>
      <w:r>
        <w:rPr>
          <w:rFonts w:ascii="仿宋_GB2312" w:eastAsia="仿宋_GB2312" w:hint="eastAsia"/>
          <w:sz w:val="32"/>
          <w:szCs w:val="32"/>
          <w:lang w:eastAsia="zh-CN"/>
        </w:rPr>
        <w:lastRenderedPageBreak/>
        <w:t>背后的责任、作风和腐败问题，有针对性地对照问题形成符合我区的制度机制。</w:t>
      </w:r>
    </w:p>
    <w:p w:rsidR="001B3AAE" w:rsidRDefault="009237C2">
      <w:pPr>
        <w:spacing w:line="576" w:lineRule="exact"/>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二、工作原则</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（一）坚持问题导向，做深做实自查检查。</w:t>
      </w:r>
      <w:r>
        <w:rPr>
          <w:rFonts w:ascii="仿宋_GB2312" w:eastAsia="仿宋_GB2312" w:hint="eastAsia"/>
          <w:sz w:val="32"/>
          <w:szCs w:val="32"/>
          <w:lang w:eastAsia="zh-CN"/>
        </w:rPr>
        <w:t>对二十大以来组织</w:t>
      </w:r>
      <w:r>
        <w:rPr>
          <w:rFonts w:ascii="仿宋_GB2312" w:eastAsia="仿宋_GB2312"/>
          <w:sz w:val="32"/>
          <w:szCs w:val="32"/>
          <w:lang w:eastAsia="zh-CN"/>
        </w:rPr>
        <w:t>实施的基建工程招投标项目大起底，做到底数清、数据</w:t>
      </w:r>
      <w:r>
        <w:rPr>
          <w:rFonts w:ascii="仿宋_GB2312" w:eastAsia="仿宋_GB2312" w:hint="eastAsia"/>
          <w:sz w:val="32"/>
          <w:szCs w:val="32"/>
          <w:lang w:eastAsia="zh-CN"/>
        </w:rPr>
        <w:t>准、情况明；全面自查招投标过程中存在的程序性、实体性问题，坚决</w:t>
      </w:r>
      <w:proofErr w:type="gramStart"/>
      <w:r>
        <w:rPr>
          <w:rFonts w:ascii="仿宋_GB2312" w:eastAsia="仿宋_GB2312" w:hint="eastAsia"/>
          <w:sz w:val="32"/>
          <w:szCs w:val="32"/>
          <w:lang w:eastAsia="zh-CN"/>
        </w:rPr>
        <w:t>杜绝搞</w:t>
      </w:r>
      <w:proofErr w:type="gramEnd"/>
      <w:r>
        <w:rPr>
          <w:rFonts w:ascii="仿宋_GB2312" w:eastAsia="仿宋_GB2312" w:hint="eastAsia"/>
          <w:sz w:val="32"/>
          <w:szCs w:val="32"/>
          <w:lang w:eastAsia="zh-CN"/>
        </w:rPr>
        <w:t>形式走过场；科学确定检查范围和标准，重点检查存在异议投诉、行政复议项目，做到检查有深度，督促有力度，整改有实效。</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（二）坚持深挖彻查，强力推进案件查办。</w:t>
      </w:r>
      <w:r>
        <w:rPr>
          <w:rFonts w:ascii="仿宋_GB2312" w:eastAsia="仿宋_GB2312" w:hint="eastAsia"/>
          <w:sz w:val="32"/>
          <w:szCs w:val="32"/>
          <w:lang w:eastAsia="zh-CN"/>
        </w:rPr>
        <w:t>将开展基建工程领域招投标突出问题专项整治与查处背后责任、作风和腐败问题有机结合，精准纠治政策法规制度执行不到位、不严格等问题；坚决亮明从严查处态度，严肃查处内外勾结、利益输送等破坏招投标公开公平公正的违纪违法行为，即时形成查处招投标腐败问题高压态势。</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（三）坚持法治思维，依法依规有序整治。</w:t>
      </w:r>
      <w:r>
        <w:rPr>
          <w:rFonts w:ascii="仿宋_GB2312" w:eastAsia="仿宋_GB2312" w:hint="eastAsia"/>
          <w:sz w:val="32"/>
          <w:szCs w:val="32"/>
          <w:lang w:eastAsia="zh-CN"/>
        </w:rPr>
        <w:t>落实纪检监察工作高质量发展要求，坚持用法治思维和法治方式惩治腐败，依规依纪依法履行职责；坚持实事求是、客观公正，严格按照权限、规则、程序开展工作，在收集固定运用证据时，严格遵循刑事审判关于证据的要求和标准；坚持政治责任与办案质量相统一，精准把握执纪执法标准和运用党的政策策略能力，确保所办案件都经得起实践、人民和历史的检验。</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（四）坚持系统观念，确保制度有力落实。</w:t>
      </w:r>
      <w:r>
        <w:rPr>
          <w:rFonts w:ascii="仿宋_GB2312" w:eastAsia="仿宋_GB2312" w:hint="eastAsia"/>
          <w:sz w:val="32"/>
          <w:szCs w:val="32"/>
          <w:lang w:eastAsia="zh-CN"/>
        </w:rPr>
        <w:t>推动主体责任、监管责任和监督责任贯通落实，凝聚整治合力，做实以案促改、</w:t>
      </w:r>
      <w:proofErr w:type="gramStart"/>
      <w:r>
        <w:rPr>
          <w:rFonts w:ascii="仿宋_GB2312" w:eastAsia="仿宋_GB2312" w:hint="eastAsia"/>
          <w:sz w:val="32"/>
          <w:szCs w:val="32"/>
          <w:lang w:eastAsia="zh-CN"/>
        </w:rPr>
        <w:lastRenderedPageBreak/>
        <w:t>以案促治</w:t>
      </w:r>
      <w:proofErr w:type="gramEnd"/>
      <w:r>
        <w:rPr>
          <w:rFonts w:ascii="仿宋_GB2312" w:eastAsia="仿宋_GB2312" w:hint="eastAsia"/>
          <w:sz w:val="32"/>
          <w:szCs w:val="32"/>
          <w:lang w:eastAsia="zh-CN"/>
        </w:rPr>
        <w:t>，深入分析基建工程领域招投标工作中的管理漏洞、制度缺失、责任缺位、治理短板，推动健全完善招投标制度规定，着力解决制度机制“中梗阻”、政治生态“污染源”、廉洁建设“风险点”；着力铲除招投标腐败问题产生的土壤和条件，</w:t>
      </w:r>
      <w:proofErr w:type="gramStart"/>
      <w:r>
        <w:rPr>
          <w:rFonts w:ascii="仿宋_GB2312" w:eastAsia="仿宋_GB2312" w:hint="eastAsia"/>
          <w:sz w:val="32"/>
          <w:szCs w:val="32"/>
          <w:lang w:eastAsia="zh-CN"/>
        </w:rPr>
        <w:t>让反复</w:t>
      </w:r>
      <w:proofErr w:type="gramEnd"/>
      <w:r>
        <w:rPr>
          <w:rFonts w:ascii="仿宋_GB2312" w:eastAsia="仿宋_GB2312" w:hint="eastAsia"/>
          <w:sz w:val="32"/>
          <w:szCs w:val="32"/>
          <w:lang w:eastAsia="zh-CN"/>
        </w:rPr>
        <w:t>发作的老问题逐渐减少，让新出现的问题难以蔓延，实现长效长治。</w:t>
      </w:r>
    </w:p>
    <w:p w:rsidR="001B3AAE" w:rsidRDefault="009237C2">
      <w:pPr>
        <w:spacing w:line="576" w:lineRule="exact"/>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三、组织领导</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区能源局</w:t>
      </w:r>
      <w:r>
        <w:rPr>
          <w:rFonts w:ascii="仿宋_GB2312" w:eastAsia="仿宋_GB2312"/>
          <w:sz w:val="32"/>
          <w:szCs w:val="32"/>
          <w:lang w:eastAsia="zh-CN"/>
        </w:rPr>
        <w:t>成立</w:t>
      </w:r>
      <w:r>
        <w:rPr>
          <w:rFonts w:ascii="仿宋_GB2312" w:eastAsia="仿宋_GB2312" w:hint="eastAsia"/>
          <w:sz w:val="32"/>
          <w:szCs w:val="32"/>
          <w:lang w:eastAsia="zh-CN"/>
        </w:rPr>
        <w:t>推动在全区开展基建工程领域招投标突出问题专项整治领导小组（以下简称专项整治领导小组）。区能源局党组</w:t>
      </w:r>
      <w:r>
        <w:rPr>
          <w:rFonts w:ascii="仿宋_GB2312" w:eastAsia="仿宋_GB2312"/>
          <w:sz w:val="32"/>
          <w:szCs w:val="32"/>
          <w:lang w:eastAsia="zh-CN"/>
        </w:rPr>
        <w:t>书记、局长董卫勤任组长，</w:t>
      </w:r>
      <w:r>
        <w:rPr>
          <w:rFonts w:ascii="仿宋_GB2312" w:eastAsia="仿宋_GB2312" w:hint="eastAsia"/>
          <w:sz w:val="32"/>
          <w:szCs w:val="32"/>
          <w:lang w:eastAsia="zh-CN"/>
        </w:rPr>
        <w:t>各分管</w:t>
      </w:r>
      <w:r>
        <w:rPr>
          <w:rFonts w:ascii="仿宋_GB2312" w:eastAsia="仿宋_GB2312"/>
          <w:sz w:val="32"/>
          <w:szCs w:val="32"/>
          <w:lang w:eastAsia="zh-CN"/>
        </w:rPr>
        <w:t>领导任副组长，</w:t>
      </w:r>
      <w:r>
        <w:rPr>
          <w:rFonts w:ascii="仿宋_GB2312" w:eastAsia="仿宋_GB2312" w:hint="eastAsia"/>
          <w:sz w:val="32"/>
          <w:szCs w:val="32"/>
          <w:lang w:eastAsia="zh-CN"/>
        </w:rPr>
        <w:t>各相关</w:t>
      </w:r>
      <w:r>
        <w:rPr>
          <w:rFonts w:ascii="仿宋_GB2312" w:eastAsia="仿宋_GB2312"/>
          <w:sz w:val="32"/>
          <w:szCs w:val="32"/>
          <w:lang w:eastAsia="zh-CN"/>
        </w:rPr>
        <w:t>股室负责人任成员。专项</w:t>
      </w:r>
      <w:r>
        <w:rPr>
          <w:rFonts w:ascii="仿宋_GB2312" w:eastAsia="仿宋_GB2312" w:hint="eastAsia"/>
          <w:sz w:val="32"/>
          <w:szCs w:val="32"/>
          <w:lang w:eastAsia="zh-CN"/>
        </w:rPr>
        <w:t>整治领导小组下设办公室</w:t>
      </w:r>
      <w:r>
        <w:rPr>
          <w:rFonts w:ascii="仿宋_GB2312" w:eastAsia="仿宋_GB2312"/>
          <w:sz w:val="32"/>
          <w:szCs w:val="32"/>
          <w:lang w:eastAsia="zh-CN"/>
        </w:rPr>
        <w:t>，</w:t>
      </w:r>
      <w:r>
        <w:rPr>
          <w:rFonts w:ascii="仿宋_GB2312" w:eastAsia="仿宋_GB2312" w:hint="eastAsia"/>
          <w:sz w:val="32"/>
          <w:szCs w:val="32"/>
          <w:lang w:eastAsia="zh-CN"/>
        </w:rPr>
        <w:t>办公室</w:t>
      </w:r>
      <w:r>
        <w:rPr>
          <w:rFonts w:ascii="仿宋_GB2312" w:eastAsia="仿宋_GB2312"/>
          <w:sz w:val="32"/>
          <w:szCs w:val="32"/>
          <w:lang w:eastAsia="zh-CN"/>
        </w:rPr>
        <w:t>设在区能源局煤炭</w:t>
      </w:r>
      <w:r>
        <w:rPr>
          <w:rFonts w:ascii="仿宋_GB2312" w:eastAsia="仿宋_GB2312" w:hint="eastAsia"/>
          <w:sz w:val="32"/>
          <w:szCs w:val="32"/>
          <w:lang w:eastAsia="zh-CN"/>
        </w:rPr>
        <w:t>产业</w:t>
      </w:r>
      <w:r>
        <w:rPr>
          <w:rFonts w:ascii="仿宋_GB2312" w:eastAsia="仿宋_GB2312"/>
          <w:sz w:val="32"/>
          <w:szCs w:val="32"/>
          <w:lang w:eastAsia="zh-CN"/>
        </w:rPr>
        <w:t>发展股</w:t>
      </w:r>
      <w:r>
        <w:rPr>
          <w:rFonts w:ascii="仿宋_GB2312" w:eastAsia="仿宋_GB2312" w:hint="eastAsia"/>
          <w:sz w:val="32"/>
          <w:szCs w:val="32"/>
          <w:lang w:eastAsia="zh-CN"/>
        </w:rPr>
        <w:t>，办公室主任由连二堂兼任</w:t>
      </w:r>
      <w:r>
        <w:rPr>
          <w:rFonts w:ascii="仿宋_GB2312" w:eastAsia="仿宋_GB2312"/>
          <w:sz w:val="32"/>
          <w:szCs w:val="32"/>
          <w:lang w:eastAsia="zh-CN"/>
        </w:rPr>
        <w:t>。具体</w:t>
      </w:r>
      <w:r>
        <w:rPr>
          <w:rFonts w:ascii="仿宋_GB2312" w:eastAsia="仿宋_GB2312" w:hint="eastAsia"/>
          <w:sz w:val="32"/>
          <w:szCs w:val="32"/>
          <w:lang w:eastAsia="zh-CN"/>
        </w:rPr>
        <w:t>负责</w:t>
      </w:r>
      <w:r>
        <w:rPr>
          <w:rFonts w:ascii="仿宋_GB2312" w:eastAsia="仿宋_GB2312"/>
          <w:sz w:val="32"/>
          <w:szCs w:val="32"/>
          <w:lang w:eastAsia="zh-CN"/>
        </w:rPr>
        <w:t>专项整治工作的</w:t>
      </w:r>
      <w:r>
        <w:rPr>
          <w:rFonts w:ascii="仿宋_GB2312" w:eastAsia="仿宋_GB2312" w:hint="eastAsia"/>
          <w:sz w:val="32"/>
          <w:szCs w:val="32"/>
          <w:lang w:eastAsia="zh-CN"/>
        </w:rPr>
        <w:t>日常事务和组织协调、信息收集报送等工作</w:t>
      </w:r>
      <w:r>
        <w:rPr>
          <w:rFonts w:ascii="仿宋_GB2312" w:eastAsia="仿宋_GB2312"/>
          <w:sz w:val="32"/>
          <w:szCs w:val="32"/>
          <w:lang w:eastAsia="zh-CN"/>
        </w:rPr>
        <w:t>。</w:t>
      </w:r>
    </w:p>
    <w:p w:rsidR="001B3AAE" w:rsidRDefault="009237C2">
      <w:pPr>
        <w:numPr>
          <w:ilvl w:val="0"/>
          <w:numId w:val="1"/>
        </w:numPr>
        <w:spacing w:line="576" w:lineRule="exact"/>
        <w:ind w:firstLineChars="200" w:firstLine="640"/>
        <w:jc w:val="both"/>
        <w:rPr>
          <w:rFonts w:ascii="黑体" w:eastAsia="黑体" w:hAnsi="黑体"/>
          <w:sz w:val="32"/>
          <w:szCs w:val="32"/>
          <w:lang w:eastAsia="zh-CN"/>
        </w:rPr>
      </w:pPr>
      <w:r>
        <w:rPr>
          <w:rFonts w:ascii="黑体" w:eastAsia="黑体" w:hAnsi="黑体"/>
          <w:sz w:val="32"/>
          <w:szCs w:val="32"/>
          <w:lang w:eastAsia="zh-CN"/>
        </w:rPr>
        <w:t>整治内容</w:t>
      </w:r>
    </w:p>
    <w:p w:rsidR="001B3AAE" w:rsidRDefault="009237C2">
      <w:pPr>
        <w:spacing w:line="576" w:lineRule="exact"/>
        <w:jc w:val="both"/>
        <w:rPr>
          <w:rFonts w:ascii="仿宋_GB2312" w:eastAsia="仿宋_GB2312" w:hAnsi="仿宋_GB2312" w:cs="仿宋_GB2312"/>
          <w:sz w:val="32"/>
          <w:szCs w:val="32"/>
          <w:lang w:eastAsia="zh-CN"/>
        </w:rPr>
      </w:pPr>
      <w:r>
        <w:rPr>
          <w:rFonts w:ascii="黑体" w:eastAsia="黑体" w:hAnsi="黑体" w:hint="eastAsia"/>
          <w:sz w:val="32"/>
          <w:szCs w:val="32"/>
          <w:lang w:eastAsia="zh-CN"/>
        </w:rPr>
        <w:t xml:space="preserve">   </w:t>
      </w:r>
      <w:r>
        <w:rPr>
          <w:rFonts w:ascii="仿宋_GB2312" w:eastAsia="仿宋_GB2312" w:hAnsi="仿宋_GB2312" w:cs="仿宋_GB2312" w:hint="eastAsia"/>
          <w:sz w:val="32"/>
          <w:szCs w:val="32"/>
          <w:lang w:eastAsia="zh-CN"/>
        </w:rPr>
        <w:t>此次专项整治，是对二十大以来（2022年10月）全区能源行业所有基建工程领域招投标突出问题进行的一次全面排查整治，区能源局将分三个组对本辖区内新能源企业、光电企业、煤矿企业、电力及新兴能源项目内的基建工程（包括新基建范畴，如智能化数字化信息化工程项目）开展招投标突出问题专项排查整治工作。招投标包括标前准备、标中评审、标后签约全过程。基建工程包括电网、煤电、煤矿</w:t>
      </w:r>
      <w:proofErr w:type="gramStart"/>
      <w:r>
        <w:rPr>
          <w:rFonts w:ascii="仿宋_GB2312" w:eastAsia="仿宋_GB2312" w:hAnsi="仿宋_GB2312" w:cs="仿宋_GB2312" w:hint="eastAsia"/>
          <w:sz w:val="32"/>
          <w:szCs w:val="32"/>
          <w:lang w:eastAsia="zh-CN"/>
        </w:rPr>
        <w:t>矿</w:t>
      </w:r>
      <w:proofErr w:type="gramEnd"/>
      <w:r>
        <w:rPr>
          <w:rFonts w:ascii="仿宋_GB2312" w:eastAsia="仿宋_GB2312" w:hAnsi="仿宋_GB2312" w:cs="仿宋_GB2312" w:hint="eastAsia"/>
          <w:sz w:val="32"/>
          <w:szCs w:val="32"/>
          <w:lang w:eastAsia="zh-CN"/>
        </w:rPr>
        <w:t>建工程、煤矿土建工程、煤矿机电设备及安装工程、煤矿智能化信息化建设项目、油气长输管道建设、瓦斯发电、风能太阳能和新型储能</w:t>
      </w:r>
      <w:r>
        <w:rPr>
          <w:rFonts w:ascii="仿宋_GB2312" w:eastAsia="仿宋_GB2312" w:hAnsi="仿宋_GB2312" w:cs="仿宋_GB2312" w:hint="eastAsia"/>
          <w:sz w:val="32"/>
          <w:szCs w:val="32"/>
          <w:lang w:eastAsia="zh-CN"/>
        </w:rPr>
        <w:lastRenderedPageBreak/>
        <w:t>项目。</w:t>
      </w:r>
    </w:p>
    <w:p w:rsidR="001B3AAE" w:rsidRDefault="009237C2">
      <w:pPr>
        <w:spacing w:line="576"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本次专项整治严格按照“资金跟着项目走”的原则进行全覆盖零死角起底，重点要对涉及国有资金、集体资金、上级拨付资金参与建设的基建项目进行排查摸底，严格按照区纪委明确的6类37项整治内容进行精准排查、严厉整治，具体整治内容参见附表3《全区能源行业基建工程领域招投标突出问题专项整治自查表》。</w:t>
      </w:r>
    </w:p>
    <w:p w:rsidR="001B3AAE" w:rsidRDefault="009237C2">
      <w:pPr>
        <w:spacing w:line="576" w:lineRule="exact"/>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五、方法步骤</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专项整治为期10个月，2024年4月至2025年1月。</w:t>
      </w:r>
    </w:p>
    <w:p w:rsidR="001B3AAE" w:rsidRDefault="009237C2">
      <w:pPr>
        <w:spacing w:line="576" w:lineRule="exact"/>
        <w:ind w:firstLineChars="200" w:firstLine="640"/>
        <w:jc w:val="both"/>
        <w:rPr>
          <w:rFonts w:ascii="楷体_GB2312" w:eastAsia="楷体_GB2312"/>
          <w:sz w:val="32"/>
          <w:szCs w:val="32"/>
          <w:lang w:eastAsia="zh-CN"/>
        </w:rPr>
      </w:pPr>
      <w:r>
        <w:rPr>
          <w:rFonts w:ascii="楷体_GB2312" w:eastAsia="楷体_GB2312" w:hint="eastAsia"/>
          <w:sz w:val="32"/>
          <w:szCs w:val="32"/>
          <w:lang w:eastAsia="zh-CN"/>
        </w:rPr>
        <w:t>（一）宣传动员（2024年5月初）。</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各能源企业</w:t>
      </w:r>
      <w:r>
        <w:rPr>
          <w:rFonts w:ascii="仿宋_GB2312" w:eastAsia="仿宋_GB2312"/>
          <w:sz w:val="32"/>
          <w:szCs w:val="32"/>
          <w:lang w:eastAsia="zh-CN"/>
        </w:rPr>
        <w:t>要</w:t>
      </w:r>
      <w:r>
        <w:rPr>
          <w:rFonts w:ascii="仿宋_GB2312" w:eastAsia="仿宋_GB2312" w:hint="eastAsia"/>
          <w:sz w:val="32"/>
          <w:szCs w:val="32"/>
          <w:lang w:eastAsia="zh-CN"/>
        </w:rPr>
        <w:t>严格</w:t>
      </w:r>
      <w:r>
        <w:rPr>
          <w:rFonts w:ascii="仿宋_GB2312" w:eastAsia="仿宋_GB2312"/>
          <w:sz w:val="32"/>
          <w:szCs w:val="32"/>
          <w:lang w:eastAsia="zh-CN"/>
        </w:rPr>
        <w:t>按照</w:t>
      </w:r>
      <w:r>
        <w:rPr>
          <w:rFonts w:ascii="仿宋_GB2312" w:eastAsia="仿宋_GB2312" w:hint="eastAsia"/>
          <w:sz w:val="32"/>
          <w:szCs w:val="32"/>
          <w:lang w:eastAsia="zh-CN"/>
        </w:rPr>
        <w:t>区能源局关于推动开展基建工程领域招投标突出问题专项整治行动的统一部署安排,成立相应领导机构和工作专班，领导组组长必须由董事长、实际控制人担任，副组长必须安排一名党委或党组或党支部委员担任，结合实际制定本单位工作方案，细化整治内容，明确责任分工，提出工作要求，召开动员会做好动员部署工作，并设立举报电话和举报箱，开展宣传工作，鼓励社会各界积极反映基建工程领域招投标相关问题。各企业要确定一名专职联络员，于5月10日前</w:t>
      </w:r>
      <w:proofErr w:type="gramStart"/>
      <w:r>
        <w:rPr>
          <w:rFonts w:ascii="仿宋_GB2312" w:eastAsia="仿宋_GB2312" w:hint="eastAsia"/>
          <w:sz w:val="32"/>
          <w:szCs w:val="32"/>
          <w:lang w:eastAsia="zh-CN"/>
        </w:rPr>
        <w:t>连同领导</w:t>
      </w:r>
      <w:proofErr w:type="gramEnd"/>
      <w:r>
        <w:rPr>
          <w:rFonts w:ascii="仿宋_GB2312" w:eastAsia="仿宋_GB2312" w:hint="eastAsia"/>
          <w:sz w:val="32"/>
          <w:szCs w:val="32"/>
          <w:lang w:eastAsia="zh-CN"/>
        </w:rPr>
        <w:t>机构成员名单一并报送区能源局煤炭产业股。</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（二）自查检查（2024年5月20日前）。</w:t>
      </w:r>
    </w:p>
    <w:p w:rsidR="001B3AAE" w:rsidRDefault="009237C2">
      <w:pPr>
        <w:spacing w:line="55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各能源企业要对照专项整治基建工程领域6类37项专项整治内容进行检视自查，全面梳理二十大以来组织实施的基建工程领域招投标项目（包括2022年10月以前完工但决算跨入二十大以后的基建工程），做到应报尽报</w:t>
      </w:r>
      <w:r>
        <w:rPr>
          <w:rFonts w:ascii="仿宋_GB2312" w:eastAsia="仿宋_GB2312"/>
          <w:sz w:val="32"/>
          <w:szCs w:val="32"/>
          <w:lang w:eastAsia="zh-CN"/>
        </w:rPr>
        <w:t>，包含新基建领</w:t>
      </w:r>
      <w:r>
        <w:rPr>
          <w:rFonts w:ascii="仿宋_GB2312" w:eastAsia="仿宋_GB2312"/>
          <w:sz w:val="32"/>
          <w:szCs w:val="32"/>
          <w:lang w:eastAsia="zh-CN"/>
        </w:rPr>
        <w:lastRenderedPageBreak/>
        <w:t>域</w:t>
      </w:r>
      <w:r>
        <w:rPr>
          <w:rFonts w:ascii="仿宋_GB2312" w:eastAsia="仿宋_GB2312" w:hint="eastAsia"/>
          <w:sz w:val="32"/>
          <w:szCs w:val="32"/>
          <w:lang w:eastAsia="zh-CN"/>
        </w:rPr>
        <w:t>（智能化信息化数字化建设项目）</w:t>
      </w:r>
      <w:r>
        <w:rPr>
          <w:rFonts w:ascii="仿宋_GB2312" w:eastAsia="仿宋_GB2312"/>
          <w:sz w:val="32"/>
          <w:szCs w:val="32"/>
          <w:lang w:eastAsia="zh-CN"/>
        </w:rPr>
        <w:t>，</w:t>
      </w:r>
      <w:r>
        <w:rPr>
          <w:rFonts w:ascii="仿宋_GB2312" w:eastAsia="仿宋_GB2312" w:hint="eastAsia"/>
          <w:sz w:val="32"/>
          <w:szCs w:val="32"/>
          <w:lang w:eastAsia="zh-CN"/>
        </w:rPr>
        <w:t>未</w:t>
      </w:r>
      <w:r>
        <w:rPr>
          <w:rFonts w:ascii="仿宋_GB2312" w:eastAsia="仿宋_GB2312"/>
          <w:sz w:val="32"/>
          <w:szCs w:val="32"/>
          <w:lang w:eastAsia="zh-CN"/>
        </w:rPr>
        <w:t>经招投标（</w:t>
      </w:r>
      <w:r>
        <w:rPr>
          <w:rFonts w:ascii="仿宋_GB2312" w:eastAsia="仿宋_GB2312" w:hint="eastAsia"/>
          <w:sz w:val="32"/>
          <w:szCs w:val="32"/>
          <w:lang w:eastAsia="zh-CN"/>
        </w:rPr>
        <w:t>议价</w:t>
      </w:r>
      <w:r>
        <w:rPr>
          <w:rFonts w:ascii="仿宋_GB2312" w:eastAsia="仿宋_GB2312"/>
          <w:sz w:val="32"/>
          <w:szCs w:val="32"/>
          <w:lang w:eastAsia="zh-CN"/>
        </w:rPr>
        <w:t>、竞争性谈判、磋商等）</w:t>
      </w:r>
      <w:r>
        <w:rPr>
          <w:rFonts w:ascii="仿宋_GB2312" w:eastAsia="仿宋_GB2312" w:hint="eastAsia"/>
          <w:sz w:val="32"/>
          <w:szCs w:val="32"/>
          <w:lang w:eastAsia="zh-CN"/>
        </w:rPr>
        <w:t>工程</w:t>
      </w:r>
      <w:r>
        <w:rPr>
          <w:rFonts w:ascii="仿宋_GB2312" w:eastAsia="仿宋_GB2312"/>
          <w:sz w:val="32"/>
          <w:szCs w:val="32"/>
          <w:lang w:eastAsia="zh-CN"/>
        </w:rPr>
        <w:t>项目也要进行</w:t>
      </w:r>
      <w:r>
        <w:rPr>
          <w:rFonts w:ascii="仿宋_GB2312" w:eastAsia="仿宋_GB2312" w:hint="eastAsia"/>
          <w:sz w:val="32"/>
          <w:szCs w:val="32"/>
          <w:lang w:eastAsia="zh-CN"/>
        </w:rPr>
        <w:t>起底，发现问题要及时核实了解并推动整改。工程自查共形成两个表格：表</w:t>
      </w:r>
      <w:proofErr w:type="gramStart"/>
      <w:r>
        <w:rPr>
          <w:rFonts w:ascii="仿宋_GB2312" w:eastAsia="仿宋_GB2312" w:hint="eastAsia"/>
          <w:sz w:val="32"/>
          <w:szCs w:val="32"/>
          <w:lang w:eastAsia="zh-CN"/>
        </w:rPr>
        <w:t>一</w:t>
      </w:r>
      <w:proofErr w:type="gramEnd"/>
      <w:r>
        <w:rPr>
          <w:rFonts w:ascii="仿宋_GB2312" w:eastAsia="仿宋_GB2312" w:hint="eastAsia"/>
          <w:sz w:val="32"/>
          <w:szCs w:val="32"/>
          <w:lang w:eastAsia="zh-CN"/>
        </w:rPr>
        <w:t>所有基建工程领域项目总表；表二招投标项目表。</w:t>
      </w:r>
    </w:p>
    <w:p w:rsidR="001B3AAE" w:rsidRDefault="009237C2">
      <w:pPr>
        <w:spacing w:line="55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要实行清单化管理，各企业要如实填报附件1-3表，结合自查检查情况形成“五清单三报告”（五清单即二十大以来招投标项目清单、自查发现存在的问题清单、整改清单、招投标项目异议投诉和行政复议清单、自查涉嫌招投标相关犯罪问题清单；</w:t>
      </w:r>
      <w:proofErr w:type="gramStart"/>
      <w:r>
        <w:rPr>
          <w:rFonts w:ascii="仿宋_GB2312" w:eastAsia="仿宋_GB2312" w:hint="eastAsia"/>
          <w:sz w:val="32"/>
          <w:szCs w:val="32"/>
          <w:lang w:eastAsia="zh-CN"/>
        </w:rPr>
        <w:t>三报告</w:t>
      </w:r>
      <w:proofErr w:type="gramEnd"/>
      <w:r>
        <w:rPr>
          <w:rFonts w:ascii="仿宋_GB2312" w:eastAsia="仿宋_GB2312" w:hint="eastAsia"/>
          <w:sz w:val="32"/>
          <w:szCs w:val="32"/>
          <w:lang w:eastAsia="zh-CN"/>
        </w:rPr>
        <w:t>即：自查、检查、抽查情况报告），其中企业形成自查报告、主体企业形成检查报告、区能源局检查组形成抽查报告。</w:t>
      </w:r>
      <w:r>
        <w:rPr>
          <w:rFonts w:ascii="仿宋_GB2312" w:eastAsia="仿宋_GB2312"/>
          <w:sz w:val="32"/>
          <w:szCs w:val="32"/>
          <w:lang w:eastAsia="zh-CN"/>
        </w:rPr>
        <w:t>各</w:t>
      </w:r>
      <w:r>
        <w:rPr>
          <w:rFonts w:ascii="仿宋_GB2312" w:eastAsia="仿宋_GB2312" w:hint="eastAsia"/>
          <w:sz w:val="32"/>
          <w:szCs w:val="32"/>
          <w:lang w:eastAsia="zh-CN"/>
        </w:rPr>
        <w:t>煤矿</w:t>
      </w:r>
      <w:r>
        <w:rPr>
          <w:rFonts w:ascii="仿宋_GB2312" w:eastAsia="仿宋_GB2312"/>
          <w:sz w:val="32"/>
          <w:szCs w:val="32"/>
          <w:lang w:eastAsia="zh-CN"/>
        </w:rPr>
        <w:t>企业</w:t>
      </w:r>
      <w:r>
        <w:rPr>
          <w:rFonts w:ascii="仿宋_GB2312" w:eastAsia="仿宋_GB2312" w:hint="eastAsia"/>
          <w:sz w:val="32"/>
          <w:szCs w:val="32"/>
          <w:lang w:eastAsia="zh-CN"/>
        </w:rPr>
        <w:t>的清单和自查报告</w:t>
      </w:r>
      <w:proofErr w:type="gramStart"/>
      <w:r>
        <w:rPr>
          <w:rFonts w:ascii="仿宋_GB2312" w:eastAsia="仿宋_GB2312" w:hint="eastAsia"/>
          <w:sz w:val="32"/>
          <w:szCs w:val="32"/>
          <w:lang w:eastAsia="zh-CN"/>
        </w:rPr>
        <w:t>经主体</w:t>
      </w:r>
      <w:proofErr w:type="gramEnd"/>
      <w:r>
        <w:rPr>
          <w:rFonts w:ascii="仿宋_GB2312" w:eastAsia="仿宋_GB2312" w:hint="eastAsia"/>
          <w:sz w:val="32"/>
          <w:szCs w:val="32"/>
          <w:lang w:eastAsia="zh-CN"/>
        </w:rPr>
        <w:t>审核后，各能源企业的清单和自查报告经董事长、实际控制人签字后，各主体企业的检查报告经主要负责人签字后于2</w:t>
      </w:r>
      <w:r>
        <w:rPr>
          <w:rFonts w:ascii="仿宋_GB2312" w:eastAsia="仿宋_GB2312"/>
          <w:sz w:val="32"/>
          <w:szCs w:val="32"/>
          <w:lang w:eastAsia="zh-CN"/>
        </w:rPr>
        <w:t>024</w:t>
      </w:r>
      <w:r>
        <w:rPr>
          <w:rFonts w:ascii="仿宋_GB2312" w:eastAsia="仿宋_GB2312" w:hint="eastAsia"/>
          <w:sz w:val="32"/>
          <w:szCs w:val="32"/>
          <w:lang w:eastAsia="zh-CN"/>
        </w:rPr>
        <w:t>年5月19日前报送区能源局</w:t>
      </w:r>
      <w:r>
        <w:rPr>
          <w:rFonts w:ascii="仿宋_GB2312" w:eastAsia="仿宋_GB2312"/>
          <w:sz w:val="32"/>
          <w:szCs w:val="32"/>
          <w:lang w:eastAsia="zh-CN"/>
        </w:rPr>
        <w:t>专项</w:t>
      </w:r>
      <w:r>
        <w:rPr>
          <w:rFonts w:ascii="仿宋_GB2312" w:eastAsia="仿宋_GB2312" w:hint="eastAsia"/>
          <w:sz w:val="32"/>
          <w:szCs w:val="32"/>
          <w:lang w:eastAsia="zh-CN"/>
        </w:rPr>
        <w:t>整治领导小组办公室（煤炭产业股）。</w:t>
      </w:r>
      <w:r>
        <w:rPr>
          <w:rFonts w:ascii="仿宋_GB2312" w:eastAsia="仿宋_GB2312"/>
          <w:sz w:val="32"/>
          <w:szCs w:val="32"/>
          <w:lang w:eastAsia="zh-CN"/>
        </w:rPr>
        <w:t>从</w:t>
      </w:r>
      <w:r>
        <w:rPr>
          <w:rFonts w:ascii="仿宋_GB2312" w:eastAsia="仿宋_GB2312" w:hint="eastAsia"/>
          <w:sz w:val="32"/>
          <w:szCs w:val="32"/>
          <w:lang w:eastAsia="zh-CN"/>
        </w:rPr>
        <w:t>5月</w:t>
      </w:r>
      <w:r>
        <w:rPr>
          <w:rFonts w:ascii="仿宋_GB2312" w:eastAsia="仿宋_GB2312"/>
          <w:sz w:val="32"/>
          <w:szCs w:val="32"/>
          <w:lang w:eastAsia="zh-CN"/>
        </w:rPr>
        <w:t>起</w:t>
      </w:r>
      <w:r>
        <w:rPr>
          <w:rFonts w:ascii="仿宋_GB2312" w:eastAsia="仿宋_GB2312" w:hint="eastAsia"/>
          <w:sz w:val="32"/>
          <w:szCs w:val="32"/>
          <w:lang w:eastAsia="zh-CN"/>
        </w:rPr>
        <w:t>每月24日</w:t>
      </w:r>
      <w:r>
        <w:rPr>
          <w:rFonts w:ascii="仿宋_GB2312" w:eastAsia="仿宋_GB2312"/>
          <w:sz w:val="32"/>
          <w:szCs w:val="32"/>
          <w:lang w:eastAsia="zh-CN"/>
        </w:rPr>
        <w:t>前报送工作</w:t>
      </w:r>
      <w:r>
        <w:rPr>
          <w:rFonts w:ascii="仿宋_GB2312" w:eastAsia="仿宋_GB2312" w:hint="eastAsia"/>
          <w:sz w:val="32"/>
          <w:szCs w:val="32"/>
          <w:lang w:eastAsia="zh-CN"/>
        </w:rPr>
        <w:t>进展</w:t>
      </w:r>
      <w:r>
        <w:rPr>
          <w:rFonts w:ascii="仿宋_GB2312" w:eastAsia="仿宋_GB2312"/>
          <w:sz w:val="32"/>
          <w:szCs w:val="32"/>
          <w:lang w:eastAsia="zh-CN"/>
        </w:rPr>
        <w:t>及问题整改情况。</w:t>
      </w:r>
    </w:p>
    <w:p w:rsidR="001B3AAE" w:rsidRDefault="009237C2">
      <w:pPr>
        <w:spacing w:line="55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3、机关各检查组要合理安排检查时间，严格执行廉政纪律，采取自查加抽查加突查的方式，对全区能源行业内的基建工程领域招投标突出问题进行大排查大起底，及时发现线索及时进行移交，严格按照</w:t>
      </w:r>
      <w:proofErr w:type="gramStart"/>
      <w:r>
        <w:rPr>
          <w:rFonts w:ascii="仿宋_GB2312" w:eastAsia="仿宋_GB2312" w:hint="eastAsia"/>
          <w:sz w:val="32"/>
          <w:szCs w:val="32"/>
          <w:lang w:eastAsia="zh-CN"/>
        </w:rPr>
        <w:t>一</w:t>
      </w:r>
      <w:proofErr w:type="gramEnd"/>
      <w:r>
        <w:rPr>
          <w:rFonts w:ascii="仿宋_GB2312" w:eastAsia="仿宋_GB2312" w:hint="eastAsia"/>
          <w:sz w:val="32"/>
          <w:szCs w:val="32"/>
          <w:lang w:eastAsia="zh-CN"/>
        </w:rPr>
        <w:t>企</w:t>
      </w:r>
      <w:proofErr w:type="gramStart"/>
      <w:r>
        <w:rPr>
          <w:rFonts w:ascii="仿宋_GB2312" w:eastAsia="仿宋_GB2312" w:hint="eastAsia"/>
          <w:sz w:val="32"/>
          <w:szCs w:val="32"/>
          <w:lang w:eastAsia="zh-CN"/>
        </w:rPr>
        <w:t>一</w:t>
      </w:r>
      <w:proofErr w:type="gramEnd"/>
      <w:r>
        <w:rPr>
          <w:rFonts w:ascii="仿宋_GB2312" w:eastAsia="仿宋_GB2312" w:hint="eastAsia"/>
          <w:sz w:val="32"/>
          <w:szCs w:val="32"/>
          <w:lang w:eastAsia="zh-CN"/>
        </w:rPr>
        <w:t>报告的原则，及时提交抽查报告。</w:t>
      </w:r>
    </w:p>
    <w:p w:rsidR="001B3AAE" w:rsidRDefault="009237C2">
      <w:pPr>
        <w:spacing w:line="556" w:lineRule="exact"/>
        <w:jc w:val="both"/>
        <w:rPr>
          <w:rFonts w:ascii="仿宋_GB2312" w:eastAsia="仿宋_GB2312"/>
          <w:sz w:val="32"/>
          <w:szCs w:val="32"/>
          <w:lang w:eastAsia="zh-CN"/>
        </w:rPr>
      </w:pPr>
      <w:r>
        <w:rPr>
          <w:rFonts w:ascii="仿宋_GB2312" w:eastAsia="仿宋_GB2312" w:hint="eastAsia"/>
          <w:sz w:val="32"/>
          <w:szCs w:val="32"/>
          <w:lang w:eastAsia="zh-CN"/>
        </w:rPr>
        <w:t xml:space="preserve">   （三）线索起底（2024年5月中旬）</w:t>
      </w:r>
    </w:p>
    <w:p w:rsidR="001B3AAE" w:rsidRDefault="009237C2">
      <w:pPr>
        <w:spacing w:line="556" w:lineRule="exact"/>
        <w:jc w:val="both"/>
        <w:rPr>
          <w:rFonts w:ascii="仿宋_GB2312" w:eastAsia="仿宋_GB2312"/>
          <w:sz w:val="32"/>
          <w:szCs w:val="32"/>
          <w:lang w:eastAsia="zh-CN"/>
        </w:rPr>
      </w:pPr>
      <w:r>
        <w:rPr>
          <w:rFonts w:ascii="仿宋_GB2312" w:eastAsia="仿宋_GB2312" w:hint="eastAsia"/>
          <w:sz w:val="32"/>
          <w:szCs w:val="32"/>
          <w:lang w:eastAsia="zh-CN"/>
        </w:rPr>
        <w:t xml:space="preserve">   区纪委监委机关及派驻纪检监察组负责梳理汇总所属部门行业的问题线索及办理情况，并建立重要</w:t>
      </w:r>
      <w:proofErr w:type="gramStart"/>
      <w:r>
        <w:rPr>
          <w:rFonts w:ascii="仿宋_GB2312" w:eastAsia="仿宋_GB2312" w:hint="eastAsia"/>
          <w:sz w:val="32"/>
          <w:szCs w:val="32"/>
          <w:lang w:eastAsia="zh-CN"/>
        </w:rPr>
        <w:t>线索台</w:t>
      </w:r>
      <w:proofErr w:type="gramEnd"/>
      <w:r>
        <w:rPr>
          <w:rFonts w:ascii="仿宋_GB2312" w:eastAsia="仿宋_GB2312" w:hint="eastAsia"/>
          <w:sz w:val="32"/>
          <w:szCs w:val="32"/>
          <w:lang w:eastAsia="zh-CN"/>
        </w:rPr>
        <w:t>账，将严肃查处腐败案件贯穿专项</w:t>
      </w:r>
      <w:proofErr w:type="gramStart"/>
      <w:r>
        <w:rPr>
          <w:rFonts w:ascii="仿宋_GB2312" w:eastAsia="仿宋_GB2312" w:hint="eastAsia"/>
          <w:sz w:val="32"/>
          <w:szCs w:val="32"/>
          <w:lang w:eastAsia="zh-CN"/>
        </w:rPr>
        <w:t>整治全</w:t>
      </w:r>
      <w:proofErr w:type="gramEnd"/>
      <w:r>
        <w:rPr>
          <w:rFonts w:ascii="仿宋_GB2312" w:eastAsia="仿宋_GB2312" w:hint="eastAsia"/>
          <w:sz w:val="32"/>
          <w:szCs w:val="32"/>
          <w:lang w:eastAsia="zh-CN"/>
        </w:rPr>
        <w:t>过程，以严的基调、严的标准、严的措施深挖招投标问题背后存在的责任、作风和腐败问题，各企业要认真负责，积极排查存在的问题、主动在规定期限上报</w:t>
      </w:r>
      <w:r>
        <w:rPr>
          <w:rFonts w:ascii="仿宋_GB2312" w:eastAsia="仿宋_GB2312" w:hint="eastAsia"/>
          <w:sz w:val="32"/>
          <w:szCs w:val="32"/>
          <w:lang w:eastAsia="zh-CN"/>
        </w:rPr>
        <w:lastRenderedPageBreak/>
        <w:t>线索问题。</w:t>
      </w:r>
    </w:p>
    <w:p w:rsidR="001B3AAE" w:rsidRDefault="009237C2">
      <w:pPr>
        <w:spacing w:line="576" w:lineRule="exact"/>
        <w:ind w:firstLineChars="200" w:firstLine="640"/>
        <w:jc w:val="both"/>
        <w:rPr>
          <w:rFonts w:ascii="黑体" w:eastAsia="黑体" w:hAnsi="黑体"/>
          <w:sz w:val="32"/>
          <w:szCs w:val="32"/>
          <w:lang w:eastAsia="zh-CN"/>
        </w:rPr>
      </w:pPr>
      <w:r>
        <w:rPr>
          <w:rFonts w:ascii="黑体" w:eastAsia="黑体" w:hAnsi="黑体" w:hint="eastAsia"/>
          <w:sz w:val="32"/>
          <w:szCs w:val="32"/>
          <w:lang w:eastAsia="zh-CN"/>
        </w:rPr>
        <w:t>六.工作要求</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（一）提高政治站位，增强开展集中整治责任感。</w:t>
      </w:r>
      <w:r>
        <w:rPr>
          <w:rFonts w:ascii="仿宋_GB2312" w:eastAsia="仿宋_GB2312" w:hint="eastAsia"/>
          <w:sz w:val="32"/>
          <w:szCs w:val="32"/>
          <w:lang w:eastAsia="zh-CN"/>
        </w:rPr>
        <w:t>各能源企业要深入学习贯彻习近平新时代中国特色社会主义思想特别是习近平总书记关于党的自我革命的重要思想，认真落实二十届中央纪委三次全会工作部署,贯彻落实省、市纪委第十二届四次全会精神及区委工作要求，深刻认识招投标在提高国有资金使用效益、确保工程质量、促进经济社会发展的重要作用，切实增强整治基建工程领域招投标突出问题的政治责任感和现实紧迫感。各能源企业主要领导不等不靠、积极行动、主动作为，采取有力举措，真刀真枪开展工作，确保专项整治取得实实在在成效。</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（二）压紧主体责任，切实履行监督责任。</w:t>
      </w:r>
      <w:r>
        <w:rPr>
          <w:rFonts w:ascii="仿宋_GB2312" w:eastAsia="仿宋_GB2312" w:hint="eastAsia"/>
          <w:sz w:val="32"/>
          <w:szCs w:val="32"/>
          <w:lang w:eastAsia="zh-CN"/>
        </w:rPr>
        <w:t>各能源企业要强化责任担当，主要负责人切实履行好第一责任人职责，加强领导、亲自谋划、靠前指挥，严格按要求完成专项整治各项任务。对在整治工作中未按要求如实上报，不报、瞒报、迟报的企业，</w:t>
      </w:r>
      <w:r>
        <w:rPr>
          <w:rFonts w:ascii="仿宋_GB2312" w:eastAsia="仿宋_GB2312"/>
          <w:sz w:val="32"/>
          <w:szCs w:val="32"/>
          <w:lang w:eastAsia="zh-CN"/>
        </w:rPr>
        <w:t>我局将</w:t>
      </w:r>
      <w:r>
        <w:rPr>
          <w:rFonts w:ascii="仿宋_GB2312" w:eastAsia="仿宋_GB2312" w:hint="eastAsia"/>
          <w:sz w:val="32"/>
          <w:szCs w:val="32"/>
          <w:lang w:eastAsia="zh-CN"/>
        </w:rPr>
        <w:t>严肃追责问责，对</w:t>
      </w:r>
      <w:r>
        <w:rPr>
          <w:rFonts w:ascii="仿宋_GB2312" w:eastAsia="仿宋_GB2312"/>
          <w:sz w:val="32"/>
          <w:szCs w:val="32"/>
          <w:lang w:eastAsia="zh-CN"/>
        </w:rPr>
        <w:t>违法违规行为及时处理，发现涉嫌招投标相关犯罪问题，</w:t>
      </w:r>
      <w:r>
        <w:rPr>
          <w:rFonts w:ascii="仿宋_GB2312" w:eastAsia="仿宋_GB2312" w:hint="eastAsia"/>
          <w:sz w:val="32"/>
          <w:szCs w:val="32"/>
          <w:lang w:eastAsia="zh-CN"/>
        </w:rPr>
        <w:t>及时</w:t>
      </w:r>
      <w:r>
        <w:rPr>
          <w:rFonts w:ascii="仿宋_GB2312" w:eastAsia="仿宋_GB2312"/>
          <w:sz w:val="32"/>
          <w:szCs w:val="32"/>
          <w:lang w:eastAsia="zh-CN"/>
        </w:rPr>
        <w:t>移交公安机关；对</w:t>
      </w:r>
      <w:r>
        <w:rPr>
          <w:rFonts w:ascii="仿宋_GB2312" w:eastAsia="仿宋_GB2312" w:hint="eastAsia"/>
          <w:sz w:val="32"/>
          <w:szCs w:val="32"/>
          <w:lang w:eastAsia="zh-CN"/>
        </w:rPr>
        <w:t>背后</w:t>
      </w:r>
      <w:r>
        <w:rPr>
          <w:rFonts w:ascii="仿宋_GB2312" w:eastAsia="仿宋_GB2312"/>
          <w:sz w:val="32"/>
          <w:szCs w:val="32"/>
          <w:lang w:eastAsia="zh-CN"/>
        </w:rPr>
        <w:t>存在公职人员涉嫌违纪、职务违法犯罪问题，按干部管理权限向相关</w:t>
      </w:r>
      <w:r>
        <w:rPr>
          <w:rFonts w:ascii="仿宋_GB2312" w:eastAsia="仿宋_GB2312" w:hint="eastAsia"/>
          <w:sz w:val="32"/>
          <w:szCs w:val="32"/>
          <w:lang w:eastAsia="zh-CN"/>
        </w:rPr>
        <w:t>纪检监察</w:t>
      </w:r>
      <w:r>
        <w:rPr>
          <w:rFonts w:ascii="仿宋_GB2312" w:eastAsia="仿宋_GB2312"/>
          <w:sz w:val="32"/>
          <w:szCs w:val="32"/>
          <w:lang w:eastAsia="zh-CN"/>
        </w:rPr>
        <w:t xml:space="preserve">机关移交。 </w:t>
      </w:r>
    </w:p>
    <w:p w:rsidR="001B3AAE" w:rsidRDefault="009237C2">
      <w:pPr>
        <w:spacing w:line="576" w:lineRule="exact"/>
        <w:ind w:firstLineChars="200" w:firstLine="640"/>
        <w:jc w:val="both"/>
        <w:rPr>
          <w:rFonts w:ascii="仿宋_GB2312" w:eastAsia="仿宋_GB2312"/>
          <w:sz w:val="32"/>
          <w:szCs w:val="32"/>
          <w:lang w:eastAsia="zh-CN"/>
        </w:rPr>
      </w:pPr>
      <w:r>
        <w:rPr>
          <w:rFonts w:ascii="楷体_GB2312" w:eastAsia="楷体_GB2312" w:hint="eastAsia"/>
          <w:sz w:val="32"/>
          <w:szCs w:val="32"/>
          <w:lang w:eastAsia="zh-CN"/>
        </w:rPr>
        <w:t>（三）严明纪律要求,扎实推进整治工作。</w:t>
      </w:r>
      <w:r>
        <w:rPr>
          <w:rFonts w:ascii="仿宋_GB2312" w:eastAsia="仿宋_GB2312" w:hint="eastAsia"/>
          <w:sz w:val="32"/>
          <w:szCs w:val="32"/>
          <w:lang w:eastAsia="zh-CN"/>
        </w:rPr>
        <w:t>专项整治领导小组要严明政治纪律和政治规矩，严守工作纪律、廉洁纪律、保密纪律。严格执行请示报告制度，规范工作程序，审慎处理专项整治中遇到的问题，坚定稳妥推进专项整治工作。</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为确保专项整治工作取得预期效果，区能源局设置并公布3种投诉举报途径及方式：</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投诉举报电话：0355-8089934；</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投诉举报电子信箱：czssdqnyj@163.com；</w:t>
      </w:r>
    </w:p>
    <w:p w:rsidR="001B3AAE" w:rsidRDefault="009237C2">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来信来访地址：长治市上党区民生大厦8楼825室区纪委派驻区能源局第八纪检监察组。</w:t>
      </w:r>
    </w:p>
    <w:p w:rsidR="001B3AAE" w:rsidRDefault="001B3AAE">
      <w:pPr>
        <w:spacing w:line="560" w:lineRule="exact"/>
        <w:ind w:firstLineChars="200" w:firstLine="640"/>
        <w:jc w:val="both"/>
        <w:rPr>
          <w:rFonts w:ascii="仿宋_GB2312" w:eastAsia="仿宋_GB2312"/>
          <w:sz w:val="32"/>
          <w:szCs w:val="32"/>
          <w:lang w:eastAsia="zh-CN"/>
        </w:rPr>
      </w:pPr>
    </w:p>
    <w:p w:rsidR="001B3AAE" w:rsidRDefault="009237C2">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附件</w:t>
      </w:r>
      <w:r>
        <w:rPr>
          <w:rFonts w:ascii="仿宋_GB2312" w:eastAsia="仿宋_GB2312"/>
          <w:sz w:val="32"/>
          <w:szCs w:val="32"/>
          <w:lang w:eastAsia="zh-CN"/>
        </w:rPr>
        <w:t>：</w:t>
      </w:r>
      <w:r>
        <w:rPr>
          <w:rFonts w:ascii="仿宋_GB2312" w:eastAsia="仿宋_GB2312" w:hint="eastAsia"/>
          <w:sz w:val="32"/>
          <w:szCs w:val="32"/>
          <w:lang w:eastAsia="zh-CN"/>
        </w:rPr>
        <w:t>1.XX项目</w:t>
      </w:r>
      <w:r>
        <w:rPr>
          <w:rFonts w:ascii="仿宋_GB2312" w:eastAsia="仿宋_GB2312"/>
          <w:sz w:val="32"/>
          <w:szCs w:val="32"/>
          <w:lang w:eastAsia="zh-CN"/>
        </w:rPr>
        <w:t>基本情况登记表</w:t>
      </w:r>
    </w:p>
    <w:p w:rsidR="001B3AAE" w:rsidRDefault="009237C2">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 xml:space="preserve">      2.</w:t>
      </w:r>
      <w:r>
        <w:rPr>
          <w:rFonts w:ascii="仿宋_GB2312" w:eastAsia="仿宋_GB2312" w:hint="eastAsia"/>
          <w:sz w:val="32"/>
          <w:szCs w:val="32"/>
          <w:lang w:eastAsia="zh-CN"/>
        </w:rPr>
        <w:t xml:space="preserve">全区能源行业基建工程领域招投标突出问题专项整治自查表      </w:t>
      </w:r>
    </w:p>
    <w:p w:rsidR="001B3AAE" w:rsidRDefault="009237C2">
      <w:pPr>
        <w:spacing w:line="560" w:lineRule="exact"/>
        <w:ind w:firstLineChars="500" w:firstLine="1600"/>
        <w:jc w:val="both"/>
        <w:rPr>
          <w:rFonts w:ascii="仿宋_GB2312" w:eastAsia="仿宋_GB2312"/>
          <w:sz w:val="32"/>
          <w:szCs w:val="32"/>
          <w:lang w:eastAsia="zh-CN"/>
        </w:rPr>
      </w:pPr>
      <w:r>
        <w:rPr>
          <w:rFonts w:ascii="仿宋_GB2312" w:eastAsia="仿宋_GB2312" w:hint="eastAsia"/>
          <w:sz w:val="32"/>
          <w:szCs w:val="32"/>
          <w:lang w:eastAsia="zh-CN"/>
        </w:rPr>
        <w:t>3.全区</w:t>
      </w:r>
      <w:r>
        <w:rPr>
          <w:rFonts w:ascii="仿宋_GB2312" w:eastAsia="仿宋_GB2312"/>
          <w:sz w:val="32"/>
          <w:szCs w:val="32"/>
          <w:lang w:eastAsia="zh-CN"/>
        </w:rPr>
        <w:t>能源行业基建工程领域</w:t>
      </w:r>
      <w:r>
        <w:rPr>
          <w:rFonts w:ascii="仿宋_GB2312" w:eastAsia="仿宋_GB2312" w:hint="eastAsia"/>
          <w:sz w:val="32"/>
          <w:szCs w:val="32"/>
          <w:lang w:eastAsia="zh-CN"/>
        </w:rPr>
        <w:t>招投标突出问题专项整治自查</w:t>
      </w:r>
      <w:r>
        <w:rPr>
          <w:rFonts w:ascii="仿宋_GB2312" w:eastAsia="仿宋_GB2312"/>
          <w:sz w:val="32"/>
          <w:szCs w:val="32"/>
          <w:lang w:eastAsia="zh-CN"/>
        </w:rPr>
        <w:t>清单</w:t>
      </w:r>
    </w:p>
    <w:p w:rsidR="001B3AAE" w:rsidRDefault="001B3AAE">
      <w:pPr>
        <w:spacing w:line="560" w:lineRule="exact"/>
        <w:ind w:firstLineChars="500" w:firstLine="1600"/>
        <w:jc w:val="both"/>
        <w:rPr>
          <w:rFonts w:ascii="仿宋_GB2312" w:eastAsia="仿宋_GB2312"/>
          <w:sz w:val="32"/>
          <w:szCs w:val="32"/>
          <w:lang w:eastAsia="zh-CN"/>
        </w:rPr>
      </w:pPr>
    </w:p>
    <w:p w:rsidR="001B3AAE" w:rsidRDefault="001B3AAE">
      <w:pPr>
        <w:spacing w:line="560" w:lineRule="exact"/>
        <w:ind w:firstLineChars="500" w:firstLine="1600"/>
        <w:jc w:val="both"/>
        <w:rPr>
          <w:rFonts w:ascii="仿宋_GB2312" w:eastAsia="仿宋_GB2312"/>
          <w:sz w:val="32"/>
          <w:szCs w:val="32"/>
          <w:lang w:eastAsia="zh-CN"/>
        </w:rPr>
      </w:pPr>
    </w:p>
    <w:p w:rsidR="001B3AAE" w:rsidRDefault="001B3AAE">
      <w:pPr>
        <w:spacing w:line="560" w:lineRule="exact"/>
        <w:jc w:val="both"/>
        <w:rPr>
          <w:rFonts w:ascii="仿宋_GB2312" w:eastAsia="仿宋_GB2312"/>
          <w:sz w:val="32"/>
          <w:szCs w:val="32"/>
          <w:lang w:eastAsia="zh-CN"/>
        </w:rPr>
      </w:pPr>
    </w:p>
    <w:sectPr w:rsidR="001B3AAE">
      <w:footerReference w:type="even" r:id="rId8"/>
      <w:footerReference w:type="default" r:id="rId9"/>
      <w:type w:val="continuous"/>
      <w:pgSz w:w="11900" w:h="16840"/>
      <w:pgMar w:top="1440" w:right="1701" w:bottom="1440" w:left="1701" w:header="0" w:footer="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162" w:rsidRDefault="009C3162"/>
  </w:endnote>
  <w:endnote w:type="continuationSeparator" w:id="0">
    <w:p w:rsidR="009C3162" w:rsidRDefault="009C3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AAE" w:rsidRDefault="009237C2">
    <w:pPr>
      <w:spacing w:line="1" w:lineRule="exact"/>
    </w:pPr>
    <w:r>
      <w:rPr>
        <w:noProof/>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3AAE" w:rsidRDefault="009237C2">
                          <w:pPr>
                            <w:pStyle w:val="a3"/>
                          </w:pPr>
                          <w:r>
                            <w:fldChar w:fldCharType="begin"/>
                          </w:r>
                          <w:r>
                            <w:instrText xml:space="preserve"> PAGE  \* MERGEFORMAT </w:instrText>
                          </w:r>
                          <w:r>
                            <w:fldChar w:fldCharType="separate"/>
                          </w:r>
                          <w:r w:rsidR="00537E6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B3AAE" w:rsidRDefault="009237C2">
                    <w:pPr>
                      <w:pStyle w:val="a3"/>
                    </w:pPr>
                    <w:r>
                      <w:fldChar w:fldCharType="begin"/>
                    </w:r>
                    <w:r>
                      <w:instrText xml:space="preserve"> PAGE  \* MERGEFORMAT </w:instrText>
                    </w:r>
                    <w:r>
                      <w:fldChar w:fldCharType="separate"/>
                    </w:r>
                    <w:r w:rsidR="00537E6A">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AAE" w:rsidRDefault="009237C2">
    <w:pPr>
      <w:spacing w:line="1" w:lineRule="exact"/>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3AAE" w:rsidRDefault="009237C2">
                          <w:pPr>
                            <w:pStyle w:val="a3"/>
                          </w:pPr>
                          <w:r>
                            <w:fldChar w:fldCharType="begin"/>
                          </w:r>
                          <w:r>
                            <w:instrText xml:space="preserve"> PAGE  \* MERGEFORMAT </w:instrText>
                          </w:r>
                          <w:r>
                            <w:fldChar w:fldCharType="separate"/>
                          </w:r>
                          <w:r w:rsidR="00537E6A">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1B3AAE" w:rsidRDefault="009237C2">
                    <w:pPr>
                      <w:pStyle w:val="a3"/>
                    </w:pPr>
                    <w:r>
                      <w:fldChar w:fldCharType="begin"/>
                    </w:r>
                    <w:r>
                      <w:instrText xml:space="preserve"> PAGE  \* MERGEFORMAT </w:instrText>
                    </w:r>
                    <w:r>
                      <w:fldChar w:fldCharType="separate"/>
                    </w:r>
                    <w:r w:rsidR="00537E6A">
                      <w:rPr>
                        <w:noProof/>
                      </w:rPr>
                      <w:t>3</w:t>
                    </w:r>
                    <w:r>
                      <w:fldChar w:fldCharType="end"/>
                    </w:r>
                  </w:p>
                </w:txbxContent>
              </v:textbox>
              <w10:wrap anchorx="margin"/>
            </v:shape>
          </w:pict>
        </mc:Fallback>
      </mc:AlternateContent>
    </w:r>
    <w:r>
      <w:rPr>
        <w:noProof/>
        <w:lang w:eastAsia="zh-CN" w:bidi="ar-SA"/>
      </w:rPr>
      <mc:AlternateContent>
        <mc:Choice Requires="wps">
          <w:drawing>
            <wp:anchor distT="0" distB="0" distL="0" distR="0" simplePos="0" relativeHeight="251659264" behindDoc="1" locked="0" layoutInCell="1" allowOverlap="1">
              <wp:simplePos x="0" y="0"/>
              <wp:positionH relativeFrom="page">
                <wp:posOffset>6049010</wp:posOffset>
              </wp:positionH>
              <wp:positionV relativeFrom="page">
                <wp:posOffset>9548495</wp:posOffset>
              </wp:positionV>
              <wp:extent cx="571500" cy="128270"/>
              <wp:effectExtent l="0" t="0" r="0" b="0"/>
              <wp:wrapNone/>
              <wp:docPr id="25" name="Shape 25"/>
              <wp:cNvGraphicFramePr/>
              <a:graphic xmlns:a="http://schemas.openxmlformats.org/drawingml/2006/main">
                <a:graphicData uri="http://schemas.microsoft.com/office/word/2010/wordprocessingShape">
                  <wps:wsp>
                    <wps:cNvSpPr txBox="1"/>
                    <wps:spPr>
                      <a:xfrm>
                        <a:off x="0" y="0"/>
                        <a:ext cx="571500" cy="128270"/>
                      </a:xfrm>
                      <a:prstGeom prst="rect">
                        <a:avLst/>
                      </a:prstGeom>
                      <a:noFill/>
                    </wps:spPr>
                    <wps:txbx>
                      <w:txbxContent>
                        <w:p w:rsidR="001B3AAE" w:rsidRDefault="001B3AAE">
                          <w:pPr>
                            <w:pStyle w:val="20"/>
                            <w:rPr>
                              <w:rFonts w:eastAsiaTheme="minorEastAsia"/>
                            </w:rPr>
                          </w:pPr>
                        </w:p>
                      </w:txbxContent>
                    </wps:txbx>
                    <wps:bodyPr wrap="none" lIns="0" tIns="0" rIns="0" bIns="0">
                      <a:spAutoFit/>
                    </wps:bodyPr>
                  </wps:wsp>
                </a:graphicData>
              </a:graphic>
            </wp:anchor>
          </w:drawing>
        </mc:Choice>
        <mc:Fallback xmlns:wpsCustomData="http://www.wps.cn/officeDocument/2013/wpsCustomData">
          <w:pict>
            <v:shape id="Shape 25" o:spid="_x0000_s1026" o:spt="202" type="#_x0000_t202" style="position:absolute;left:0pt;margin-left:476.3pt;margin-top:751.85pt;height:10.1pt;width:45pt;mso-position-horizontal-relative:page;mso-position-vertical-relative:page;mso-wrap-style:none;z-index:-251657216;mso-width-relative:page;mso-height-relative:page;" filled="f" stroked="f" coordsize="21600,21600" o:gfxdata="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tZIxE1wAA&#10;AA4BAAAPAAAAAAAAAAEAIAAAACIAAABkcnMvZG93bnJldi54bWxQSwECFAAUAAAACACHTuJAH5aW&#10;dK0BAABxAwAADgAAAAAAAAABACAAAAAmAQAAZHJzL2Uyb0RvYy54bWxQSwUGAAAAAAYABgBZAQAA&#10;RQUAAAAA&#10;">
              <v:fill on="f" focussize="0,0"/>
              <v:stroke on="f"/>
              <v:imagedata o:title=""/>
              <o:lock v:ext="edit" aspectratio="f"/>
              <v:textbox inset="0mm,0mm,0mm,0mm" style="mso-fit-shape-to-text:t;">
                <w:txbxContent>
                  <w:p>
                    <w:pPr>
                      <w:pStyle w:val="9"/>
                      <w:rPr>
                        <w:rFonts w:eastAsiaTheme="minorEastAsia"/>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162" w:rsidRDefault="009C3162"/>
  </w:footnote>
  <w:footnote w:type="continuationSeparator" w:id="0">
    <w:p w:rsidR="009C3162" w:rsidRDefault="009C316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49B5D5"/>
    <w:multiLevelType w:val="singleLevel"/>
    <w:tmpl w:val="CC49B5D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NzgwMjQwYmJmNGE5NTljNzZjY2JmOWVkY2MzMjkifQ=="/>
  </w:docVars>
  <w:rsids>
    <w:rsidRoot w:val="00264151"/>
    <w:rsid w:val="00081E11"/>
    <w:rsid w:val="001B3AAE"/>
    <w:rsid w:val="00216A0E"/>
    <w:rsid w:val="00264151"/>
    <w:rsid w:val="00314498"/>
    <w:rsid w:val="00331794"/>
    <w:rsid w:val="0040161D"/>
    <w:rsid w:val="005055E4"/>
    <w:rsid w:val="00537E6A"/>
    <w:rsid w:val="005B2CC1"/>
    <w:rsid w:val="006B68C3"/>
    <w:rsid w:val="007E2C1E"/>
    <w:rsid w:val="008141BC"/>
    <w:rsid w:val="008E7AEB"/>
    <w:rsid w:val="009237C2"/>
    <w:rsid w:val="009427AB"/>
    <w:rsid w:val="009C3162"/>
    <w:rsid w:val="009F6BA7"/>
    <w:rsid w:val="00A5646D"/>
    <w:rsid w:val="00AE0277"/>
    <w:rsid w:val="00B369E1"/>
    <w:rsid w:val="00B53A25"/>
    <w:rsid w:val="00C0415D"/>
    <w:rsid w:val="00CE7859"/>
    <w:rsid w:val="00DA70E7"/>
    <w:rsid w:val="00EB005C"/>
    <w:rsid w:val="00EE1AB9"/>
    <w:rsid w:val="00EE3E7C"/>
    <w:rsid w:val="00EF011C"/>
    <w:rsid w:val="05E41A4E"/>
    <w:rsid w:val="17B142AF"/>
    <w:rsid w:val="17C429F3"/>
    <w:rsid w:val="26BC214A"/>
    <w:rsid w:val="2B6568DD"/>
    <w:rsid w:val="4A976AD4"/>
    <w:rsid w:val="600969AF"/>
    <w:rsid w:val="6265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C16E"/>
  <w15:docId w15:val="{4DA49491-89F8-4C05-AFA0-2AD5820A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gLiU_HKSCS" w:eastAsiaTheme="minorEastAsia" w:hAnsi="MingLiU_HKSCS" w:cs="MingLiU_HKSCS"/>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eastAsia="MingLiU_HKSCS"/>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
    <w:name w:val="标题 #1_"/>
    <w:basedOn w:val="a0"/>
    <w:link w:val="10"/>
    <w:autoRedefine/>
    <w:qFormat/>
    <w:rPr>
      <w:rFonts w:ascii="宋体" w:eastAsia="宋体" w:hAnsi="宋体" w:cs="宋体"/>
      <w:sz w:val="42"/>
      <w:szCs w:val="42"/>
      <w:u w:val="none"/>
      <w:lang w:val="zh-CN" w:eastAsia="zh-CN" w:bidi="zh-CN"/>
    </w:rPr>
  </w:style>
  <w:style w:type="paragraph" w:customStyle="1" w:styleId="10">
    <w:name w:val="标题 #1"/>
    <w:basedOn w:val="a"/>
    <w:link w:val="1"/>
    <w:autoRedefine/>
    <w:qFormat/>
    <w:pPr>
      <w:spacing w:before="880" w:line="634" w:lineRule="exact"/>
      <w:ind w:left="1700" w:hanging="1040"/>
      <w:outlineLvl w:val="0"/>
    </w:pPr>
    <w:rPr>
      <w:rFonts w:ascii="宋体" w:eastAsia="宋体" w:hAnsi="宋体" w:cs="宋体"/>
      <w:sz w:val="42"/>
      <w:szCs w:val="42"/>
      <w:lang w:val="zh-CN" w:eastAsia="zh-CN" w:bidi="zh-CN"/>
    </w:rPr>
  </w:style>
  <w:style w:type="character" w:customStyle="1" w:styleId="2">
    <w:name w:val="页眉或页脚 (2)_"/>
    <w:basedOn w:val="a0"/>
    <w:link w:val="20"/>
    <w:autoRedefine/>
    <w:qFormat/>
    <w:rPr>
      <w:rFonts w:ascii="Times New Roman" w:eastAsia="Times New Roman" w:hAnsi="Times New Roman" w:cs="Times New Roman"/>
      <w:sz w:val="20"/>
      <w:szCs w:val="20"/>
      <w:u w:val="none"/>
      <w:lang w:val="zh-CN" w:eastAsia="zh-CN" w:bidi="zh-CN"/>
    </w:rPr>
  </w:style>
  <w:style w:type="paragraph" w:customStyle="1" w:styleId="20">
    <w:name w:val="页眉或页脚 (2)"/>
    <w:basedOn w:val="a"/>
    <w:link w:val="2"/>
    <w:autoRedefine/>
    <w:qFormat/>
    <w:rPr>
      <w:rFonts w:ascii="Times New Roman" w:eastAsia="Times New Roman" w:hAnsi="Times New Roman" w:cs="Times New Roman"/>
      <w:sz w:val="20"/>
      <w:szCs w:val="20"/>
      <w:lang w:val="zh-CN" w:eastAsia="zh-CN" w:bidi="zh-CN"/>
    </w:rPr>
  </w:style>
  <w:style w:type="character" w:customStyle="1" w:styleId="a7">
    <w:name w:val="正文文本_"/>
    <w:basedOn w:val="a0"/>
    <w:link w:val="11"/>
    <w:autoRedefine/>
    <w:qFormat/>
    <w:rPr>
      <w:rFonts w:ascii="宋体" w:eastAsia="宋体" w:hAnsi="宋体" w:cs="宋体"/>
      <w:sz w:val="32"/>
      <w:szCs w:val="32"/>
      <w:u w:val="none"/>
      <w:lang w:val="zh-CN" w:eastAsia="zh-CN" w:bidi="zh-CN"/>
    </w:rPr>
  </w:style>
  <w:style w:type="paragraph" w:customStyle="1" w:styleId="11">
    <w:name w:val="正文文本1"/>
    <w:basedOn w:val="a"/>
    <w:link w:val="a7"/>
    <w:autoRedefine/>
    <w:qFormat/>
    <w:pPr>
      <w:spacing w:line="391" w:lineRule="auto"/>
      <w:ind w:firstLine="400"/>
    </w:pPr>
    <w:rPr>
      <w:rFonts w:ascii="宋体" w:eastAsia="宋体" w:hAnsi="宋体" w:cs="宋体"/>
      <w:sz w:val="32"/>
      <w:szCs w:val="32"/>
      <w:lang w:val="zh-CN" w:eastAsia="zh-CN" w:bidi="zh-CN"/>
    </w:rPr>
  </w:style>
  <w:style w:type="character" w:customStyle="1" w:styleId="3">
    <w:name w:val="正文文本 (3)_"/>
    <w:basedOn w:val="a0"/>
    <w:link w:val="30"/>
    <w:autoRedefine/>
    <w:qFormat/>
    <w:rPr>
      <w:rFonts w:ascii="Arial" w:eastAsia="Arial" w:hAnsi="Arial" w:cs="Arial"/>
      <w:b/>
      <w:bCs/>
      <w:sz w:val="24"/>
      <w:szCs w:val="24"/>
      <w:u w:val="none"/>
    </w:rPr>
  </w:style>
  <w:style w:type="paragraph" w:customStyle="1" w:styleId="30">
    <w:name w:val="正文文本 (3)"/>
    <w:basedOn w:val="a"/>
    <w:link w:val="3"/>
    <w:autoRedefine/>
    <w:qFormat/>
    <w:pPr>
      <w:spacing w:line="180" w:lineRule="auto"/>
      <w:ind w:left="1350"/>
    </w:pPr>
    <w:rPr>
      <w:rFonts w:ascii="Arial" w:eastAsia="Arial" w:hAnsi="Arial" w:cs="Arial"/>
      <w:b/>
      <w:bCs/>
    </w:rPr>
  </w:style>
  <w:style w:type="character" w:customStyle="1" w:styleId="21">
    <w:name w:val="正文文本 (2)_"/>
    <w:basedOn w:val="a0"/>
    <w:link w:val="22"/>
    <w:autoRedefine/>
    <w:qFormat/>
    <w:rPr>
      <w:rFonts w:ascii="宋体" w:eastAsia="宋体" w:hAnsi="宋体" w:cs="宋体"/>
      <w:sz w:val="16"/>
      <w:szCs w:val="16"/>
      <w:u w:val="single"/>
      <w:lang w:val="zh-CN" w:eastAsia="zh-CN" w:bidi="zh-CN"/>
    </w:rPr>
  </w:style>
  <w:style w:type="paragraph" w:customStyle="1" w:styleId="22">
    <w:name w:val="正文文本 (2)"/>
    <w:basedOn w:val="a"/>
    <w:link w:val="21"/>
    <w:autoRedefine/>
    <w:qFormat/>
    <w:pPr>
      <w:spacing w:after="140" w:line="208" w:lineRule="exact"/>
      <w:ind w:firstLine="290"/>
    </w:pPr>
    <w:rPr>
      <w:rFonts w:ascii="宋体" w:eastAsia="宋体" w:hAnsi="宋体" w:cs="宋体"/>
      <w:sz w:val="16"/>
      <w:szCs w:val="16"/>
      <w:u w:val="single"/>
      <w:lang w:val="zh-CN" w:eastAsia="zh-CN" w:bidi="zh-CN"/>
    </w:rPr>
  </w:style>
  <w:style w:type="character" w:customStyle="1" w:styleId="4">
    <w:name w:val="正文文本 (4)_"/>
    <w:basedOn w:val="a0"/>
    <w:link w:val="40"/>
    <w:autoRedefine/>
    <w:qFormat/>
    <w:rPr>
      <w:rFonts w:ascii="黑体" w:eastAsia="黑体" w:hAnsi="黑体" w:cs="黑体"/>
      <w:sz w:val="8"/>
      <w:szCs w:val="8"/>
      <w:u w:val="single"/>
      <w:lang w:val="zh-CN" w:eastAsia="zh-CN" w:bidi="zh-CN"/>
    </w:rPr>
  </w:style>
  <w:style w:type="paragraph" w:customStyle="1" w:styleId="40">
    <w:name w:val="正文文本 (4)"/>
    <w:basedOn w:val="a"/>
    <w:link w:val="4"/>
    <w:autoRedefine/>
    <w:qFormat/>
    <w:pPr>
      <w:spacing w:after="60"/>
      <w:ind w:right="420"/>
      <w:jc w:val="right"/>
    </w:pPr>
    <w:rPr>
      <w:rFonts w:ascii="黑体" w:eastAsia="黑体" w:hAnsi="黑体" w:cs="黑体"/>
      <w:sz w:val="8"/>
      <w:szCs w:val="8"/>
      <w:u w:val="single"/>
      <w:lang w:val="zh-CN" w:eastAsia="zh-CN" w:bidi="zh-CN"/>
    </w:rPr>
  </w:style>
  <w:style w:type="character" w:customStyle="1" w:styleId="5">
    <w:name w:val="正文文本 (5)_"/>
    <w:basedOn w:val="a0"/>
    <w:link w:val="50"/>
    <w:autoRedefine/>
    <w:qFormat/>
    <w:rPr>
      <w:rFonts w:ascii="宋体" w:eastAsia="宋体" w:hAnsi="宋体" w:cs="宋体"/>
      <w:i/>
      <w:iCs/>
      <w:sz w:val="24"/>
      <w:szCs w:val="24"/>
      <w:u w:val="single"/>
      <w:lang w:val="zh-CN" w:eastAsia="zh-CN" w:bidi="zh-CN"/>
    </w:rPr>
  </w:style>
  <w:style w:type="paragraph" w:customStyle="1" w:styleId="50">
    <w:name w:val="正文文本 (5)"/>
    <w:basedOn w:val="a"/>
    <w:link w:val="5"/>
    <w:autoRedefine/>
    <w:qFormat/>
    <w:pPr>
      <w:spacing w:after="100"/>
      <w:ind w:left="1480"/>
    </w:pPr>
    <w:rPr>
      <w:rFonts w:ascii="宋体" w:eastAsia="宋体" w:hAnsi="宋体" w:cs="宋体"/>
      <w:i/>
      <w:iCs/>
      <w:u w:val="single"/>
      <w:lang w:val="zh-CN" w:eastAsia="zh-CN" w:bidi="zh-CN"/>
    </w:rPr>
  </w:style>
  <w:style w:type="character" w:customStyle="1" w:styleId="a6">
    <w:name w:val="页眉 字符"/>
    <w:basedOn w:val="a0"/>
    <w:link w:val="a5"/>
    <w:autoRedefine/>
    <w:uiPriority w:val="99"/>
    <w:qFormat/>
    <w:rPr>
      <w:rFonts w:eastAsia="MingLiU_HKSCS"/>
      <w:color w:val="000000"/>
      <w:sz w:val="18"/>
      <w:szCs w:val="18"/>
    </w:rPr>
  </w:style>
  <w:style w:type="character" w:customStyle="1" w:styleId="a4">
    <w:name w:val="页脚 字符"/>
    <w:basedOn w:val="a0"/>
    <w:link w:val="a3"/>
    <w:autoRedefine/>
    <w:uiPriority w:val="99"/>
    <w:qFormat/>
    <w:rPr>
      <w:rFonts w:eastAsia="MingLiU_HKSCS"/>
      <w:color w:val="000000"/>
      <w:sz w:val="18"/>
      <w:szCs w:val="18"/>
    </w:rPr>
  </w:style>
  <w:style w:type="paragraph" w:styleId="a8">
    <w:name w:val="Date"/>
    <w:basedOn w:val="a"/>
    <w:next w:val="a"/>
    <w:link w:val="a9"/>
    <w:uiPriority w:val="99"/>
    <w:semiHidden/>
    <w:unhideWhenUsed/>
    <w:rsid w:val="00EE3E7C"/>
    <w:pPr>
      <w:ind w:leftChars="2500" w:left="100"/>
    </w:pPr>
  </w:style>
  <w:style w:type="character" w:customStyle="1" w:styleId="a9">
    <w:name w:val="日期 字符"/>
    <w:basedOn w:val="a0"/>
    <w:link w:val="a8"/>
    <w:uiPriority w:val="99"/>
    <w:semiHidden/>
    <w:rsid w:val="00EE3E7C"/>
    <w:rPr>
      <w:rFonts w:eastAsia="MingLiU_HKSCS"/>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592</Words>
  <Characters>3376</Characters>
  <Application>Microsoft Office Word</Application>
  <DocSecurity>0</DocSecurity>
  <Lines>28</Lines>
  <Paragraphs>7</Paragraphs>
  <ScaleCrop>false</ScaleCrop>
  <Company>DoubleOX</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2024-05-08T06:53:00Z</cp:lastPrinted>
  <dcterms:created xsi:type="dcterms:W3CDTF">2024-05-08T00:59:00Z</dcterms:created>
  <dcterms:modified xsi:type="dcterms:W3CDTF">2024-06-14T01:02:00Z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23EEA627C05840FA812AA8B7DA5D50B2_13</vt:lpwstr>
  </property>
</Properties>
</file>