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长治市上党区司法局</w:t>
      </w: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widowControl w:val="0"/>
        <w:wordWrap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今年以来，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长治市上党区司法局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坚持以习近平新时代中国特色社会主义思想为指导，深入贯彻落实党的十九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大及历次全会精神，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认真落实中央和省、市委重大决策部署，严格按照《政府信息公开条例》有关要求，紧紧围绕全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行政工作和社会公众关切，以公开为常态、不公开为例外，依法依规细化公开内容，扩大公开范围，不断提升政务公开的质量和实效，充分保障人民群众知情权、参与权、表达权、监督权，充分发挥网络公开的主渠道作用，及时、全面、准确地公开各类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紧密结合司法行政工作实际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加强组织领导，严格审查程序，狠抓责任落实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，通过政府网站主动公开政府信息，对我局日常工作动态进行全方位公开，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扎实推进政府信息公开工作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规范信息公开工作的整理报送工作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信息公开实行预先审核制度，对所公开的内容必须经过事前审核，经过三审三校后，才能进行网上公开，确保了公开信息的安全和规范。同时实行专人专管，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专门配备了1名工作人员，设立了一个专门的信息申请受理点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逐步加大了司法行政公开力度，不断完善政府信息公开制度，进一步深化政府信息公开，保障公众的知情权、参与权和监督权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年度，通过区政府门户网站累计主动公开信息共279条，其中日常工作动态类225条、重点领域22条、部门文件22条、组织机构4条、依法行政6条。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2021年，我局未收到政府信息公开方面的申请、行政复议和行政诉讼。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pPr w:leftFromText="180" w:rightFromText="180" w:vertAnchor="text" w:horzAnchor="page" w:tblpX="1820" w:tblpY="97"/>
        <w:tblOverlap w:val="never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2"/>
        <w:gridCol w:w="2151"/>
        <w:gridCol w:w="1486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7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制发件数</w:t>
            </w:r>
          </w:p>
        </w:tc>
        <w:tc>
          <w:tcPr>
            <w:tcW w:w="14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8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8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7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580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853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964"/>
        <w:gridCol w:w="743"/>
        <w:gridCol w:w="691"/>
        <w:gridCol w:w="691"/>
        <w:gridCol w:w="744"/>
        <w:gridCol w:w="898"/>
        <w:gridCol w:w="697"/>
        <w:gridCol w:w="6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7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33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7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3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/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33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85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1"/>
        <w:gridCol w:w="561"/>
        <w:gridCol w:w="561"/>
        <w:gridCol w:w="639"/>
        <w:gridCol w:w="513"/>
        <w:gridCol w:w="562"/>
        <w:gridCol w:w="562"/>
        <w:gridCol w:w="562"/>
        <w:gridCol w:w="590"/>
        <w:gridCol w:w="562"/>
        <w:gridCol w:w="562"/>
        <w:gridCol w:w="562"/>
        <w:gridCol w:w="566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8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63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78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28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5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年，我局政府信息公开工作扎实有序推进，取得了一定成效，但也存在一些问题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一是工作机制运转还不够顺畅，有待进一步完善；二是公开的内容和形式、深度和广度有待进一步加强；三是公开工作力量较为薄弱，有待进一步加强。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将认真贯彻落实上级关于政府信息公开工作的重要部署，针对弱点短板，将采取有效措施切实加以改进。一是健全完善制度规范。及时调整完善相关配套措施，严格落实各项规定。二是继续扩大政府信息公开的内容，确保公开工作的完整性和全面性。三是增强信息公开工作力量，加强学习和培训，提升信息公开服务的能力水平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bookmarkEnd w:id="0"/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无其他需要报告的事项。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widowControl w:val="0"/>
        <w:wordWrap/>
        <w:adjustRightInd/>
        <w:snapToGrid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2022年1月30日</w:t>
      </w:r>
    </w:p>
    <w:p>
      <w:pPr>
        <w:widowControl w:val="0"/>
        <w:wordWrap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>
      <w:pPr>
        <w:widowControl w:val="0"/>
        <w:wordWrap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59776"/>
    <w:multiLevelType w:val="singleLevel"/>
    <w:tmpl w:val="8B2597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44A878"/>
    <w:multiLevelType w:val="singleLevel"/>
    <w:tmpl w:val="5E44A878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2346D"/>
    <w:rsid w:val="05AB3D82"/>
    <w:rsid w:val="06A767FB"/>
    <w:rsid w:val="0E3C5F7E"/>
    <w:rsid w:val="12006D03"/>
    <w:rsid w:val="13F63176"/>
    <w:rsid w:val="194728E6"/>
    <w:rsid w:val="1A3503ED"/>
    <w:rsid w:val="20AE47E7"/>
    <w:rsid w:val="21177604"/>
    <w:rsid w:val="211808D1"/>
    <w:rsid w:val="2258570D"/>
    <w:rsid w:val="22B902C8"/>
    <w:rsid w:val="22DA7629"/>
    <w:rsid w:val="25BE00E0"/>
    <w:rsid w:val="282242B5"/>
    <w:rsid w:val="293D1C14"/>
    <w:rsid w:val="315E7E10"/>
    <w:rsid w:val="36847643"/>
    <w:rsid w:val="37E0422B"/>
    <w:rsid w:val="3CD22C1D"/>
    <w:rsid w:val="3EA64E3E"/>
    <w:rsid w:val="421A423A"/>
    <w:rsid w:val="479148CD"/>
    <w:rsid w:val="488C7BFE"/>
    <w:rsid w:val="4A1437AE"/>
    <w:rsid w:val="4B5C0F78"/>
    <w:rsid w:val="527C38B2"/>
    <w:rsid w:val="540C3A9B"/>
    <w:rsid w:val="55E154E4"/>
    <w:rsid w:val="5C843F79"/>
    <w:rsid w:val="632E76FF"/>
    <w:rsid w:val="652C2B92"/>
    <w:rsid w:val="68875896"/>
    <w:rsid w:val="6B947A60"/>
    <w:rsid w:val="6E96318D"/>
    <w:rsid w:val="722F3166"/>
    <w:rsid w:val="74B47C4B"/>
    <w:rsid w:val="79D60207"/>
    <w:rsid w:val="7AEB5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2020-02-12T07:51:00Z</dcterms:created>
  <dc:creator>哒哒哒</dc:creator>
  <cp:lastModifiedBy>Lenovo</cp:lastModifiedBy>
  <cp:lastPrinted>2021-02-03T00:34:00Z</cp:lastPrinted>
  <dcterms:modified xsi:type="dcterms:W3CDTF">2022-01-30T02:40:36Z</dcterms:modified>
  <dc:title>长治市上党区发改局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5BC1004741C743DCB454EF3DC51385AF</vt:lpwstr>
  </property>
</Properties>
</file>