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hd w:val="clear" w:color="auto" w:fill="FFFFFF"/>
        <w:wordWrap/>
        <w:adjustRightInd/>
        <w:snapToGrid/>
        <w:spacing w:before="0" w:beforeAutospacing="0" w:after="0" w:afterAutospacing="0" w:line="576" w:lineRule="exact"/>
        <w:ind w:left="0" w:leftChars="0" w:right="0"/>
        <w:jc w:val="both"/>
        <w:textAlignment w:val="baseline"/>
        <w:outlineLvl w:val="9"/>
        <w:rPr>
          <w:rFonts w:hint="eastAsia" w:ascii="方正小标宋简体" w:hAnsi="仿宋" w:eastAsia="方正小标宋简体"/>
          <w:b w:val="0"/>
          <w:i w:val="0"/>
          <w:caps w:val="0"/>
          <w:color w:val="333333"/>
          <w:spacing w:val="0"/>
          <w:w w:val="100"/>
          <w:sz w:val="44"/>
          <w:szCs w:val="44"/>
        </w:rPr>
      </w:pPr>
    </w:p>
    <w:p>
      <w:pPr>
        <w:pStyle w:val="5"/>
        <w:shd w:val="clear" w:color="auto" w:fill="FFFFFF"/>
        <w:wordWrap/>
        <w:adjustRightInd/>
        <w:snapToGrid/>
        <w:spacing w:before="0" w:beforeAutospacing="0" w:after="0" w:afterAutospacing="0" w:line="576" w:lineRule="exact"/>
        <w:ind w:left="0" w:leftChars="0" w:right="0"/>
        <w:jc w:val="both"/>
        <w:textAlignment w:val="baseline"/>
        <w:outlineLvl w:val="9"/>
        <w:rPr>
          <w:rFonts w:hint="eastAsia" w:ascii="方正小标宋简体" w:hAnsi="仿宋" w:eastAsia="方正小标宋简体"/>
          <w:b w:val="0"/>
          <w:i w:val="0"/>
          <w:caps w:val="0"/>
          <w:color w:val="333333"/>
          <w:spacing w:val="0"/>
          <w:w w:val="100"/>
          <w:sz w:val="44"/>
          <w:szCs w:val="44"/>
        </w:rPr>
      </w:pPr>
    </w:p>
    <w:p>
      <w:pPr>
        <w:pStyle w:val="5"/>
        <w:shd w:val="clear" w:color="auto" w:fill="FFFFFF"/>
        <w:wordWrap/>
        <w:adjustRightInd/>
        <w:snapToGrid/>
        <w:spacing w:before="0" w:beforeAutospacing="0" w:after="0" w:afterAutospacing="0" w:line="576" w:lineRule="exact"/>
        <w:ind w:left="0" w:leftChars="0" w:right="0"/>
        <w:jc w:val="both"/>
        <w:textAlignment w:val="baseline"/>
        <w:outlineLvl w:val="9"/>
        <w:rPr>
          <w:rFonts w:hint="eastAsia" w:ascii="方正小标宋简体" w:hAnsi="仿宋" w:eastAsia="方正小标宋简体"/>
          <w:b w:val="0"/>
          <w:i w:val="0"/>
          <w:caps w:val="0"/>
          <w:color w:val="333333"/>
          <w:spacing w:val="0"/>
          <w:w w:val="100"/>
          <w:sz w:val="44"/>
          <w:szCs w:val="44"/>
        </w:rPr>
      </w:pPr>
    </w:p>
    <w:p>
      <w:pPr>
        <w:pStyle w:val="5"/>
        <w:shd w:val="clear" w:color="auto" w:fill="FFFFFF"/>
        <w:wordWrap/>
        <w:adjustRightInd/>
        <w:snapToGrid/>
        <w:spacing w:before="0" w:beforeAutospacing="0" w:after="0" w:afterAutospacing="0" w:line="576" w:lineRule="exact"/>
        <w:ind w:left="0" w:leftChars="0" w:right="0"/>
        <w:jc w:val="both"/>
        <w:textAlignment w:val="baseline"/>
        <w:outlineLvl w:val="9"/>
        <w:rPr>
          <w:rFonts w:hint="eastAsia" w:ascii="方正小标宋简体" w:hAnsi="仿宋" w:eastAsia="方正小标宋简体"/>
          <w:b w:val="0"/>
          <w:i w:val="0"/>
          <w:caps w:val="0"/>
          <w:color w:val="333333"/>
          <w:spacing w:val="0"/>
          <w:w w:val="100"/>
          <w:sz w:val="44"/>
          <w:szCs w:val="44"/>
        </w:rPr>
      </w:pPr>
    </w:p>
    <w:p>
      <w:pPr>
        <w:pStyle w:val="5"/>
        <w:shd w:val="clear" w:color="auto" w:fill="FFFFFF"/>
        <w:wordWrap/>
        <w:adjustRightInd/>
        <w:snapToGrid/>
        <w:spacing w:before="0" w:beforeAutospacing="0" w:after="0" w:afterAutospacing="0" w:line="576" w:lineRule="exact"/>
        <w:ind w:left="0" w:leftChars="0" w:right="0"/>
        <w:jc w:val="both"/>
        <w:textAlignment w:val="baseline"/>
        <w:outlineLvl w:val="9"/>
        <w:rPr>
          <w:rFonts w:hint="eastAsia" w:ascii="方正小标宋简体" w:hAnsi="仿宋" w:eastAsia="方正小标宋简体"/>
          <w:b w:val="0"/>
          <w:i w:val="0"/>
          <w:caps w:val="0"/>
          <w:color w:val="333333"/>
          <w:spacing w:val="0"/>
          <w:w w:val="100"/>
          <w:sz w:val="44"/>
          <w:szCs w:val="44"/>
        </w:rPr>
      </w:pPr>
    </w:p>
    <w:p>
      <w:pPr>
        <w:pStyle w:val="5"/>
        <w:shd w:val="clear" w:color="auto" w:fill="FFFFFF"/>
        <w:wordWrap/>
        <w:adjustRightInd/>
        <w:snapToGrid/>
        <w:spacing w:before="0" w:beforeAutospacing="0" w:after="0" w:afterAutospacing="0" w:line="576" w:lineRule="exact"/>
        <w:ind w:left="0" w:leftChars="0" w:right="0"/>
        <w:jc w:val="both"/>
        <w:textAlignment w:val="baseline"/>
        <w:outlineLvl w:val="9"/>
        <w:rPr>
          <w:rFonts w:hint="eastAsia" w:ascii="方正小标宋简体" w:hAnsi="仿宋" w:eastAsia="方正小标宋简体"/>
          <w:b w:val="0"/>
          <w:i w:val="0"/>
          <w:caps w:val="0"/>
          <w:color w:val="333333"/>
          <w:spacing w:val="0"/>
          <w:w w:val="100"/>
          <w:sz w:val="44"/>
          <w:szCs w:val="44"/>
        </w:rPr>
      </w:pPr>
    </w:p>
    <w:p>
      <w:pPr>
        <w:pStyle w:val="5"/>
        <w:shd w:val="clear" w:color="auto" w:fill="FFFFFF"/>
        <w:wordWrap/>
        <w:adjustRightInd/>
        <w:snapToGrid/>
        <w:spacing w:before="0" w:beforeAutospacing="0" w:after="0" w:afterAutospacing="0" w:line="576" w:lineRule="exact"/>
        <w:ind w:left="0" w:leftChars="0" w:right="0"/>
        <w:jc w:val="both"/>
        <w:textAlignment w:val="baseline"/>
        <w:outlineLvl w:val="9"/>
        <w:rPr>
          <w:rFonts w:hint="eastAsia" w:ascii="方正小标宋简体" w:hAnsi="仿宋" w:eastAsia="方正小标宋简体"/>
          <w:b w:val="0"/>
          <w:i w:val="0"/>
          <w:caps w:val="0"/>
          <w:color w:val="333333"/>
          <w:spacing w:val="0"/>
          <w:w w:val="100"/>
          <w:sz w:val="44"/>
          <w:szCs w:val="44"/>
        </w:rPr>
      </w:pPr>
    </w:p>
    <w:p>
      <w:pPr>
        <w:pStyle w:val="5"/>
        <w:shd w:val="clear" w:color="auto" w:fill="FFFFFF"/>
        <w:wordWrap/>
        <w:adjustRightInd/>
        <w:snapToGrid/>
        <w:spacing w:before="0" w:beforeAutospacing="0" w:after="0" w:afterAutospacing="0" w:line="576" w:lineRule="exact"/>
        <w:ind w:left="0" w:leftChars="0" w:right="0"/>
        <w:jc w:val="both"/>
        <w:textAlignment w:val="baseline"/>
        <w:outlineLvl w:val="9"/>
        <w:rPr>
          <w:rFonts w:hint="eastAsia" w:ascii="方正小标宋简体" w:hAnsi="仿宋" w:eastAsia="方正小标宋简体"/>
          <w:b w:val="0"/>
          <w:i w:val="0"/>
          <w:caps w:val="0"/>
          <w:color w:val="333333"/>
          <w:spacing w:val="0"/>
          <w:w w:val="100"/>
          <w:sz w:val="44"/>
          <w:szCs w:val="44"/>
        </w:rPr>
      </w:pPr>
    </w:p>
    <w:p>
      <w:pPr>
        <w:pStyle w:val="5"/>
        <w:shd w:val="clear" w:color="auto" w:fill="FFFFFF"/>
        <w:wordWrap/>
        <w:adjustRightInd/>
        <w:snapToGrid/>
        <w:spacing w:before="0" w:beforeAutospacing="0" w:after="0" w:afterAutospacing="0" w:line="576" w:lineRule="exact"/>
        <w:ind w:left="0" w:leftChars="0" w:right="0"/>
        <w:jc w:val="center"/>
        <w:textAlignment w:val="baseline"/>
        <w:outlineLvl w:val="9"/>
        <w:rPr>
          <w:rFonts w:ascii="仿宋" w:hAnsi="仿宋" w:eastAsia="仿宋"/>
          <w:b w:val="0"/>
          <w:i w:val="0"/>
          <w:caps w:val="0"/>
          <w:color w:val="333333"/>
          <w:spacing w:val="0"/>
          <w:w w:val="100"/>
          <w:sz w:val="32"/>
          <w:szCs w:val="32"/>
        </w:rPr>
      </w:pPr>
      <w:r>
        <w:rPr>
          <w:rFonts w:hint="eastAsia" w:ascii="方正小标宋简体" w:hAnsi="仿宋" w:eastAsia="方正小标宋简体"/>
          <w:b w:val="0"/>
          <w:i w:val="0"/>
          <w:caps w:val="0"/>
          <w:color w:val="333333"/>
          <w:spacing w:val="0"/>
          <w:w w:val="100"/>
          <w:sz w:val="44"/>
          <w:szCs w:val="44"/>
        </w:rPr>
        <w:t>关于印发《</w:t>
      </w:r>
      <w:r>
        <w:rPr>
          <w:rFonts w:hint="eastAsia" w:ascii="方正小标宋简体" w:hAnsi="仿宋" w:eastAsia="方正小标宋简体"/>
          <w:b w:val="0"/>
          <w:i w:val="0"/>
          <w:caps w:val="0"/>
          <w:color w:val="333333"/>
          <w:spacing w:val="0"/>
          <w:w w:val="100"/>
          <w:sz w:val="44"/>
          <w:szCs w:val="44"/>
          <w:lang w:eastAsia="zh-CN"/>
        </w:rPr>
        <w:t>上党</w:t>
      </w:r>
      <w:r>
        <w:rPr>
          <w:rFonts w:hint="eastAsia" w:ascii="方正小标宋简体" w:hAnsi="仿宋" w:eastAsia="方正小标宋简体"/>
          <w:b w:val="0"/>
          <w:i w:val="0"/>
          <w:caps w:val="0"/>
          <w:color w:val="333333"/>
          <w:spacing w:val="0"/>
          <w:w w:val="100"/>
          <w:sz w:val="44"/>
          <w:szCs w:val="44"/>
        </w:rPr>
        <w:t>区瓶装液化石油气配送服务管理办法（试行）》的通知</w:t>
      </w:r>
    </w:p>
    <w:p>
      <w:pPr>
        <w:pStyle w:val="5"/>
        <w:widowControl/>
        <w:shd w:val="clear" w:color="auto" w:fill="FFFFFF"/>
        <w:wordWrap/>
        <w:adjustRightInd/>
        <w:snapToGrid/>
        <w:spacing w:before="313" w:beforeLines="100" w:beforeAutospacing="0" w:after="0" w:afterAutospacing="0" w:line="576" w:lineRule="exact"/>
        <w:ind w:left="0" w:leftChars="0" w:right="0"/>
        <w:jc w:val="both"/>
        <w:textAlignment w:val="baseline"/>
        <w:outlineLvl w:val="9"/>
        <w:rPr>
          <w:rFonts w:ascii="仿宋" w:hAnsi="仿宋" w:eastAsia="仿宋"/>
          <w:b w:val="0"/>
          <w:i w:val="0"/>
          <w:caps w:val="0"/>
          <w:color w:val="000000"/>
          <w:spacing w:val="0"/>
          <w:w w:val="100"/>
          <w:sz w:val="32"/>
          <w:szCs w:val="32"/>
        </w:rPr>
      </w:pPr>
      <w:r>
        <w:rPr>
          <w:rFonts w:hint="eastAsia" w:ascii="仿宋" w:hAnsi="仿宋" w:eastAsia="仿宋"/>
          <w:b w:val="0"/>
          <w:i w:val="0"/>
          <w:caps w:val="0"/>
          <w:color w:val="000000"/>
          <w:spacing w:val="0"/>
          <w:w w:val="100"/>
          <w:sz w:val="32"/>
          <w:szCs w:val="32"/>
        </w:rPr>
        <w:t>各</w:t>
      </w:r>
      <w:r>
        <w:rPr>
          <w:rFonts w:hint="eastAsia" w:ascii="仿宋" w:hAnsi="仿宋" w:eastAsia="仿宋"/>
          <w:b w:val="0"/>
          <w:i w:val="0"/>
          <w:caps w:val="0"/>
          <w:color w:val="000000"/>
          <w:spacing w:val="0"/>
          <w:w w:val="100"/>
          <w:sz w:val="32"/>
          <w:szCs w:val="32"/>
          <w:lang w:eastAsia="zh-CN"/>
        </w:rPr>
        <w:t>乡（</w:t>
      </w:r>
      <w:r>
        <w:rPr>
          <w:rFonts w:hint="eastAsia" w:ascii="仿宋" w:hAnsi="仿宋" w:eastAsia="仿宋"/>
          <w:b w:val="0"/>
          <w:i w:val="0"/>
          <w:caps w:val="0"/>
          <w:color w:val="000000"/>
          <w:spacing w:val="0"/>
          <w:w w:val="100"/>
          <w:sz w:val="32"/>
          <w:szCs w:val="32"/>
        </w:rPr>
        <w:t>镇</w:t>
      </w:r>
      <w:r>
        <w:rPr>
          <w:rFonts w:hint="eastAsia" w:ascii="仿宋" w:hAnsi="仿宋" w:eastAsia="仿宋"/>
          <w:b w:val="0"/>
          <w:i w:val="0"/>
          <w:caps w:val="0"/>
          <w:color w:val="000000"/>
          <w:spacing w:val="0"/>
          <w:w w:val="100"/>
          <w:sz w:val="32"/>
          <w:szCs w:val="32"/>
          <w:lang w:eastAsia="zh-CN"/>
        </w:rPr>
        <w:t>）</w:t>
      </w:r>
      <w:r>
        <w:rPr>
          <w:rFonts w:hint="eastAsia" w:ascii="仿宋" w:hAnsi="仿宋" w:eastAsia="仿宋"/>
          <w:b w:val="0"/>
          <w:i w:val="0"/>
          <w:caps w:val="0"/>
          <w:color w:val="000000"/>
          <w:spacing w:val="0"/>
          <w:w w:val="100"/>
          <w:sz w:val="32"/>
          <w:szCs w:val="32"/>
        </w:rPr>
        <w:t>、街道（中心），各瓶装液化</w:t>
      </w:r>
      <w:r>
        <w:rPr>
          <w:rFonts w:hint="eastAsia" w:ascii="仿宋" w:hAnsi="仿宋" w:eastAsia="仿宋"/>
          <w:b w:val="0"/>
          <w:i w:val="0"/>
          <w:caps w:val="0"/>
          <w:color w:val="000000"/>
          <w:spacing w:val="0"/>
          <w:w w:val="100"/>
          <w:sz w:val="32"/>
          <w:szCs w:val="32"/>
          <w:lang w:eastAsia="zh-CN"/>
        </w:rPr>
        <w:t>石油</w:t>
      </w:r>
      <w:r>
        <w:rPr>
          <w:rFonts w:hint="eastAsia" w:ascii="仿宋" w:hAnsi="仿宋" w:eastAsia="仿宋"/>
          <w:b w:val="0"/>
          <w:i w:val="0"/>
          <w:caps w:val="0"/>
          <w:color w:val="000000"/>
          <w:spacing w:val="0"/>
          <w:w w:val="100"/>
          <w:sz w:val="32"/>
          <w:szCs w:val="32"/>
        </w:rPr>
        <w:t>气经营企业、瓶装液化</w:t>
      </w:r>
      <w:r>
        <w:rPr>
          <w:rFonts w:hint="eastAsia" w:ascii="仿宋" w:hAnsi="仿宋" w:eastAsia="仿宋"/>
          <w:b w:val="0"/>
          <w:i w:val="0"/>
          <w:caps w:val="0"/>
          <w:color w:val="000000"/>
          <w:spacing w:val="0"/>
          <w:w w:val="100"/>
          <w:sz w:val="32"/>
          <w:szCs w:val="32"/>
          <w:lang w:eastAsia="zh-CN"/>
        </w:rPr>
        <w:t>石油</w:t>
      </w:r>
      <w:r>
        <w:rPr>
          <w:rFonts w:hint="eastAsia" w:ascii="仿宋" w:hAnsi="仿宋" w:eastAsia="仿宋"/>
          <w:b w:val="0"/>
          <w:i w:val="0"/>
          <w:caps w:val="0"/>
          <w:color w:val="000000"/>
          <w:spacing w:val="0"/>
          <w:w w:val="100"/>
          <w:sz w:val="32"/>
          <w:szCs w:val="32"/>
        </w:rPr>
        <w:t>气配送服务企业：</w:t>
      </w:r>
    </w:p>
    <w:p>
      <w:pPr>
        <w:pStyle w:val="5"/>
        <w:shd w:val="clear" w:color="auto" w:fill="FFFFFF"/>
        <w:wordWrap/>
        <w:adjustRightInd/>
        <w:snapToGrid/>
        <w:spacing w:before="0" w:beforeAutospacing="0" w:after="0" w:afterAutospacing="0" w:line="576" w:lineRule="exact"/>
        <w:ind w:left="0" w:leftChars="0" w:right="0" w:firstLine="640" w:firstLineChars="200"/>
        <w:jc w:val="both"/>
        <w:textAlignment w:val="baseline"/>
        <w:outlineLvl w:val="9"/>
        <w:rPr>
          <w:rFonts w:ascii="仿宋" w:hAnsi="仿宋" w:eastAsia="仿宋"/>
          <w:b w:val="0"/>
          <w:i w:val="0"/>
          <w:caps w:val="0"/>
          <w:color w:val="000000"/>
          <w:spacing w:val="0"/>
          <w:w w:val="100"/>
          <w:sz w:val="32"/>
          <w:szCs w:val="32"/>
        </w:rPr>
      </w:pPr>
      <w:r>
        <w:rPr>
          <w:rFonts w:hint="eastAsia" w:ascii="仿宋" w:hAnsi="仿宋" w:eastAsia="仿宋"/>
          <w:b w:val="0"/>
          <w:i w:val="0"/>
          <w:caps w:val="0"/>
          <w:color w:val="000000"/>
          <w:spacing w:val="0"/>
          <w:w w:val="100"/>
          <w:sz w:val="32"/>
          <w:szCs w:val="32"/>
          <w:lang w:eastAsia="zh-CN"/>
        </w:rPr>
        <w:t>现将《上党区瓶装液化石油气配送服务管理办法（试行）》</w:t>
      </w:r>
      <w:r>
        <w:rPr>
          <w:rFonts w:hint="eastAsia" w:ascii="仿宋" w:hAnsi="仿宋" w:eastAsia="仿宋"/>
          <w:b w:val="0"/>
          <w:i w:val="0"/>
          <w:caps w:val="0"/>
          <w:color w:val="000000"/>
          <w:spacing w:val="0"/>
          <w:w w:val="100"/>
          <w:sz w:val="32"/>
          <w:szCs w:val="32"/>
        </w:rPr>
        <w:t>印发</w:t>
      </w:r>
      <w:r>
        <w:rPr>
          <w:rFonts w:hint="eastAsia" w:ascii="仿宋" w:hAnsi="仿宋" w:eastAsia="仿宋"/>
          <w:b w:val="0"/>
          <w:i w:val="0"/>
          <w:caps w:val="0"/>
          <w:color w:val="000000"/>
          <w:spacing w:val="0"/>
          <w:w w:val="100"/>
          <w:sz w:val="32"/>
          <w:szCs w:val="32"/>
          <w:lang w:eastAsia="zh-CN"/>
        </w:rPr>
        <w:t>给你们</w:t>
      </w:r>
      <w:r>
        <w:rPr>
          <w:rFonts w:hint="eastAsia" w:ascii="仿宋" w:hAnsi="仿宋" w:eastAsia="仿宋"/>
          <w:b w:val="0"/>
          <w:i w:val="0"/>
          <w:caps w:val="0"/>
          <w:color w:val="000000"/>
          <w:spacing w:val="0"/>
          <w:w w:val="100"/>
          <w:sz w:val="32"/>
          <w:szCs w:val="32"/>
        </w:rPr>
        <w:t>，请认真</w:t>
      </w:r>
      <w:r>
        <w:rPr>
          <w:rFonts w:hint="eastAsia" w:ascii="仿宋" w:hAnsi="仿宋" w:eastAsia="仿宋"/>
          <w:b w:val="0"/>
          <w:i w:val="0"/>
          <w:caps w:val="0"/>
          <w:color w:val="000000"/>
          <w:spacing w:val="0"/>
          <w:w w:val="100"/>
          <w:sz w:val="32"/>
          <w:szCs w:val="32"/>
          <w:lang w:eastAsia="zh-CN"/>
        </w:rPr>
        <w:t>贯彻</w:t>
      </w:r>
      <w:r>
        <w:rPr>
          <w:rFonts w:hint="eastAsia" w:ascii="仿宋" w:hAnsi="仿宋" w:eastAsia="仿宋"/>
          <w:b w:val="0"/>
          <w:i w:val="0"/>
          <w:caps w:val="0"/>
          <w:color w:val="000000"/>
          <w:spacing w:val="0"/>
          <w:w w:val="100"/>
          <w:sz w:val="32"/>
          <w:szCs w:val="32"/>
        </w:rPr>
        <w:t>落实。</w:t>
      </w:r>
    </w:p>
    <w:p>
      <w:pPr>
        <w:pStyle w:val="5"/>
        <w:shd w:val="clear" w:color="auto" w:fill="FFFFFF"/>
        <w:wordWrap/>
        <w:adjustRightInd/>
        <w:snapToGrid/>
        <w:spacing w:before="0" w:beforeAutospacing="0" w:after="0" w:afterAutospacing="0" w:line="576" w:lineRule="exact"/>
        <w:ind w:left="0" w:leftChars="0" w:right="0" w:firstLine="480"/>
        <w:jc w:val="both"/>
        <w:textAlignment w:val="baseline"/>
        <w:outlineLvl w:val="9"/>
        <w:rPr>
          <w:rFonts w:ascii="仿宋" w:hAnsi="仿宋" w:eastAsia="仿宋"/>
          <w:b w:val="0"/>
          <w:i w:val="0"/>
          <w:caps w:val="0"/>
          <w:color w:val="333333"/>
          <w:spacing w:val="0"/>
          <w:w w:val="100"/>
          <w:sz w:val="32"/>
          <w:szCs w:val="32"/>
        </w:rPr>
      </w:pPr>
    </w:p>
    <w:p>
      <w:pPr>
        <w:pStyle w:val="5"/>
        <w:shd w:val="clear" w:color="auto" w:fill="FFFFFF"/>
        <w:wordWrap/>
        <w:adjustRightInd/>
        <w:snapToGrid/>
        <w:spacing w:before="0" w:beforeAutospacing="0" w:after="0" w:afterAutospacing="0" w:line="576" w:lineRule="exact"/>
        <w:ind w:left="0" w:leftChars="0" w:right="0"/>
        <w:jc w:val="both"/>
        <w:textAlignment w:val="baseline"/>
        <w:outlineLvl w:val="9"/>
        <w:rPr>
          <w:rFonts w:ascii="仿宋" w:hAnsi="仿宋" w:eastAsia="仿宋"/>
          <w:b w:val="0"/>
          <w:i w:val="0"/>
          <w:caps w:val="0"/>
          <w:color w:val="333333"/>
          <w:spacing w:val="0"/>
          <w:w w:val="100"/>
          <w:sz w:val="32"/>
          <w:szCs w:val="32"/>
        </w:rPr>
      </w:pPr>
    </w:p>
    <w:p>
      <w:pPr>
        <w:pStyle w:val="5"/>
        <w:shd w:val="clear" w:color="auto" w:fill="FFFFFF"/>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 w:hAnsi="仿宋" w:eastAsia="仿宋"/>
          <w:b w:val="0"/>
          <w:i w:val="0"/>
          <w:caps w:val="0"/>
          <w:color w:val="333333"/>
          <w:spacing w:val="0"/>
          <w:w w:val="100"/>
          <w:sz w:val="32"/>
          <w:szCs w:val="32"/>
          <w:lang w:val="en-US" w:eastAsia="zh-CN"/>
        </w:rPr>
      </w:pPr>
      <w:r>
        <w:rPr>
          <w:rFonts w:hint="eastAsia" w:ascii="仿宋" w:hAnsi="仿宋" w:eastAsia="仿宋"/>
          <w:b w:val="0"/>
          <w:i w:val="0"/>
          <w:caps w:val="0"/>
          <w:color w:val="333333"/>
          <w:spacing w:val="0"/>
          <w:w w:val="100"/>
          <w:sz w:val="32"/>
          <w:szCs w:val="32"/>
          <w:lang w:eastAsia="zh-CN"/>
        </w:rPr>
        <w:t>上党区住建局</w:t>
      </w:r>
      <w:r>
        <w:rPr>
          <w:rFonts w:hint="eastAsia" w:ascii="仿宋" w:hAnsi="仿宋" w:eastAsia="仿宋"/>
          <w:b w:val="0"/>
          <w:i w:val="0"/>
          <w:caps w:val="0"/>
          <w:color w:val="333333"/>
          <w:spacing w:val="0"/>
          <w:w w:val="100"/>
          <w:sz w:val="32"/>
          <w:szCs w:val="32"/>
          <w:lang w:val="en-US" w:eastAsia="zh-CN"/>
        </w:rPr>
        <w:t xml:space="preserve">               公安局上党分局</w:t>
      </w:r>
    </w:p>
    <w:p>
      <w:pPr>
        <w:pStyle w:val="5"/>
        <w:shd w:val="clear" w:color="auto" w:fill="FFFFFF"/>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 w:hAnsi="仿宋" w:eastAsia="仿宋"/>
          <w:b w:val="0"/>
          <w:i w:val="0"/>
          <w:caps w:val="0"/>
          <w:color w:val="333333"/>
          <w:spacing w:val="0"/>
          <w:w w:val="100"/>
          <w:sz w:val="32"/>
          <w:szCs w:val="32"/>
          <w:lang w:val="en-US" w:eastAsia="zh-CN"/>
        </w:rPr>
      </w:pPr>
    </w:p>
    <w:p>
      <w:pPr>
        <w:pStyle w:val="5"/>
        <w:shd w:val="clear" w:color="auto" w:fill="FFFFFF"/>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 w:hAnsi="仿宋" w:eastAsia="仿宋"/>
          <w:b w:val="0"/>
          <w:i w:val="0"/>
          <w:caps w:val="0"/>
          <w:color w:val="333333"/>
          <w:spacing w:val="0"/>
          <w:w w:val="100"/>
          <w:sz w:val="32"/>
          <w:szCs w:val="32"/>
          <w:lang w:val="en-US" w:eastAsia="zh-CN"/>
        </w:rPr>
      </w:pPr>
    </w:p>
    <w:p>
      <w:pPr>
        <w:pStyle w:val="5"/>
        <w:shd w:val="clear" w:color="auto" w:fill="FFFFFF"/>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 w:hAnsi="仿宋" w:eastAsia="仿宋"/>
          <w:b w:val="0"/>
          <w:i w:val="0"/>
          <w:caps w:val="0"/>
          <w:color w:val="333333"/>
          <w:spacing w:val="0"/>
          <w:w w:val="100"/>
          <w:sz w:val="32"/>
          <w:szCs w:val="32"/>
          <w:lang w:val="en-US" w:eastAsia="zh-CN"/>
        </w:rPr>
      </w:pPr>
      <w:r>
        <w:rPr>
          <w:rFonts w:hint="eastAsia" w:ascii="仿宋" w:hAnsi="仿宋" w:eastAsia="仿宋"/>
          <w:b w:val="0"/>
          <w:i w:val="0"/>
          <w:caps w:val="0"/>
          <w:color w:val="333333"/>
          <w:spacing w:val="0"/>
          <w:w w:val="100"/>
          <w:sz w:val="32"/>
          <w:szCs w:val="32"/>
          <w:lang w:val="en-US" w:eastAsia="zh-CN"/>
        </w:rPr>
        <w:t>上党区交通局              上党区市场监管局</w:t>
      </w:r>
    </w:p>
    <w:p>
      <w:pPr>
        <w:pStyle w:val="5"/>
        <w:shd w:val="clear" w:color="auto" w:fill="FFFFFF"/>
        <w:wordWrap/>
        <w:adjustRightInd/>
        <w:snapToGrid/>
        <w:spacing w:before="0" w:beforeAutospacing="0" w:after="0" w:afterAutospacing="0" w:line="576" w:lineRule="exact"/>
        <w:ind w:left="0" w:leftChars="0" w:right="0" w:firstLine="4800" w:firstLineChars="1500"/>
        <w:jc w:val="both"/>
        <w:textAlignment w:val="baseline"/>
        <w:outlineLvl w:val="9"/>
        <w:rPr>
          <w:rFonts w:ascii="仿宋" w:hAnsi="仿宋" w:eastAsia="仿宋"/>
          <w:b w:val="0"/>
          <w:i w:val="0"/>
          <w:caps w:val="0"/>
          <w:color w:val="333333"/>
          <w:spacing w:val="0"/>
          <w:w w:val="100"/>
          <w:sz w:val="32"/>
          <w:szCs w:val="32"/>
        </w:rPr>
      </w:pPr>
      <w:r>
        <w:rPr>
          <w:rFonts w:ascii="仿宋" w:hAnsi="仿宋" w:eastAsia="仿宋"/>
          <w:b w:val="0"/>
          <w:i w:val="0"/>
          <w:caps w:val="0"/>
          <w:color w:val="333333"/>
          <w:spacing w:val="0"/>
          <w:w w:val="100"/>
          <w:sz w:val="32"/>
          <w:szCs w:val="32"/>
        </w:rPr>
        <w:t>202</w:t>
      </w:r>
      <w:r>
        <w:rPr>
          <w:rFonts w:hint="eastAsia" w:ascii="仿宋" w:hAnsi="仿宋" w:eastAsia="仿宋"/>
          <w:b w:val="0"/>
          <w:i w:val="0"/>
          <w:caps w:val="0"/>
          <w:color w:val="333333"/>
          <w:spacing w:val="0"/>
          <w:w w:val="100"/>
          <w:sz w:val="32"/>
          <w:szCs w:val="32"/>
          <w:lang w:val="en-US" w:eastAsia="zh-CN"/>
        </w:rPr>
        <w:t>3</w:t>
      </w:r>
      <w:r>
        <w:rPr>
          <w:rFonts w:ascii="仿宋" w:hAnsi="仿宋" w:eastAsia="仿宋"/>
          <w:b w:val="0"/>
          <w:i w:val="0"/>
          <w:caps w:val="0"/>
          <w:color w:val="333333"/>
          <w:spacing w:val="0"/>
          <w:w w:val="100"/>
          <w:sz w:val="32"/>
          <w:szCs w:val="32"/>
        </w:rPr>
        <w:t>年</w:t>
      </w:r>
      <w:r>
        <w:rPr>
          <w:rFonts w:hint="eastAsia" w:ascii="仿宋" w:hAnsi="仿宋" w:eastAsia="仿宋"/>
          <w:b w:val="0"/>
          <w:i w:val="0"/>
          <w:caps w:val="0"/>
          <w:color w:val="333333"/>
          <w:spacing w:val="0"/>
          <w:w w:val="100"/>
          <w:sz w:val="32"/>
          <w:szCs w:val="32"/>
          <w:lang w:val="en-US" w:eastAsia="zh-CN"/>
        </w:rPr>
        <w:t xml:space="preserve">   </w:t>
      </w:r>
      <w:r>
        <w:rPr>
          <w:rFonts w:ascii="仿宋" w:hAnsi="仿宋" w:eastAsia="仿宋"/>
          <w:b w:val="0"/>
          <w:i w:val="0"/>
          <w:caps w:val="0"/>
          <w:color w:val="333333"/>
          <w:spacing w:val="0"/>
          <w:w w:val="100"/>
          <w:sz w:val="32"/>
          <w:szCs w:val="32"/>
        </w:rPr>
        <w:t>月</w:t>
      </w:r>
      <w:r>
        <w:rPr>
          <w:rFonts w:hint="eastAsia" w:ascii="仿宋" w:hAnsi="仿宋" w:eastAsia="仿宋"/>
          <w:b w:val="0"/>
          <w:i w:val="0"/>
          <w:caps w:val="0"/>
          <w:color w:val="333333"/>
          <w:spacing w:val="0"/>
          <w:w w:val="100"/>
          <w:sz w:val="32"/>
          <w:szCs w:val="32"/>
          <w:lang w:val="en-US" w:eastAsia="zh-CN"/>
        </w:rPr>
        <w:t xml:space="preserve">   </w:t>
      </w:r>
      <w:r>
        <w:rPr>
          <w:rFonts w:ascii="仿宋" w:hAnsi="仿宋" w:eastAsia="仿宋"/>
          <w:b w:val="0"/>
          <w:i w:val="0"/>
          <w:caps w:val="0"/>
          <w:color w:val="333333"/>
          <w:spacing w:val="0"/>
          <w:w w:val="100"/>
          <w:sz w:val="32"/>
          <w:szCs w:val="32"/>
        </w:rPr>
        <w:t>日</w:t>
      </w:r>
    </w:p>
    <w:p>
      <w:pPr>
        <w:pStyle w:val="5"/>
        <w:shd w:val="clear" w:color="auto" w:fill="FFFFFF"/>
        <w:wordWrap/>
        <w:adjustRightInd/>
        <w:snapToGrid/>
        <w:spacing w:before="0" w:beforeAutospacing="0" w:after="0" w:afterAutospacing="0" w:line="576" w:lineRule="exact"/>
        <w:ind w:left="0" w:leftChars="0" w:right="0"/>
        <w:jc w:val="both"/>
        <w:textAlignment w:val="baseline"/>
        <w:outlineLvl w:val="9"/>
        <w:rPr>
          <w:rFonts w:hint="eastAsia" w:ascii="仿宋" w:hAnsi="仿宋" w:eastAsia="仿宋"/>
          <w:b w:val="0"/>
          <w:i w:val="0"/>
          <w:caps w:val="0"/>
          <w:color w:val="333333"/>
          <w:spacing w:val="0"/>
          <w:w w:val="100"/>
          <w:sz w:val="32"/>
          <w:szCs w:val="32"/>
          <w:lang w:eastAsia="zh-CN"/>
        </w:rPr>
      </w:pPr>
    </w:p>
    <w:p>
      <w:pPr>
        <w:pStyle w:val="5"/>
        <w:shd w:val="clear" w:color="auto" w:fill="FFFFFF"/>
        <w:wordWrap/>
        <w:adjustRightInd/>
        <w:snapToGrid/>
        <w:spacing w:before="0" w:beforeAutospacing="0" w:after="0" w:afterAutospacing="0" w:line="576" w:lineRule="exact"/>
        <w:ind w:left="0" w:leftChars="0" w:right="0"/>
        <w:jc w:val="both"/>
        <w:textAlignment w:val="baseline"/>
        <w:outlineLvl w:val="9"/>
        <w:rPr>
          <w:rFonts w:hint="eastAsia" w:ascii="仿宋" w:hAnsi="仿宋" w:eastAsia="仿宋"/>
          <w:b w:val="0"/>
          <w:i w:val="0"/>
          <w:caps w:val="0"/>
          <w:color w:val="333333"/>
          <w:spacing w:val="0"/>
          <w:w w:val="100"/>
          <w:sz w:val="32"/>
          <w:szCs w:val="32"/>
          <w:lang w:eastAsia="zh-CN"/>
        </w:rPr>
      </w:pPr>
      <w:bookmarkStart w:id="0" w:name="_GoBack"/>
      <w:bookmarkEnd w:id="0"/>
      <w:r>
        <w:rPr>
          <w:rFonts w:hint="eastAsia" w:ascii="仿宋" w:hAnsi="仿宋" w:eastAsia="仿宋"/>
          <w:b w:val="0"/>
          <w:i w:val="0"/>
          <w:caps w:val="0"/>
          <w:color w:val="333333"/>
          <w:spacing w:val="0"/>
          <w:w w:val="100"/>
          <w:sz w:val="32"/>
          <w:szCs w:val="32"/>
          <w:lang w:eastAsia="zh-CN"/>
        </w:rPr>
        <w:t>（此件公开发布）</w:t>
      </w:r>
    </w:p>
    <w:p>
      <w:pPr>
        <w:widowControl/>
        <w:wordWrap/>
        <w:adjustRightInd/>
        <w:snapToGrid/>
        <w:spacing w:before="0" w:beforeAutospacing="0" w:after="0" w:afterAutospacing="0" w:line="576" w:lineRule="exact"/>
        <w:ind w:left="0" w:leftChars="0" w:right="0"/>
        <w:jc w:val="both"/>
        <w:textAlignment w:val="baseline"/>
        <w:outlineLvl w:val="9"/>
        <w:rPr>
          <w:rFonts w:ascii="仿宋" w:hAnsi="仿宋" w:eastAsia="仿宋"/>
          <w:b w:val="0"/>
          <w:i w:val="0"/>
          <w:caps w:val="0"/>
          <w:spacing w:val="0"/>
          <w:w w:val="100"/>
          <w:sz w:val="32"/>
          <w:szCs w:val="32"/>
        </w:rPr>
      </w:pPr>
      <w:r>
        <w:rPr>
          <w:rFonts w:ascii="仿宋" w:hAnsi="仿宋" w:eastAsia="仿宋"/>
          <w:b w:val="0"/>
          <w:i w:val="0"/>
          <w:caps w:val="0"/>
          <w:spacing w:val="0"/>
          <w:w w:val="100"/>
          <w:sz w:val="32"/>
          <w:szCs w:val="32"/>
        </w:rPr>
        <w:br w:type="page"/>
      </w:r>
    </w:p>
    <w:p>
      <w:pPr>
        <w:wordWrap/>
        <w:adjustRightInd/>
        <w:snapToGrid/>
        <w:spacing w:before="0" w:beforeAutospacing="0" w:after="0" w:afterAutospacing="0" w:line="576" w:lineRule="exact"/>
        <w:ind w:left="0" w:leftChars="0" w:right="0"/>
        <w:jc w:val="both"/>
        <w:textAlignment w:val="baseline"/>
        <w:outlineLvl w:val="9"/>
        <w:rPr>
          <w:rFonts w:ascii="方正小标宋简体" w:hAnsi="仿宋" w:eastAsia="方正小标宋简体"/>
          <w:b w:val="0"/>
          <w:i w:val="0"/>
          <w:caps w:val="0"/>
          <w:spacing w:val="0"/>
          <w:w w:val="100"/>
          <w:sz w:val="44"/>
          <w:szCs w:val="44"/>
        </w:rPr>
      </w:pPr>
      <w:r>
        <w:rPr>
          <w:rFonts w:hint="eastAsia" w:ascii="方正小标宋简体" w:hAnsi="仿宋" w:eastAsia="方正小标宋简体"/>
          <w:b w:val="0"/>
          <w:i w:val="0"/>
          <w:caps w:val="0"/>
          <w:spacing w:val="0"/>
          <w:w w:val="100"/>
          <w:sz w:val="44"/>
          <w:szCs w:val="44"/>
        </w:rPr>
        <w:t>瓶装液化石油气配送服务管理办法（试行）</w:t>
      </w:r>
    </w:p>
    <w:p>
      <w:pPr>
        <w:widowControl w:val="0"/>
        <w:wordWrap/>
        <w:adjustRightInd/>
        <w:snapToGrid/>
        <w:spacing w:before="313" w:beforeLines="100" w:beforeAutospacing="0" w:after="313" w:afterLines="100" w:afterAutospacing="0" w:line="576" w:lineRule="exact"/>
        <w:ind w:left="0" w:leftChars="0" w:right="0"/>
        <w:jc w:val="center"/>
        <w:textAlignment w:val="baseline"/>
        <w:outlineLvl w:val="9"/>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一、总则</w:t>
      </w:r>
    </w:p>
    <w:p>
      <w:pPr>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第一条</w:t>
      </w:r>
      <w:r>
        <w:rPr>
          <w:rFonts w:hint="eastAsia" w:ascii="仿宋_GB2312" w:hAnsi="仿宋_GB2312" w:eastAsia="仿宋_GB2312" w:cs="仿宋_GB2312"/>
          <w:b w:val="0"/>
          <w:i w:val="0"/>
          <w:caps w:val="0"/>
          <w:spacing w:val="0"/>
          <w:w w:val="100"/>
          <w:sz w:val="32"/>
          <w:szCs w:val="32"/>
        </w:rPr>
        <w:t xml:space="preserve"> 为规范瓶装液化石油气的配送服务管理，维护瓶装液化石油气经营市场秩序，保障瓶装液化石油气配送安全，根据《中华人民共和国刑法》《中华人民共和国治安管理处罚法》《中华人民共和国道路交通安全法》《中华人民共和国特种设备安全法》《城镇燃气管理条例》《危险化学品安全管理条例》《无证无照经营查处办法》《中华人民共和国道路交通安全法实施条例》《中华人民共和国道路运输条例》《山西省燃气管理条例》《道路危险货物运输管理规定》《住房和城乡建设部等部门关于加强瓶装液化石油气安全管理的指导意见》（建城〔2021〕23号）《长治市电动车管理条例》</w:t>
      </w:r>
      <w:r>
        <w:rPr>
          <w:rFonts w:hint="eastAsia" w:ascii="仿宋_GB2312" w:hAnsi="仿宋_GB2312" w:eastAsia="仿宋_GB2312" w:cs="仿宋_GB2312"/>
          <w:b w:val="0"/>
          <w:i w:val="0"/>
          <w:caps w:val="0"/>
          <w:spacing w:val="0"/>
          <w:w w:val="100"/>
          <w:sz w:val="32"/>
          <w:szCs w:val="32"/>
          <w:lang w:eastAsia="zh-CN"/>
        </w:rPr>
        <w:t>、《山西省城镇燃气安全整治“百日行动”实施方案》《长治市燃气安全专项整治工作专班办公室关于推行瓶装液化石油气经营企业终端配送服务的通知》（长燃安办发〔</w:t>
      </w:r>
      <w:r>
        <w:rPr>
          <w:rFonts w:hint="eastAsia" w:ascii="仿宋_GB2312" w:hAnsi="仿宋_GB2312" w:eastAsia="仿宋_GB2312" w:cs="仿宋_GB2312"/>
          <w:b w:val="0"/>
          <w:i w:val="0"/>
          <w:caps w:val="0"/>
          <w:spacing w:val="0"/>
          <w:w w:val="100"/>
          <w:sz w:val="32"/>
          <w:szCs w:val="32"/>
          <w:lang w:val="en-US" w:eastAsia="zh-CN"/>
        </w:rPr>
        <w:t>2022</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lang w:val="en-US" w:eastAsia="zh-CN"/>
        </w:rPr>
        <w:t>8号）</w:t>
      </w:r>
      <w:r>
        <w:rPr>
          <w:rFonts w:hint="eastAsia" w:ascii="仿宋_GB2312" w:hAnsi="仿宋_GB2312" w:eastAsia="仿宋_GB2312" w:cs="仿宋_GB2312"/>
          <w:b w:val="0"/>
          <w:i w:val="0"/>
          <w:caps w:val="0"/>
          <w:spacing w:val="0"/>
          <w:w w:val="100"/>
          <w:sz w:val="32"/>
          <w:szCs w:val="32"/>
        </w:rPr>
        <w:t>等有关法律、法规、规章、规定，制定本办法。</w:t>
      </w:r>
    </w:p>
    <w:p>
      <w:pPr>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i w:val="0"/>
          <w:caps w:val="0"/>
          <w:spacing w:val="0"/>
          <w:w w:val="100"/>
          <w:sz w:val="32"/>
          <w:szCs w:val="32"/>
          <w:lang w:eastAsia="zh-CN"/>
        </w:rPr>
        <w:t>第二条</w:t>
      </w:r>
      <w:r>
        <w:rPr>
          <w:rFonts w:hint="eastAsia" w:ascii="仿宋_GB2312" w:hAnsi="仿宋_GB2312" w:eastAsia="仿宋_GB2312" w:cs="仿宋_GB2312"/>
          <w:b w:val="0"/>
          <w:i w:val="0"/>
          <w:caps w:val="0"/>
          <w:spacing w:val="0"/>
          <w:w w:val="100"/>
          <w:sz w:val="32"/>
          <w:szCs w:val="32"/>
        </w:rPr>
        <w:t xml:space="preserve"> 本办法适用于</w:t>
      </w:r>
      <w:r>
        <w:rPr>
          <w:rFonts w:hint="eastAsia" w:ascii="仿宋_GB2312" w:hAnsi="仿宋_GB2312" w:eastAsia="仿宋_GB2312" w:cs="仿宋_GB2312"/>
          <w:b w:val="0"/>
          <w:i w:val="0"/>
          <w:caps w:val="0"/>
          <w:spacing w:val="0"/>
          <w:w w:val="100"/>
          <w:sz w:val="32"/>
          <w:szCs w:val="32"/>
          <w:lang w:eastAsia="zh-CN"/>
        </w:rPr>
        <w:t>上党</w:t>
      </w:r>
      <w:r>
        <w:rPr>
          <w:rFonts w:hint="eastAsia" w:ascii="仿宋_GB2312" w:hAnsi="仿宋_GB2312" w:eastAsia="仿宋_GB2312" w:cs="仿宋_GB2312"/>
          <w:b w:val="0"/>
          <w:i w:val="0"/>
          <w:caps w:val="0"/>
          <w:spacing w:val="0"/>
          <w:w w:val="100"/>
          <w:sz w:val="32"/>
          <w:szCs w:val="32"/>
        </w:rPr>
        <w:t>行政区域内瓶装液化石油气经营企业</w:t>
      </w:r>
      <w:r>
        <w:rPr>
          <w:rFonts w:hint="eastAsia" w:ascii="仿宋_GB2312" w:hAnsi="仿宋_GB2312" w:eastAsia="仿宋_GB2312" w:cs="仿宋_GB2312"/>
          <w:b w:val="0"/>
          <w:i w:val="0"/>
          <w:caps w:val="0"/>
          <w:color w:val="000000"/>
          <w:spacing w:val="0"/>
          <w:w w:val="100"/>
          <w:sz w:val="32"/>
          <w:szCs w:val="32"/>
          <w:lang w:eastAsia="zh-CN"/>
        </w:rPr>
        <w:t>（以下简称经营企业）</w:t>
      </w:r>
      <w:r>
        <w:rPr>
          <w:rFonts w:hint="eastAsia" w:ascii="仿宋_GB2312" w:hAnsi="仿宋_GB2312" w:eastAsia="仿宋_GB2312" w:cs="仿宋_GB2312"/>
          <w:b w:val="0"/>
          <w:i w:val="0"/>
          <w:caps w:val="0"/>
          <w:spacing w:val="0"/>
          <w:w w:val="100"/>
          <w:sz w:val="32"/>
          <w:szCs w:val="32"/>
        </w:rPr>
        <w:t>向用户提供配送服务及其相关的管理活动。</w:t>
      </w:r>
    </w:p>
    <w:p>
      <w:pPr>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本办法所称末端配送，是指瓶装液化石油气配送服务企业（以下简称配送服务企业）将瓶装液化石油气从配送服务站点配送至用户的过程。</w:t>
      </w:r>
    </w:p>
    <w:p>
      <w:pPr>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本办法所称气瓶，是指符合特种设备安全技术规范相应标准要求，依法办理气瓶使用登记并在取得气瓶充装许可的企业充装，在规定检验有效期内，附属安全附件、标志符合规定且充装检查无异常的液化石油气钢瓶。</w:t>
      </w:r>
    </w:p>
    <w:p>
      <w:pPr>
        <w:widowControl/>
        <w:wordWrap/>
        <w:adjustRightInd/>
        <w:snapToGrid/>
        <w:spacing w:before="313" w:beforeLines="100" w:beforeAutospacing="0" w:after="313" w:afterLines="100" w:afterAutospacing="0" w:line="576" w:lineRule="exact"/>
        <w:ind w:left="0" w:leftChars="0" w:right="0"/>
        <w:jc w:val="center"/>
        <w:textAlignment w:val="baseline"/>
        <w:outlineLvl w:val="9"/>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二、一般规定</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i w:val="0"/>
          <w:caps w:val="0"/>
          <w:spacing w:val="0"/>
          <w:w w:val="100"/>
          <w:sz w:val="32"/>
          <w:szCs w:val="32"/>
          <w:lang w:eastAsia="zh-CN"/>
        </w:rPr>
        <w:t>第三条</w:t>
      </w:r>
      <w:r>
        <w:rPr>
          <w:rFonts w:hint="eastAsia" w:ascii="仿宋_GB2312" w:hAnsi="仿宋_GB2312" w:eastAsia="仿宋_GB2312" w:cs="仿宋_GB2312"/>
          <w:b w:val="0"/>
          <w:i w:val="0"/>
          <w:caps w:val="0"/>
          <w:spacing w:val="0"/>
          <w:w w:val="100"/>
          <w:sz w:val="32"/>
          <w:szCs w:val="32"/>
        </w:rPr>
        <w:t xml:space="preserve"> 经营企业应当建立高效、便民的配送服务体系，配备与经营规模相适应的配送服务人员，制定配送服务管理制度，公布配送服务规范、服务电话和配送价格。</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经营企业配送地域范围为《燃气经营许可证》所载明的区域，不得跨区域配送。</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bCs/>
          <w:i w:val="0"/>
          <w:caps w:val="0"/>
          <w:spacing w:val="0"/>
          <w:w w:val="100"/>
          <w:sz w:val="32"/>
          <w:szCs w:val="32"/>
          <w:lang w:val="en-US" w:eastAsia="zh-CN"/>
        </w:rPr>
      </w:pPr>
      <w:r>
        <w:rPr>
          <w:rFonts w:hint="eastAsia" w:ascii="仿宋_GB2312" w:hAnsi="仿宋_GB2312" w:eastAsia="仿宋_GB2312" w:cs="仿宋_GB2312"/>
          <w:b w:val="0"/>
          <w:bCs/>
          <w:i w:val="0"/>
          <w:caps w:val="0"/>
          <w:spacing w:val="0"/>
          <w:w w:val="100"/>
          <w:sz w:val="32"/>
          <w:szCs w:val="32"/>
          <w:lang w:val="en-US" w:eastAsia="zh-CN"/>
        </w:rPr>
        <w:t>经营企业应当加强对配送人员和配送车辆的管理、严格按规定进行配送服务。</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i w:val="0"/>
          <w:caps w:val="0"/>
          <w:spacing w:val="0"/>
          <w:w w:val="100"/>
          <w:sz w:val="32"/>
          <w:szCs w:val="32"/>
          <w:lang w:eastAsia="zh-CN"/>
        </w:rPr>
        <w:t>第四条</w:t>
      </w:r>
      <w:r>
        <w:rPr>
          <w:rFonts w:hint="eastAsia" w:ascii="仿宋_GB2312" w:hAnsi="仿宋_GB2312" w:eastAsia="仿宋_GB2312" w:cs="仿宋_GB2312"/>
          <w:b w:val="0"/>
          <w:i w:val="0"/>
          <w:caps w:val="0"/>
          <w:spacing w:val="0"/>
          <w:w w:val="100"/>
          <w:sz w:val="32"/>
          <w:szCs w:val="32"/>
        </w:rPr>
        <w:t xml:space="preserve"> 经营企业应当建立用户服务系统，首次供气时，应当与用户签订供用气合同，合同中应当明确双方的权利义务，明确告知用户需具备的安全用气条件，并进行入户安检，对不符合安全用气条件的用户，应当要求用户改正，用户拒不改正的，按照供气合同停止供气。</w:t>
      </w:r>
      <w:r>
        <w:rPr>
          <w:rFonts w:hint="eastAsia" w:ascii="仿宋_GB2312" w:hAnsi="仿宋_GB2312" w:eastAsia="仿宋_GB2312" w:cs="仿宋_GB2312"/>
          <w:b w:val="0"/>
          <w:i w:val="0"/>
          <w:caps w:val="0"/>
          <w:color w:val="000000"/>
          <w:spacing w:val="0"/>
          <w:w w:val="100"/>
          <w:sz w:val="32"/>
          <w:szCs w:val="32"/>
          <w:lang w:eastAsia="zh-CN"/>
        </w:rPr>
        <w:t>经营企业应当</w:t>
      </w:r>
      <w:r>
        <w:rPr>
          <w:rFonts w:hint="eastAsia" w:ascii="仿宋_GB2312" w:hAnsi="仿宋_GB2312" w:eastAsia="仿宋_GB2312" w:cs="仿宋_GB2312"/>
          <w:b w:val="0"/>
          <w:i w:val="0"/>
          <w:caps w:val="0"/>
          <w:color w:val="000000"/>
          <w:spacing w:val="0"/>
          <w:w w:val="100"/>
          <w:sz w:val="32"/>
          <w:szCs w:val="32"/>
        </w:rPr>
        <w:t>对</w:t>
      </w:r>
      <w:r>
        <w:rPr>
          <w:rFonts w:hint="eastAsia" w:ascii="仿宋_GB2312" w:hAnsi="仿宋_GB2312" w:eastAsia="仿宋_GB2312" w:cs="仿宋_GB2312"/>
          <w:b w:val="0"/>
          <w:i w:val="0"/>
          <w:caps w:val="0"/>
          <w:spacing w:val="0"/>
          <w:w w:val="100"/>
          <w:sz w:val="32"/>
          <w:szCs w:val="32"/>
        </w:rPr>
        <w:t>配送全过程进行跟踪管理，准确记录用户实名制销售、用户供气使用凭证和气瓶出入储配站、气瓶出入用户等相关信息。</w:t>
      </w:r>
      <w:r>
        <w:rPr>
          <w:rFonts w:hint="eastAsia" w:ascii="仿宋_GB2312" w:hAnsi="仿宋_GB2312" w:eastAsia="仿宋_GB2312" w:cs="仿宋_GB2312"/>
          <w:b w:val="0"/>
          <w:i w:val="0"/>
          <w:caps w:val="0"/>
          <w:spacing w:val="0"/>
          <w:w w:val="100"/>
          <w:sz w:val="32"/>
          <w:szCs w:val="32"/>
          <w:lang w:eastAsia="zh-CN"/>
        </w:rPr>
        <w:t>实现瓶装液化石油气“来源可查、去向可追、责任可究”的全过程，可追溯动态监管目标。</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企业应当加强对用户安全用气的指导服务，可根据用户要求提供更换气瓶、安装气瓶调压器并进行气密性检测等服务，协助用户完成隐患排查整改，保证用气安全。</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i w:val="0"/>
          <w:caps w:val="0"/>
          <w:spacing w:val="0"/>
          <w:w w:val="100"/>
          <w:sz w:val="32"/>
          <w:szCs w:val="32"/>
          <w:lang w:eastAsia="zh-CN"/>
        </w:rPr>
        <w:t>第五条</w:t>
      </w:r>
      <w:r>
        <w:rPr>
          <w:rFonts w:hint="eastAsia" w:ascii="仿宋_GB2312" w:hAnsi="仿宋_GB2312" w:eastAsia="仿宋_GB2312" w:cs="仿宋_GB2312"/>
          <w:b w:val="0"/>
          <w:i w:val="0"/>
          <w:caps w:val="0"/>
          <w:spacing w:val="0"/>
          <w:w w:val="100"/>
          <w:sz w:val="32"/>
          <w:szCs w:val="32"/>
        </w:rPr>
        <w:t xml:space="preserve"> 经营企业应当加强本企业送气工的安全教育和管理，承担配送服务过程中相应的责任，制定企业配送服务突发事故应急预案，并每年至少举行一次应急演练。</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经营企业应当对燃气用户每年至少进行一次全面安全检查，并做好日常随瓶安检工作。安全检查人员进行检查时，应当主动出示有效证件。用户应当配合安全检查，任何单位和个人不得妨碍、阻止对燃气设施的巡查、检测、维修和维护。</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spacing w:val="0"/>
          <w:w w:val="100"/>
          <w:sz w:val="32"/>
          <w:szCs w:val="32"/>
        </w:rPr>
        <w:t>经营企业不得对安全检查收取或变相收取费用，并将检查结果记录告知用户。对不符合条件的，积极指导用户进行整改，不配合整改或无法整改的，按供气合同停止供气，并报</w:t>
      </w:r>
      <w:r>
        <w:rPr>
          <w:rFonts w:hint="eastAsia" w:ascii="仿宋_GB2312" w:hAnsi="仿宋_GB2312" w:eastAsia="仿宋_GB2312" w:cs="仿宋_GB2312"/>
          <w:b w:val="0"/>
          <w:i w:val="0"/>
          <w:caps w:val="0"/>
          <w:color w:val="000000"/>
          <w:spacing w:val="0"/>
          <w:w w:val="100"/>
          <w:sz w:val="32"/>
          <w:szCs w:val="32"/>
        </w:rPr>
        <w:t>告</w:t>
      </w:r>
      <w:r>
        <w:rPr>
          <w:rFonts w:hint="eastAsia" w:ascii="仿宋_GB2312" w:hAnsi="仿宋_GB2312" w:eastAsia="仿宋_GB2312" w:cs="仿宋_GB2312"/>
          <w:b w:val="0"/>
          <w:i w:val="0"/>
          <w:caps w:val="0"/>
          <w:color w:val="000000"/>
          <w:spacing w:val="0"/>
          <w:w w:val="100"/>
          <w:sz w:val="32"/>
          <w:szCs w:val="32"/>
          <w:lang w:eastAsia="zh-CN"/>
        </w:rPr>
        <w:t>燃气主管部门</w:t>
      </w:r>
      <w:r>
        <w:rPr>
          <w:rFonts w:hint="eastAsia" w:ascii="仿宋_GB2312" w:hAnsi="仿宋_GB2312" w:eastAsia="仿宋_GB2312" w:cs="仿宋_GB2312"/>
          <w:b w:val="0"/>
          <w:i w:val="0"/>
          <w:caps w:val="0"/>
          <w:color w:val="000000"/>
          <w:spacing w:val="0"/>
          <w:w w:val="100"/>
          <w:sz w:val="32"/>
          <w:szCs w:val="32"/>
        </w:rPr>
        <w:t>。</w:t>
      </w:r>
    </w:p>
    <w:p>
      <w:pPr>
        <w:widowControl/>
        <w:wordWrap/>
        <w:adjustRightInd/>
        <w:snapToGrid/>
        <w:spacing w:before="313" w:beforeLines="100" w:beforeAutospacing="0" w:after="313" w:afterLines="100" w:afterAutospacing="0" w:line="576" w:lineRule="exact"/>
        <w:ind w:left="0" w:leftChars="0" w:right="0"/>
        <w:jc w:val="center"/>
        <w:textAlignment w:val="baseline"/>
        <w:outlineLvl w:val="9"/>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三、配送车辆</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i w:val="0"/>
          <w:caps w:val="0"/>
          <w:spacing w:val="0"/>
          <w:w w:val="100"/>
          <w:sz w:val="32"/>
          <w:szCs w:val="32"/>
          <w:lang w:eastAsia="zh-CN"/>
        </w:rPr>
        <w:t>第六条</w:t>
      </w:r>
      <w:r>
        <w:rPr>
          <w:rFonts w:hint="eastAsia" w:ascii="仿宋_GB2312" w:hAnsi="仿宋_GB2312" w:eastAsia="仿宋_GB2312" w:cs="仿宋_GB2312"/>
          <w:b w:val="0"/>
          <w:i w:val="0"/>
          <w:caps w:val="0"/>
          <w:spacing w:val="0"/>
          <w:w w:val="100"/>
          <w:sz w:val="32"/>
          <w:szCs w:val="32"/>
        </w:rPr>
        <w:t xml:space="preserve"> 用于配送瓶装液化石油气的机动车辆，应当采</w:t>
      </w:r>
      <w:r>
        <w:rPr>
          <w:rFonts w:hint="eastAsia" w:ascii="仿宋_GB2312" w:hAnsi="仿宋_GB2312" w:eastAsia="仿宋_GB2312" w:cs="仿宋_GB2312"/>
          <w:b w:val="0"/>
          <w:i w:val="0"/>
          <w:caps w:val="0"/>
          <w:color w:val="000000"/>
          <w:spacing w:val="0"/>
          <w:w w:val="100"/>
          <w:sz w:val="32"/>
          <w:szCs w:val="32"/>
        </w:rPr>
        <w:t>用工业和信息化部《道路机动车辆生产企业及产品》公布目录中的车辆，并按照《机动车登记规定》办理注册登记</w:t>
      </w:r>
      <w:r>
        <w:rPr>
          <w:rFonts w:hint="eastAsia" w:ascii="仿宋_GB2312" w:hAnsi="仿宋_GB2312" w:eastAsia="仿宋_GB2312" w:cs="仿宋_GB2312"/>
          <w:b w:val="0"/>
          <w:i w:val="0"/>
          <w:caps w:val="0"/>
          <w:color w:val="000000"/>
          <w:spacing w:val="0"/>
          <w:w w:val="100"/>
          <w:sz w:val="32"/>
          <w:szCs w:val="32"/>
          <w:lang w:eastAsia="zh-CN"/>
        </w:rPr>
        <w:t>。鼓励</w:t>
      </w:r>
      <w:r>
        <w:rPr>
          <w:rFonts w:hint="eastAsia" w:ascii="仿宋_GB2312" w:hAnsi="仿宋_GB2312" w:eastAsia="仿宋_GB2312" w:cs="仿宋_GB2312"/>
          <w:b w:val="0"/>
          <w:i w:val="0"/>
          <w:caps w:val="0"/>
          <w:color w:val="000000"/>
          <w:spacing w:val="0"/>
          <w:w w:val="100"/>
          <w:sz w:val="32"/>
          <w:szCs w:val="32"/>
        </w:rPr>
        <w:t>推广使用符合以上要求的新能源货车进行配送</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上述用于配送服务的车辆应当按规定上牌</w:t>
      </w:r>
      <w:r>
        <w:rPr>
          <w:rFonts w:hint="eastAsia" w:ascii="仿宋_GB2312" w:hAnsi="仿宋_GB2312" w:eastAsia="仿宋_GB2312" w:cs="仿宋_GB2312"/>
          <w:b w:val="0"/>
          <w:i w:val="0"/>
          <w:caps w:val="0"/>
          <w:color w:val="000000"/>
          <w:spacing w:val="0"/>
          <w:w w:val="100"/>
          <w:sz w:val="32"/>
          <w:szCs w:val="32"/>
          <w:lang w:eastAsia="zh-CN"/>
        </w:rPr>
        <w:t>，并由经营企业</w:t>
      </w:r>
      <w:r>
        <w:rPr>
          <w:rFonts w:hint="eastAsia" w:ascii="仿宋_GB2312" w:hAnsi="仿宋_GB2312" w:eastAsia="仿宋_GB2312" w:cs="仿宋_GB2312"/>
          <w:b w:val="0"/>
          <w:i w:val="0"/>
          <w:caps w:val="0"/>
          <w:color w:val="000000"/>
          <w:spacing w:val="0"/>
          <w:w w:val="100"/>
          <w:sz w:val="32"/>
          <w:szCs w:val="32"/>
        </w:rPr>
        <w:t>向</w:t>
      </w:r>
      <w:r>
        <w:rPr>
          <w:rFonts w:hint="eastAsia" w:ascii="仿宋_GB2312" w:hAnsi="仿宋_GB2312" w:eastAsia="仿宋_GB2312" w:cs="仿宋_GB2312"/>
          <w:b w:val="0"/>
          <w:i w:val="0"/>
          <w:caps w:val="0"/>
          <w:color w:val="000000"/>
          <w:spacing w:val="0"/>
          <w:w w:val="100"/>
          <w:sz w:val="32"/>
          <w:szCs w:val="32"/>
          <w:lang w:eastAsia="zh-CN"/>
        </w:rPr>
        <w:t>燃气主管部门</w:t>
      </w:r>
      <w:r>
        <w:rPr>
          <w:rFonts w:hint="eastAsia" w:ascii="仿宋_GB2312" w:hAnsi="仿宋_GB2312" w:eastAsia="仿宋_GB2312" w:cs="仿宋_GB2312"/>
          <w:b w:val="0"/>
          <w:i w:val="0"/>
          <w:caps w:val="0"/>
          <w:color w:val="000000"/>
          <w:spacing w:val="0"/>
          <w:w w:val="100"/>
          <w:sz w:val="32"/>
          <w:szCs w:val="32"/>
        </w:rPr>
        <w:t>登记备案，领取统一的燃气配送车辆编号，并将车辆编号放大喷印于车尾挡板上。</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color w:val="000000"/>
          <w:spacing w:val="0"/>
          <w:w w:val="100"/>
          <w:sz w:val="32"/>
          <w:szCs w:val="32"/>
          <w:highlight w:val="none"/>
          <w:lang w:eastAsia="zh-CN"/>
        </w:rPr>
        <w:t>电动（燃油）正</w:t>
      </w:r>
      <w:r>
        <w:rPr>
          <w:rFonts w:hint="eastAsia" w:ascii="仿宋_GB2312" w:hAnsi="仿宋_GB2312" w:eastAsia="仿宋_GB2312" w:cs="仿宋_GB2312"/>
          <w:b w:val="0"/>
          <w:i w:val="0"/>
          <w:caps w:val="0"/>
          <w:color w:val="000000"/>
          <w:spacing w:val="0"/>
          <w:w w:val="100"/>
          <w:sz w:val="32"/>
          <w:szCs w:val="32"/>
          <w:highlight w:val="none"/>
        </w:rPr>
        <w:t>三轮车</w:t>
      </w:r>
      <w:r>
        <w:rPr>
          <w:rFonts w:hint="eastAsia" w:ascii="仿宋_GB2312" w:hAnsi="仿宋_GB2312" w:eastAsia="仿宋_GB2312" w:cs="仿宋_GB2312"/>
          <w:b w:val="0"/>
          <w:i w:val="0"/>
          <w:caps w:val="0"/>
          <w:color w:val="000000"/>
          <w:spacing w:val="0"/>
          <w:w w:val="100"/>
          <w:sz w:val="32"/>
          <w:szCs w:val="32"/>
          <w:highlight w:val="none"/>
          <w:lang w:eastAsia="zh-CN"/>
        </w:rPr>
        <w:t>可</w:t>
      </w:r>
      <w:r>
        <w:rPr>
          <w:rFonts w:hint="eastAsia" w:ascii="仿宋_GB2312" w:hAnsi="仿宋_GB2312" w:eastAsia="仿宋_GB2312" w:cs="仿宋_GB2312"/>
          <w:b w:val="0"/>
          <w:i w:val="0"/>
          <w:caps w:val="0"/>
          <w:color w:val="000000"/>
          <w:spacing w:val="0"/>
          <w:w w:val="100"/>
          <w:sz w:val="32"/>
          <w:szCs w:val="32"/>
          <w:highlight w:val="none"/>
        </w:rPr>
        <w:t>用于城市、集镇、村庄内</w:t>
      </w:r>
      <w:r>
        <w:rPr>
          <w:rFonts w:hint="eastAsia" w:ascii="仿宋_GB2312" w:hAnsi="仿宋_GB2312" w:eastAsia="仿宋_GB2312" w:cs="仿宋_GB2312"/>
          <w:b w:val="0"/>
          <w:i w:val="0"/>
          <w:caps w:val="0"/>
          <w:color w:val="000000"/>
          <w:spacing w:val="0"/>
          <w:w w:val="100"/>
          <w:sz w:val="32"/>
          <w:szCs w:val="32"/>
          <w:highlight w:val="none"/>
          <w:lang w:eastAsia="zh-CN"/>
        </w:rPr>
        <w:t>“</w:t>
      </w:r>
      <w:r>
        <w:rPr>
          <w:rFonts w:hint="eastAsia" w:ascii="仿宋_GB2312" w:hAnsi="仿宋_GB2312" w:eastAsia="仿宋_GB2312" w:cs="仿宋_GB2312"/>
          <w:b w:val="0"/>
          <w:i w:val="0"/>
          <w:caps w:val="0"/>
          <w:color w:val="000000"/>
          <w:spacing w:val="0"/>
          <w:w w:val="100"/>
          <w:sz w:val="32"/>
          <w:szCs w:val="32"/>
          <w:highlight w:val="none"/>
        </w:rPr>
        <w:t>最后一公里</w:t>
      </w:r>
      <w:r>
        <w:rPr>
          <w:rFonts w:hint="eastAsia" w:ascii="仿宋_GB2312" w:hAnsi="仿宋_GB2312" w:eastAsia="仿宋_GB2312" w:cs="仿宋_GB2312"/>
          <w:b w:val="0"/>
          <w:i w:val="0"/>
          <w:caps w:val="0"/>
          <w:color w:val="000000"/>
          <w:spacing w:val="0"/>
          <w:w w:val="100"/>
          <w:sz w:val="32"/>
          <w:szCs w:val="32"/>
          <w:highlight w:val="none"/>
          <w:lang w:eastAsia="zh-CN"/>
        </w:rPr>
        <w:t>”</w:t>
      </w:r>
      <w:r>
        <w:rPr>
          <w:rFonts w:hint="eastAsia" w:ascii="仿宋_GB2312" w:hAnsi="仿宋_GB2312" w:eastAsia="仿宋_GB2312" w:cs="仿宋_GB2312"/>
          <w:b w:val="0"/>
          <w:i w:val="0"/>
          <w:caps w:val="0"/>
          <w:color w:val="000000"/>
          <w:spacing w:val="0"/>
          <w:w w:val="100"/>
          <w:sz w:val="32"/>
          <w:szCs w:val="32"/>
          <w:highlight w:val="none"/>
        </w:rPr>
        <w:t>的配送，驾驶人员须接受公安机关交通管理部门</w:t>
      </w:r>
      <w:r>
        <w:rPr>
          <w:rFonts w:hint="eastAsia" w:ascii="仿宋_GB2312" w:hAnsi="仿宋_GB2312" w:eastAsia="仿宋_GB2312" w:cs="仿宋_GB2312"/>
          <w:b w:val="0"/>
          <w:i w:val="0"/>
          <w:caps w:val="0"/>
          <w:spacing w:val="0"/>
          <w:w w:val="100"/>
          <w:sz w:val="32"/>
          <w:szCs w:val="32"/>
          <w:highlight w:val="none"/>
        </w:rPr>
        <w:t>组织的交通安全法律法规学习，并考取D证。</w:t>
      </w:r>
      <w:r>
        <w:rPr>
          <w:rFonts w:hint="eastAsia" w:ascii="仿宋_GB2312" w:hAnsi="仿宋_GB2312" w:eastAsia="仿宋_GB2312" w:cs="仿宋_GB2312"/>
          <w:b w:val="0"/>
          <w:i w:val="0"/>
          <w:caps w:val="0"/>
          <w:spacing w:val="0"/>
          <w:w w:val="100"/>
          <w:sz w:val="32"/>
          <w:szCs w:val="32"/>
          <w:highlight w:val="none"/>
          <w:lang w:eastAsia="zh-CN"/>
        </w:rPr>
        <w:t>电动（燃油）正</w:t>
      </w:r>
      <w:r>
        <w:rPr>
          <w:rFonts w:hint="eastAsia" w:ascii="仿宋_GB2312" w:hAnsi="仿宋_GB2312" w:eastAsia="仿宋_GB2312" w:cs="仿宋_GB2312"/>
          <w:b w:val="0"/>
          <w:i w:val="0"/>
          <w:caps w:val="0"/>
          <w:spacing w:val="0"/>
          <w:w w:val="100"/>
          <w:sz w:val="32"/>
          <w:szCs w:val="32"/>
          <w:highlight w:val="none"/>
        </w:rPr>
        <w:t>三轮车应按规定上牌，</w:t>
      </w:r>
      <w:r>
        <w:rPr>
          <w:rFonts w:hint="eastAsia" w:ascii="仿宋_GB2312" w:hAnsi="仿宋_GB2312" w:eastAsia="仿宋_GB2312" w:cs="仿宋_GB2312"/>
          <w:b w:val="0"/>
          <w:i w:val="0"/>
          <w:caps w:val="0"/>
          <w:spacing w:val="0"/>
          <w:w w:val="100"/>
          <w:sz w:val="32"/>
          <w:szCs w:val="32"/>
          <w:highlight w:val="none"/>
          <w:lang w:eastAsia="zh-CN"/>
        </w:rPr>
        <w:t>并</w:t>
      </w:r>
      <w:r>
        <w:rPr>
          <w:rFonts w:hint="eastAsia" w:ascii="仿宋_GB2312" w:hAnsi="仿宋_GB2312" w:eastAsia="仿宋_GB2312" w:cs="仿宋_GB2312"/>
          <w:b w:val="0"/>
          <w:i w:val="0"/>
          <w:caps w:val="0"/>
          <w:spacing w:val="0"/>
          <w:w w:val="100"/>
          <w:sz w:val="32"/>
          <w:szCs w:val="32"/>
          <w:highlight w:val="none"/>
        </w:rPr>
        <w:t>购买保险。</w:t>
      </w:r>
      <w:r>
        <w:rPr>
          <w:rFonts w:hint="eastAsia" w:ascii="仿宋_GB2312" w:hAnsi="仿宋_GB2312" w:eastAsia="仿宋_GB2312" w:cs="仿宋_GB2312"/>
          <w:b w:val="0"/>
          <w:i w:val="0"/>
          <w:caps w:val="0"/>
          <w:spacing w:val="0"/>
          <w:w w:val="100"/>
          <w:sz w:val="32"/>
          <w:szCs w:val="32"/>
          <w:highlight w:val="none"/>
          <w:lang w:eastAsia="zh-CN"/>
        </w:rPr>
        <w:t>电动（燃油）</w:t>
      </w:r>
      <w:r>
        <w:rPr>
          <w:rFonts w:hint="eastAsia" w:ascii="仿宋_GB2312" w:hAnsi="仿宋_GB2312" w:eastAsia="仿宋_GB2312" w:cs="仿宋_GB2312"/>
          <w:b w:val="0"/>
          <w:i w:val="0"/>
          <w:caps w:val="0"/>
          <w:spacing w:val="0"/>
          <w:w w:val="100"/>
          <w:sz w:val="32"/>
          <w:szCs w:val="32"/>
          <w:highlight w:val="none"/>
        </w:rPr>
        <w:t>三轮车</w:t>
      </w:r>
      <w:r>
        <w:rPr>
          <w:rFonts w:hint="eastAsia" w:ascii="仿宋_GB2312" w:hAnsi="仿宋_GB2312" w:eastAsia="仿宋_GB2312" w:cs="仿宋_GB2312"/>
          <w:b w:val="0"/>
          <w:i w:val="0"/>
          <w:caps w:val="0"/>
          <w:spacing w:val="0"/>
          <w:w w:val="100"/>
          <w:sz w:val="32"/>
          <w:szCs w:val="32"/>
          <w:highlight w:val="none"/>
          <w:lang w:eastAsia="zh-CN"/>
        </w:rPr>
        <w:t>（装载单个</w:t>
      </w:r>
      <w:r>
        <w:rPr>
          <w:rFonts w:hint="eastAsia" w:ascii="仿宋_GB2312" w:hAnsi="仿宋_GB2312" w:eastAsia="仿宋_GB2312" w:cs="仿宋_GB2312"/>
          <w:b w:val="0"/>
          <w:i w:val="0"/>
          <w:caps w:val="0"/>
          <w:spacing w:val="0"/>
          <w:w w:val="100"/>
          <w:sz w:val="32"/>
          <w:szCs w:val="32"/>
          <w:highlight w:val="none"/>
          <w:lang w:val="en-US" w:eastAsia="zh-CN"/>
        </w:rPr>
        <w:t>15公斤及以下气瓶的）</w:t>
      </w:r>
      <w:r>
        <w:rPr>
          <w:rFonts w:hint="eastAsia" w:ascii="仿宋_GB2312" w:hAnsi="仿宋_GB2312" w:eastAsia="仿宋_GB2312" w:cs="仿宋_GB2312"/>
          <w:b w:val="0"/>
          <w:i w:val="0"/>
          <w:caps w:val="0"/>
          <w:spacing w:val="0"/>
          <w:w w:val="100"/>
          <w:sz w:val="32"/>
          <w:szCs w:val="32"/>
          <w:highlight w:val="none"/>
        </w:rPr>
        <w:t>荷载液化气总量不得超出12</w:t>
      </w:r>
      <w:r>
        <w:rPr>
          <w:rFonts w:hint="eastAsia" w:ascii="仿宋_GB2312" w:hAnsi="仿宋_GB2312" w:eastAsia="仿宋_GB2312" w:cs="仿宋_GB2312"/>
          <w:b w:val="0"/>
          <w:i w:val="0"/>
          <w:caps w:val="0"/>
          <w:spacing w:val="0"/>
          <w:w w:val="100"/>
          <w:sz w:val="32"/>
          <w:szCs w:val="32"/>
          <w:highlight w:val="none"/>
          <w:lang w:val="en-US" w:eastAsia="zh-CN"/>
        </w:rPr>
        <w:t>0公斤</w:t>
      </w:r>
      <w:r>
        <w:rPr>
          <w:rFonts w:hint="eastAsia" w:ascii="仿宋_GB2312" w:hAnsi="仿宋_GB2312" w:eastAsia="仿宋_GB2312" w:cs="仿宋_GB2312"/>
          <w:b w:val="0"/>
          <w:i w:val="0"/>
          <w:caps w:val="0"/>
          <w:spacing w:val="0"/>
          <w:w w:val="100"/>
          <w:sz w:val="32"/>
          <w:szCs w:val="32"/>
          <w:highlight w:val="none"/>
        </w:rPr>
        <w:t>，气瓶需直立放置并有固定装置。</w:t>
      </w:r>
      <w:r>
        <w:rPr>
          <w:rFonts w:hint="eastAsia" w:ascii="仿宋_GB2312" w:hAnsi="仿宋_GB2312" w:eastAsia="仿宋_GB2312" w:cs="仿宋_GB2312"/>
          <w:b w:val="0"/>
          <w:i w:val="0"/>
          <w:caps w:val="0"/>
          <w:spacing w:val="0"/>
          <w:w w:val="100"/>
          <w:sz w:val="32"/>
          <w:szCs w:val="32"/>
          <w:highlight w:val="none"/>
          <w:lang w:eastAsia="zh-CN"/>
        </w:rPr>
        <w:t>电动（燃油）正</w:t>
      </w:r>
      <w:r>
        <w:rPr>
          <w:rFonts w:hint="eastAsia" w:ascii="仿宋_GB2312" w:hAnsi="仿宋_GB2312" w:eastAsia="仿宋_GB2312" w:cs="仿宋_GB2312"/>
          <w:b w:val="0"/>
          <w:i w:val="0"/>
          <w:caps w:val="0"/>
          <w:color w:val="000000"/>
          <w:spacing w:val="0"/>
          <w:w w:val="100"/>
          <w:sz w:val="32"/>
          <w:szCs w:val="32"/>
          <w:highlight w:val="none"/>
        </w:rPr>
        <w:t>三轮车严禁装载</w:t>
      </w:r>
      <w:r>
        <w:rPr>
          <w:rFonts w:hint="eastAsia" w:ascii="仿宋_GB2312" w:hAnsi="仿宋_GB2312" w:eastAsia="仿宋_GB2312" w:cs="仿宋_GB2312"/>
          <w:b w:val="0"/>
          <w:i w:val="0"/>
          <w:caps w:val="0"/>
          <w:color w:val="000000"/>
          <w:spacing w:val="0"/>
          <w:w w:val="100"/>
          <w:sz w:val="32"/>
          <w:szCs w:val="32"/>
          <w:highlight w:val="none"/>
          <w:lang w:eastAsia="zh-CN"/>
        </w:rPr>
        <w:t>单个</w:t>
      </w:r>
      <w:r>
        <w:rPr>
          <w:rFonts w:hint="eastAsia" w:ascii="仿宋_GB2312" w:hAnsi="仿宋_GB2312" w:eastAsia="仿宋_GB2312" w:cs="仿宋_GB2312"/>
          <w:b w:val="0"/>
          <w:i w:val="0"/>
          <w:caps w:val="0"/>
          <w:color w:val="000000"/>
          <w:spacing w:val="0"/>
          <w:w w:val="100"/>
          <w:sz w:val="32"/>
          <w:szCs w:val="32"/>
          <w:highlight w:val="none"/>
        </w:rPr>
        <w:t>50公斤</w:t>
      </w:r>
      <w:r>
        <w:rPr>
          <w:rFonts w:hint="eastAsia" w:ascii="仿宋_GB2312" w:hAnsi="仿宋_GB2312" w:eastAsia="仿宋_GB2312" w:cs="仿宋_GB2312"/>
          <w:b w:val="0"/>
          <w:i w:val="0"/>
          <w:caps w:val="0"/>
          <w:color w:val="000000"/>
          <w:spacing w:val="0"/>
          <w:w w:val="100"/>
          <w:sz w:val="32"/>
          <w:szCs w:val="32"/>
          <w:highlight w:val="none"/>
          <w:lang w:eastAsia="zh-CN"/>
        </w:rPr>
        <w:t>及以上</w:t>
      </w:r>
      <w:r>
        <w:rPr>
          <w:rFonts w:hint="eastAsia" w:ascii="仿宋_GB2312" w:hAnsi="仿宋_GB2312" w:eastAsia="仿宋_GB2312" w:cs="仿宋_GB2312"/>
          <w:b w:val="0"/>
          <w:i w:val="0"/>
          <w:caps w:val="0"/>
          <w:spacing w:val="0"/>
          <w:w w:val="100"/>
          <w:sz w:val="32"/>
          <w:szCs w:val="32"/>
          <w:highlight w:val="none"/>
        </w:rPr>
        <w:t>气瓶。箱式的电动摩托三轮车内需安装燃气泄露报警装置。</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i w:val="0"/>
          <w:caps w:val="0"/>
          <w:spacing w:val="0"/>
          <w:w w:val="100"/>
          <w:sz w:val="32"/>
          <w:szCs w:val="32"/>
          <w:lang w:eastAsia="zh-CN"/>
        </w:rPr>
        <w:t>第七条</w:t>
      </w:r>
      <w:r>
        <w:rPr>
          <w:rFonts w:hint="eastAsia" w:ascii="仿宋_GB2312" w:hAnsi="仿宋_GB2312" w:eastAsia="仿宋_GB2312" w:cs="仿宋_GB2312"/>
          <w:b w:val="0"/>
          <w:i w:val="0"/>
          <w:caps w:val="0"/>
          <w:spacing w:val="0"/>
          <w:w w:val="100"/>
          <w:sz w:val="32"/>
          <w:szCs w:val="32"/>
        </w:rPr>
        <w:t xml:space="preserve"> 配送瓶装液化石油气的车辆，车身标色采用黄色（加法色系R：255，G：255，B：0），车身印制“瓶装液化石油气配送车”字样、企业标志、企业送气热线电话和核载气瓶重量或者数量，配备两具4KG干粉灭火器和若干气瓶角阀堵头。</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带有本企业标志标识的瓶装液化石油气配送车辆不得倒卖、转借、租赁和转让给其他企业或个人。</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任何单位或个人不得伪造其他企业的瓶装液化气配送车辆进行瓶装液化石油气配送服务。</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i w:val="0"/>
          <w:caps w:val="0"/>
          <w:spacing w:val="0"/>
          <w:w w:val="100"/>
          <w:sz w:val="32"/>
          <w:szCs w:val="32"/>
          <w:lang w:eastAsia="zh-CN"/>
        </w:rPr>
        <w:t>第八条</w:t>
      </w:r>
      <w:r>
        <w:rPr>
          <w:rFonts w:hint="eastAsia" w:ascii="仿宋_GB2312" w:hAnsi="仿宋_GB2312" w:eastAsia="仿宋_GB2312" w:cs="仿宋_GB2312"/>
          <w:b w:val="0"/>
          <w:i w:val="0"/>
          <w:caps w:val="0"/>
          <w:spacing w:val="0"/>
          <w:w w:val="100"/>
          <w:sz w:val="32"/>
          <w:szCs w:val="32"/>
        </w:rPr>
        <w:t xml:space="preserve"> 瓶装液化石油气配送车辆装载应当符合</w:t>
      </w:r>
      <w:r>
        <w:rPr>
          <w:rFonts w:hint="eastAsia" w:ascii="仿宋_GB2312" w:hAnsi="仿宋_GB2312" w:eastAsia="仿宋_GB2312" w:cs="仿宋_GB2312"/>
          <w:b w:val="0"/>
          <w:i w:val="0"/>
          <w:caps w:val="0"/>
          <w:color w:val="000000"/>
          <w:spacing w:val="0"/>
          <w:w w:val="100"/>
          <w:sz w:val="32"/>
          <w:szCs w:val="32"/>
        </w:rPr>
        <w:t>核定</w:t>
      </w:r>
      <w:r>
        <w:rPr>
          <w:rFonts w:hint="eastAsia" w:ascii="仿宋_GB2312" w:hAnsi="仿宋_GB2312" w:eastAsia="仿宋_GB2312" w:cs="仿宋_GB2312"/>
          <w:b w:val="0"/>
          <w:i w:val="0"/>
          <w:caps w:val="0"/>
          <w:color w:val="000000"/>
          <w:spacing w:val="0"/>
          <w:w w:val="100"/>
          <w:sz w:val="32"/>
          <w:szCs w:val="32"/>
          <w:lang w:eastAsia="zh-CN"/>
        </w:rPr>
        <w:t>承</w:t>
      </w:r>
      <w:r>
        <w:rPr>
          <w:rFonts w:hint="eastAsia" w:ascii="仿宋_GB2312" w:hAnsi="仿宋_GB2312" w:eastAsia="仿宋_GB2312" w:cs="仿宋_GB2312"/>
          <w:b w:val="0"/>
          <w:i w:val="0"/>
          <w:caps w:val="0"/>
          <w:color w:val="000000"/>
          <w:spacing w:val="0"/>
          <w:w w:val="100"/>
          <w:sz w:val="32"/>
          <w:szCs w:val="32"/>
        </w:rPr>
        <w:t>载质量，严禁超载。配送的气瓶应当作固定处理，不得倒放、</w:t>
      </w:r>
      <w:r>
        <w:rPr>
          <w:rFonts w:hint="eastAsia" w:ascii="仿宋_GB2312" w:hAnsi="仿宋_GB2312" w:eastAsia="仿宋_GB2312" w:cs="仿宋_GB2312"/>
          <w:b w:val="0"/>
          <w:i w:val="0"/>
          <w:caps w:val="0"/>
          <w:spacing w:val="0"/>
          <w:w w:val="100"/>
          <w:sz w:val="32"/>
          <w:szCs w:val="32"/>
        </w:rPr>
        <w:t>叠放和悬挂在厢体外侧。</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i w:val="0"/>
          <w:caps w:val="0"/>
          <w:spacing w:val="0"/>
          <w:w w:val="100"/>
          <w:sz w:val="32"/>
          <w:szCs w:val="32"/>
          <w:lang w:eastAsia="zh-CN"/>
        </w:rPr>
        <w:t>第九条</w:t>
      </w:r>
      <w:r>
        <w:rPr>
          <w:rFonts w:hint="eastAsia" w:ascii="仿宋_GB2312" w:hAnsi="仿宋_GB2312" w:eastAsia="仿宋_GB2312" w:cs="仿宋_GB2312"/>
          <w:b w:val="0"/>
          <w:i w:val="0"/>
          <w:caps w:val="0"/>
          <w:spacing w:val="0"/>
          <w:w w:val="100"/>
          <w:sz w:val="32"/>
          <w:szCs w:val="32"/>
        </w:rPr>
        <w:t xml:space="preserve"> 瓶装液化石油气配送车辆不得装载除气瓶、配送辅助工具及相关安全防范器材以外的其他货物。</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i w:val="0"/>
          <w:caps w:val="0"/>
          <w:spacing w:val="0"/>
          <w:w w:val="100"/>
          <w:sz w:val="32"/>
          <w:szCs w:val="32"/>
          <w:lang w:eastAsia="zh-CN"/>
        </w:rPr>
        <w:t>第十条</w:t>
      </w:r>
      <w:r>
        <w:rPr>
          <w:rFonts w:hint="eastAsia" w:ascii="仿宋_GB2312" w:hAnsi="仿宋_GB2312" w:eastAsia="仿宋_GB2312" w:cs="仿宋_GB2312"/>
          <w:b w:val="0"/>
          <w:i w:val="0"/>
          <w:caps w:val="0"/>
          <w:spacing w:val="0"/>
          <w:w w:val="100"/>
          <w:sz w:val="32"/>
          <w:szCs w:val="32"/>
        </w:rPr>
        <w:t xml:space="preserve"> 瓶装液化石油气配送车辆通行线路应当尽量避开人流</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车流</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密集道路和交通高峰，确需在禁（限）行路段、时段通行的，应当按照《中华人民共和国道路交通安全法》的规定，经属地公安机关交通管理部门批准。</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瓶装液化石油气配送车辆不得在人员密集场所停靠。因配送需要，临时占用非机动车道或者人行道停靠的，应当严格按照气瓶装卸的要求执行，完成气瓶装卸作业后迅速驶离。</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i w:val="0"/>
          <w:caps w:val="0"/>
          <w:spacing w:val="0"/>
          <w:w w:val="100"/>
          <w:sz w:val="32"/>
          <w:szCs w:val="32"/>
          <w:lang w:eastAsia="zh-CN"/>
        </w:rPr>
        <w:t>第十一条</w:t>
      </w:r>
      <w:r>
        <w:rPr>
          <w:rFonts w:hint="eastAsia" w:ascii="仿宋_GB2312" w:hAnsi="仿宋_GB2312" w:eastAsia="仿宋_GB2312" w:cs="仿宋_GB2312"/>
          <w:b w:val="0"/>
          <w:i w:val="0"/>
          <w:caps w:val="0"/>
          <w:spacing w:val="0"/>
          <w:w w:val="100"/>
          <w:sz w:val="32"/>
          <w:szCs w:val="32"/>
        </w:rPr>
        <w:t xml:space="preserve"> </w:t>
      </w:r>
      <w:r>
        <w:rPr>
          <w:rFonts w:hint="eastAsia" w:ascii="仿宋_GB2312" w:hAnsi="仿宋_GB2312" w:eastAsia="仿宋_GB2312" w:cs="仿宋_GB2312"/>
          <w:b w:val="0"/>
          <w:i w:val="0"/>
          <w:caps w:val="0"/>
          <w:color w:val="000000"/>
          <w:spacing w:val="0"/>
          <w:w w:val="100"/>
          <w:sz w:val="32"/>
          <w:szCs w:val="32"/>
        </w:rPr>
        <w:t>经营企业应当为运输瓶装液化石油气的车辆和配送人员购买国家规定的保险，</w:t>
      </w:r>
      <w:r>
        <w:rPr>
          <w:rFonts w:hint="eastAsia" w:ascii="仿宋_GB2312" w:hAnsi="仿宋_GB2312" w:eastAsia="仿宋_GB2312" w:cs="仿宋_GB2312"/>
          <w:b w:val="0"/>
          <w:i w:val="0"/>
          <w:caps w:val="0"/>
          <w:color w:val="000000"/>
          <w:spacing w:val="0"/>
          <w:w w:val="100"/>
          <w:sz w:val="32"/>
          <w:szCs w:val="32"/>
          <w:lang w:eastAsia="zh-CN"/>
        </w:rPr>
        <w:t>为</w:t>
      </w:r>
      <w:r>
        <w:rPr>
          <w:rFonts w:hint="eastAsia" w:ascii="仿宋_GB2312" w:hAnsi="仿宋_GB2312" w:eastAsia="仿宋_GB2312" w:cs="仿宋_GB2312"/>
          <w:b w:val="0"/>
          <w:i w:val="0"/>
          <w:caps w:val="0"/>
          <w:color w:val="000000"/>
          <w:spacing w:val="0"/>
          <w:w w:val="100"/>
          <w:sz w:val="32"/>
          <w:szCs w:val="32"/>
        </w:rPr>
        <w:t>车辆和人员</w:t>
      </w:r>
      <w:r>
        <w:rPr>
          <w:rFonts w:hint="eastAsia" w:ascii="仿宋_GB2312" w:hAnsi="仿宋_GB2312" w:eastAsia="仿宋_GB2312" w:cs="仿宋_GB2312"/>
          <w:b w:val="0"/>
          <w:i w:val="0"/>
          <w:caps w:val="0"/>
          <w:color w:val="000000"/>
          <w:spacing w:val="0"/>
          <w:w w:val="100"/>
          <w:sz w:val="32"/>
          <w:szCs w:val="32"/>
          <w:lang w:eastAsia="zh-CN"/>
        </w:rPr>
        <w:t>提供基础的</w:t>
      </w:r>
      <w:r>
        <w:rPr>
          <w:rFonts w:hint="eastAsia" w:ascii="仿宋_GB2312" w:hAnsi="仿宋_GB2312" w:eastAsia="仿宋_GB2312" w:cs="仿宋_GB2312"/>
          <w:b w:val="0"/>
          <w:i w:val="0"/>
          <w:caps w:val="0"/>
          <w:color w:val="000000"/>
          <w:spacing w:val="0"/>
          <w:w w:val="100"/>
          <w:sz w:val="32"/>
          <w:szCs w:val="32"/>
        </w:rPr>
        <w:t>安全保障。</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i w:val="0"/>
          <w:caps w:val="0"/>
          <w:spacing w:val="0"/>
          <w:w w:val="100"/>
          <w:sz w:val="32"/>
          <w:szCs w:val="32"/>
          <w:lang w:eastAsia="zh-CN"/>
        </w:rPr>
        <w:t>第十二条</w:t>
      </w:r>
      <w:r>
        <w:rPr>
          <w:rFonts w:hint="eastAsia" w:ascii="仿宋_GB2312" w:hAnsi="仿宋_GB2312" w:eastAsia="仿宋_GB2312" w:cs="仿宋_GB2312"/>
          <w:b w:val="0"/>
          <w:i w:val="0"/>
          <w:caps w:val="0"/>
          <w:spacing w:val="0"/>
          <w:w w:val="100"/>
          <w:sz w:val="32"/>
          <w:szCs w:val="32"/>
        </w:rPr>
        <w:t xml:space="preserve"> </w:t>
      </w:r>
      <w:r>
        <w:rPr>
          <w:rFonts w:hint="eastAsia" w:ascii="仿宋_GB2312" w:hAnsi="仿宋_GB2312" w:eastAsia="仿宋_GB2312" w:cs="仿宋_GB2312"/>
          <w:b w:val="0"/>
          <w:i w:val="0"/>
          <w:caps w:val="0"/>
          <w:spacing w:val="0"/>
          <w:w w:val="100"/>
          <w:sz w:val="32"/>
          <w:szCs w:val="32"/>
          <w:lang w:eastAsia="zh-CN"/>
        </w:rPr>
        <w:t>经营</w:t>
      </w:r>
      <w:r>
        <w:rPr>
          <w:rFonts w:hint="eastAsia" w:ascii="仿宋_GB2312" w:hAnsi="仿宋_GB2312" w:eastAsia="仿宋_GB2312" w:cs="仿宋_GB2312"/>
          <w:b w:val="0"/>
          <w:i w:val="0"/>
          <w:caps w:val="0"/>
          <w:spacing w:val="0"/>
          <w:w w:val="100"/>
          <w:sz w:val="32"/>
          <w:szCs w:val="32"/>
        </w:rPr>
        <w:t>企业应当配备配送车辆安全管理员，负责发车、收车前安全检查</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发现车辆状况不满足安全行驶条件、驾驶员不具备安全驾驶状态或其他不满足安全运营条件的隐患时，应当禁止发车。</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瓶装液化石油气配送车辆应当配置卫星定位系统，满足车辆定位、轨迹记录、安全警示等功能，并确保实时通讯在线，安全管理员需实时监控本单位配送车辆运营状态。</w:t>
      </w:r>
    </w:p>
    <w:p>
      <w:pPr>
        <w:widowControl/>
        <w:numPr>
          <w:numId w:val="0"/>
        </w:numPr>
        <w:wordWrap/>
        <w:adjustRightInd/>
        <w:snapToGrid/>
        <w:spacing w:before="312" w:beforeLines="100" w:beforeAutospacing="0" w:after="312" w:afterLines="100" w:afterAutospacing="0" w:line="576" w:lineRule="exact"/>
        <w:ind w:left="0" w:leftChars="0" w:right="0" w:firstLine="0" w:firstLineChars="0"/>
        <w:jc w:val="center"/>
        <w:textAlignment w:val="baseline"/>
        <w:outlineLvl w:val="9"/>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lang w:eastAsia="zh-CN"/>
        </w:rPr>
        <w:t>四、</w:t>
      </w:r>
      <w:r>
        <w:rPr>
          <w:rFonts w:hint="eastAsia" w:ascii="黑体" w:hAnsi="黑体" w:eastAsia="黑体" w:cs="黑体"/>
          <w:b w:val="0"/>
          <w:i w:val="0"/>
          <w:caps w:val="0"/>
          <w:spacing w:val="0"/>
          <w:w w:val="100"/>
          <w:sz w:val="32"/>
          <w:szCs w:val="32"/>
        </w:rPr>
        <w:t>瓶装液化石油气送气工</w:t>
      </w:r>
    </w:p>
    <w:p>
      <w:pPr>
        <w:widowControl/>
        <w:numPr>
          <w:numId w:val="0"/>
        </w:numPr>
        <w:wordWrap/>
        <w:adjustRightInd/>
        <w:snapToGrid/>
        <w:spacing w:beforeAutospacing="0" w:afterAutospacing="0" w:line="576" w:lineRule="exact"/>
        <w:ind w:left="0" w:leftChars="0" w:right="0" w:firstLine="0" w:firstLineChars="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i w:val="0"/>
          <w:caps w:val="0"/>
          <w:spacing w:val="0"/>
          <w:w w:val="100"/>
          <w:sz w:val="32"/>
          <w:szCs w:val="32"/>
          <w:lang w:val="en-US" w:eastAsia="zh-CN"/>
        </w:rPr>
        <w:t xml:space="preserve">    </w:t>
      </w:r>
      <w:r>
        <w:rPr>
          <w:rFonts w:hint="eastAsia" w:ascii="仿宋_GB2312" w:hAnsi="仿宋_GB2312" w:eastAsia="仿宋_GB2312" w:cs="仿宋_GB2312"/>
          <w:b/>
          <w:i w:val="0"/>
          <w:caps w:val="0"/>
          <w:spacing w:val="0"/>
          <w:w w:val="100"/>
          <w:sz w:val="32"/>
          <w:szCs w:val="32"/>
          <w:lang w:eastAsia="zh-CN"/>
        </w:rPr>
        <w:t>第十三条</w:t>
      </w:r>
      <w:r>
        <w:rPr>
          <w:rFonts w:hint="eastAsia" w:ascii="仿宋_GB2312" w:hAnsi="仿宋_GB2312" w:eastAsia="仿宋_GB2312" w:cs="仿宋_GB2312"/>
          <w:b w:val="0"/>
          <w:i w:val="0"/>
          <w:caps w:val="0"/>
          <w:spacing w:val="0"/>
          <w:w w:val="100"/>
          <w:sz w:val="32"/>
          <w:szCs w:val="32"/>
        </w:rPr>
        <w:t xml:space="preserve"> </w:t>
      </w:r>
      <w:r>
        <w:rPr>
          <w:rFonts w:hint="eastAsia" w:ascii="仿宋_GB2312" w:hAnsi="仿宋_GB2312" w:eastAsia="仿宋_GB2312" w:cs="仿宋_GB2312"/>
          <w:b w:val="0"/>
          <w:i w:val="0"/>
          <w:caps w:val="0"/>
          <w:color w:val="000000"/>
          <w:spacing w:val="0"/>
          <w:w w:val="100"/>
          <w:sz w:val="32"/>
          <w:szCs w:val="32"/>
        </w:rPr>
        <w:t>经营企业应当选择身体状况良好，能够胜任送气工作，年龄不超过60周岁的人员担任送气工，并依法与送气工订立劳动合同。</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i w:val="0"/>
          <w:caps w:val="0"/>
          <w:spacing w:val="0"/>
          <w:w w:val="100"/>
          <w:sz w:val="32"/>
          <w:szCs w:val="32"/>
          <w:lang w:eastAsia="zh-CN"/>
        </w:rPr>
        <w:t>第十四条</w:t>
      </w:r>
      <w:r>
        <w:rPr>
          <w:rFonts w:hint="eastAsia" w:ascii="仿宋_GB2312" w:hAnsi="仿宋_GB2312" w:eastAsia="仿宋_GB2312" w:cs="仿宋_GB2312"/>
          <w:b w:val="0"/>
          <w:i w:val="0"/>
          <w:caps w:val="0"/>
          <w:spacing w:val="0"/>
          <w:w w:val="100"/>
          <w:sz w:val="32"/>
          <w:szCs w:val="32"/>
        </w:rPr>
        <w:t xml:space="preserve"> </w:t>
      </w:r>
      <w:r>
        <w:rPr>
          <w:rFonts w:hint="eastAsia" w:ascii="仿宋_GB2312" w:hAnsi="仿宋_GB2312" w:eastAsia="仿宋_GB2312" w:cs="仿宋_GB2312"/>
          <w:b w:val="0"/>
          <w:i w:val="0"/>
          <w:caps w:val="0"/>
          <w:color w:val="000000"/>
          <w:spacing w:val="0"/>
          <w:w w:val="100"/>
          <w:sz w:val="32"/>
          <w:szCs w:val="32"/>
        </w:rPr>
        <w:t>经营企业</w:t>
      </w:r>
      <w:r>
        <w:rPr>
          <w:rFonts w:hint="eastAsia" w:ascii="仿宋_GB2312" w:hAnsi="仿宋_GB2312" w:eastAsia="仿宋_GB2312" w:cs="仿宋_GB2312"/>
          <w:b w:val="0"/>
          <w:i w:val="0"/>
          <w:caps w:val="0"/>
          <w:color w:val="000000"/>
          <w:spacing w:val="0"/>
          <w:w w:val="100"/>
          <w:sz w:val="32"/>
          <w:szCs w:val="32"/>
          <w:lang w:eastAsia="zh-CN"/>
        </w:rPr>
        <w:t>对</w:t>
      </w:r>
      <w:r>
        <w:rPr>
          <w:rFonts w:hint="eastAsia" w:ascii="仿宋_GB2312" w:hAnsi="仿宋_GB2312" w:eastAsia="仿宋_GB2312" w:cs="仿宋_GB2312"/>
          <w:b w:val="0"/>
          <w:i w:val="0"/>
          <w:caps w:val="0"/>
          <w:color w:val="000000"/>
          <w:spacing w:val="0"/>
          <w:w w:val="100"/>
          <w:sz w:val="32"/>
          <w:szCs w:val="32"/>
        </w:rPr>
        <w:t>送气工的培训、考核及继续教育应当符合《燃气经营企业从业人员专业培训考核管理办法》的相关规定。</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i w:val="0"/>
          <w:caps w:val="0"/>
          <w:spacing w:val="0"/>
          <w:w w:val="100"/>
          <w:sz w:val="32"/>
          <w:szCs w:val="32"/>
          <w:lang w:eastAsia="zh-CN"/>
        </w:rPr>
        <w:t>第十五条</w:t>
      </w:r>
      <w:r>
        <w:rPr>
          <w:rFonts w:hint="eastAsia" w:ascii="仿宋_GB2312" w:hAnsi="仿宋_GB2312" w:eastAsia="仿宋_GB2312" w:cs="仿宋_GB2312"/>
          <w:b w:val="0"/>
          <w:i w:val="0"/>
          <w:caps w:val="0"/>
          <w:spacing w:val="0"/>
          <w:w w:val="100"/>
          <w:sz w:val="32"/>
          <w:szCs w:val="32"/>
        </w:rPr>
        <w:t xml:space="preserve"> 经营企业应当向取得培训考核合格证的送气工发放送气服务证。送气服务证式样由市</w:t>
      </w:r>
      <w:r>
        <w:rPr>
          <w:rFonts w:hint="eastAsia" w:ascii="仿宋_GB2312" w:hAnsi="仿宋_GB2312" w:eastAsia="仿宋_GB2312" w:cs="仿宋_GB2312"/>
          <w:b w:val="0"/>
          <w:i w:val="0"/>
          <w:caps w:val="0"/>
          <w:spacing w:val="0"/>
          <w:w w:val="100"/>
          <w:sz w:val="32"/>
          <w:szCs w:val="32"/>
          <w:lang w:eastAsia="zh-CN"/>
        </w:rPr>
        <w:t>住建局</w:t>
      </w:r>
      <w:r>
        <w:rPr>
          <w:rFonts w:hint="eastAsia" w:ascii="仿宋_GB2312" w:hAnsi="仿宋_GB2312" w:eastAsia="仿宋_GB2312" w:cs="仿宋_GB2312"/>
          <w:b w:val="0"/>
          <w:i w:val="0"/>
          <w:caps w:val="0"/>
          <w:spacing w:val="0"/>
          <w:w w:val="100"/>
          <w:sz w:val="32"/>
          <w:szCs w:val="32"/>
        </w:rPr>
        <w:t>监制。</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i w:val="0"/>
          <w:caps w:val="0"/>
          <w:spacing w:val="0"/>
          <w:w w:val="100"/>
          <w:sz w:val="32"/>
          <w:szCs w:val="32"/>
          <w:lang w:eastAsia="zh-CN"/>
        </w:rPr>
        <w:t>第十六条</w:t>
      </w:r>
      <w:r>
        <w:rPr>
          <w:rFonts w:hint="eastAsia" w:ascii="仿宋_GB2312" w:hAnsi="仿宋_GB2312" w:eastAsia="仿宋_GB2312" w:cs="仿宋_GB2312"/>
          <w:b w:val="0"/>
          <w:i w:val="0"/>
          <w:caps w:val="0"/>
          <w:spacing w:val="0"/>
          <w:w w:val="100"/>
          <w:sz w:val="32"/>
          <w:szCs w:val="32"/>
        </w:rPr>
        <w:t xml:space="preserve"> </w:t>
      </w:r>
      <w:r>
        <w:rPr>
          <w:rFonts w:hint="eastAsia" w:ascii="仿宋_GB2312" w:hAnsi="仿宋_GB2312" w:eastAsia="仿宋_GB2312" w:cs="仿宋_GB2312"/>
          <w:b w:val="0"/>
          <w:i w:val="0"/>
          <w:caps w:val="0"/>
          <w:spacing w:val="0"/>
          <w:w w:val="100"/>
          <w:sz w:val="32"/>
          <w:szCs w:val="32"/>
          <w:highlight w:val="none"/>
        </w:rPr>
        <w:t>送气工</w:t>
      </w:r>
      <w:r>
        <w:rPr>
          <w:rFonts w:hint="eastAsia" w:ascii="仿宋_GB2312" w:hAnsi="仿宋_GB2312" w:eastAsia="仿宋_GB2312" w:cs="仿宋_GB2312"/>
          <w:b w:val="0"/>
          <w:i w:val="0"/>
          <w:caps w:val="0"/>
          <w:spacing w:val="0"/>
          <w:w w:val="100"/>
          <w:sz w:val="32"/>
          <w:szCs w:val="32"/>
          <w:highlight w:val="none"/>
          <w:lang w:eastAsia="zh-CN"/>
        </w:rPr>
        <w:t>离职的</w:t>
      </w:r>
      <w:r>
        <w:rPr>
          <w:rFonts w:hint="eastAsia" w:ascii="仿宋_GB2312" w:hAnsi="仿宋_GB2312" w:eastAsia="仿宋_GB2312" w:cs="仿宋_GB2312"/>
          <w:b w:val="0"/>
          <w:i w:val="0"/>
          <w:caps w:val="0"/>
          <w:spacing w:val="0"/>
          <w:w w:val="100"/>
          <w:sz w:val="32"/>
          <w:szCs w:val="32"/>
        </w:rPr>
        <w:t>经营企业应当及时报告</w:t>
      </w:r>
      <w:r>
        <w:rPr>
          <w:rFonts w:hint="eastAsia" w:ascii="仿宋_GB2312" w:hAnsi="仿宋_GB2312" w:eastAsia="仿宋_GB2312" w:cs="仿宋_GB2312"/>
          <w:b w:val="0"/>
          <w:i w:val="0"/>
          <w:caps w:val="0"/>
          <w:spacing w:val="0"/>
          <w:w w:val="100"/>
          <w:sz w:val="32"/>
          <w:szCs w:val="32"/>
          <w:lang w:eastAsia="zh-CN"/>
        </w:rPr>
        <w:t>燃气主管部门</w:t>
      </w:r>
      <w:r>
        <w:rPr>
          <w:rFonts w:hint="eastAsia" w:ascii="仿宋_GB2312" w:hAnsi="仿宋_GB2312" w:eastAsia="仿宋_GB2312" w:cs="仿宋_GB2312"/>
          <w:b w:val="0"/>
          <w:i w:val="0"/>
          <w:caps w:val="0"/>
          <w:spacing w:val="0"/>
          <w:w w:val="100"/>
          <w:sz w:val="32"/>
          <w:szCs w:val="32"/>
        </w:rPr>
        <w:t>，同时注销送气服务证。</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i w:val="0"/>
          <w:caps w:val="0"/>
          <w:spacing w:val="0"/>
          <w:w w:val="100"/>
          <w:sz w:val="32"/>
          <w:szCs w:val="32"/>
          <w:lang w:eastAsia="zh-CN"/>
        </w:rPr>
        <w:t>第十七条</w:t>
      </w:r>
      <w:r>
        <w:rPr>
          <w:rFonts w:hint="eastAsia" w:ascii="仿宋_GB2312" w:hAnsi="仿宋_GB2312" w:eastAsia="仿宋_GB2312" w:cs="仿宋_GB2312"/>
          <w:b w:val="0"/>
          <w:i w:val="0"/>
          <w:caps w:val="0"/>
          <w:spacing w:val="0"/>
          <w:w w:val="100"/>
          <w:sz w:val="32"/>
          <w:szCs w:val="32"/>
        </w:rPr>
        <w:t xml:space="preserve"> 推行瓶装液化石油气送气工服装统一标识，服装衣襟、背部等醒目位置标明企业名称、标志、服务电话及“瓶装液化石油气送气工”字样。服装样式由市</w:t>
      </w:r>
      <w:r>
        <w:rPr>
          <w:rFonts w:hint="eastAsia" w:ascii="仿宋_GB2312" w:hAnsi="仿宋_GB2312" w:eastAsia="仿宋_GB2312" w:cs="仿宋_GB2312"/>
          <w:b w:val="0"/>
          <w:i w:val="0"/>
          <w:caps w:val="0"/>
          <w:spacing w:val="0"/>
          <w:w w:val="100"/>
          <w:sz w:val="32"/>
          <w:szCs w:val="32"/>
          <w:lang w:eastAsia="zh-CN"/>
        </w:rPr>
        <w:t>住建局</w:t>
      </w:r>
      <w:r>
        <w:rPr>
          <w:rFonts w:hint="eastAsia" w:ascii="仿宋_GB2312" w:hAnsi="仿宋_GB2312" w:eastAsia="仿宋_GB2312" w:cs="仿宋_GB2312"/>
          <w:b w:val="0"/>
          <w:i w:val="0"/>
          <w:caps w:val="0"/>
          <w:spacing w:val="0"/>
          <w:w w:val="100"/>
          <w:sz w:val="32"/>
          <w:szCs w:val="32"/>
        </w:rPr>
        <w:t>监制。</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i w:val="0"/>
          <w:caps w:val="0"/>
          <w:spacing w:val="0"/>
          <w:w w:val="100"/>
          <w:sz w:val="32"/>
          <w:szCs w:val="32"/>
          <w:lang w:eastAsia="zh-CN"/>
        </w:rPr>
        <w:t>第十八条</w:t>
      </w:r>
      <w:r>
        <w:rPr>
          <w:rFonts w:hint="eastAsia" w:ascii="仿宋_GB2312" w:hAnsi="仿宋_GB2312" w:eastAsia="仿宋_GB2312" w:cs="仿宋_GB2312"/>
          <w:b w:val="0"/>
          <w:i w:val="0"/>
          <w:caps w:val="0"/>
          <w:spacing w:val="0"/>
          <w:w w:val="100"/>
          <w:sz w:val="32"/>
          <w:szCs w:val="32"/>
        </w:rPr>
        <w:t xml:space="preserve"> 经营企业应当要求和监督送气工在执行配送任务时，遵守以下规定：</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（一）穿着统一的送气工服装、佩带送气服务证，遵守服务规范；</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（二）在约定时间内将气瓶送至用户指定的地点；</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（三）按规定节点扫气瓶标识码，及时将信息传至用户服务信息系统；</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（四）未能及时送出的气瓶应当送回服务站点或者储配站存放，不得私自在家中、租用房屋内、车库（车位）中、运输工具中等其他地点存放气瓶；</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（五）不得进行气瓶间相互倒灌和随意倾倒液化石油气残液；</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（六）不得配送非本企业气瓶；</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（七）执行配送任务前和任务途中不得</w:t>
      </w:r>
      <w:r>
        <w:rPr>
          <w:rFonts w:hint="eastAsia" w:ascii="仿宋_GB2312" w:hAnsi="仿宋_GB2312" w:eastAsia="仿宋_GB2312" w:cs="仿宋_GB2312"/>
          <w:b w:val="0"/>
          <w:i w:val="0"/>
          <w:caps w:val="0"/>
          <w:spacing w:val="0"/>
          <w:w w:val="100"/>
          <w:sz w:val="32"/>
          <w:szCs w:val="32"/>
          <w:highlight w:val="none"/>
        </w:rPr>
        <w:t>饮酒</w:t>
      </w:r>
      <w:r>
        <w:rPr>
          <w:rFonts w:hint="eastAsia" w:ascii="仿宋_GB2312" w:hAnsi="仿宋_GB2312" w:eastAsia="仿宋_GB2312" w:cs="仿宋_GB2312"/>
          <w:b w:val="0"/>
          <w:i w:val="0"/>
          <w:caps w:val="0"/>
          <w:spacing w:val="0"/>
          <w:w w:val="100"/>
          <w:sz w:val="32"/>
          <w:szCs w:val="32"/>
          <w:highlight w:val="none"/>
          <w:lang w:eastAsia="zh-CN"/>
        </w:rPr>
        <w:t>和吸烟</w:t>
      </w:r>
      <w:r>
        <w:rPr>
          <w:rFonts w:hint="eastAsia" w:ascii="仿宋_GB2312" w:hAnsi="仿宋_GB2312" w:eastAsia="仿宋_GB2312" w:cs="仿宋_GB2312"/>
          <w:b w:val="0"/>
          <w:i w:val="0"/>
          <w:caps w:val="0"/>
          <w:spacing w:val="0"/>
          <w:w w:val="100"/>
          <w:sz w:val="32"/>
          <w:szCs w:val="32"/>
          <w:highlight w:val="none"/>
        </w:rPr>
        <w:t>；</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（八）向用户宣传安全用气知识，做好安全用气提示。</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highlight w:val="yellow"/>
        </w:rPr>
      </w:pPr>
      <w:r>
        <w:rPr>
          <w:rFonts w:hint="eastAsia" w:ascii="仿宋_GB2312" w:hAnsi="仿宋_GB2312" w:eastAsia="仿宋_GB2312" w:cs="仿宋_GB2312"/>
          <w:b/>
          <w:i w:val="0"/>
          <w:caps w:val="0"/>
          <w:spacing w:val="0"/>
          <w:w w:val="100"/>
          <w:sz w:val="32"/>
          <w:szCs w:val="32"/>
          <w:lang w:eastAsia="zh-CN"/>
        </w:rPr>
        <w:t>第十九条</w:t>
      </w:r>
      <w:r>
        <w:rPr>
          <w:rFonts w:hint="eastAsia" w:ascii="仿宋_GB2312" w:hAnsi="仿宋_GB2312" w:eastAsia="仿宋_GB2312" w:cs="仿宋_GB2312"/>
          <w:b w:val="0"/>
          <w:i w:val="0"/>
          <w:caps w:val="0"/>
          <w:spacing w:val="0"/>
          <w:w w:val="100"/>
          <w:sz w:val="32"/>
          <w:szCs w:val="32"/>
        </w:rPr>
        <w:t xml:space="preserve"> 经营企业应当加强对送气工送气服务的日常管理和巡查，建立</w:t>
      </w:r>
      <w:r>
        <w:rPr>
          <w:rFonts w:hint="eastAsia" w:ascii="仿宋_GB2312" w:hAnsi="仿宋_GB2312" w:eastAsia="仿宋_GB2312" w:cs="仿宋_GB2312"/>
          <w:b w:val="0"/>
          <w:i w:val="0"/>
          <w:caps w:val="0"/>
          <w:spacing w:val="0"/>
          <w:w w:val="100"/>
          <w:sz w:val="32"/>
          <w:szCs w:val="32"/>
          <w:lang w:eastAsia="zh-CN"/>
        </w:rPr>
        <w:t>完善的</w:t>
      </w:r>
      <w:r>
        <w:rPr>
          <w:rFonts w:hint="eastAsia" w:ascii="仿宋_GB2312" w:hAnsi="仿宋_GB2312" w:eastAsia="仿宋_GB2312" w:cs="仿宋_GB2312"/>
          <w:b w:val="0"/>
          <w:i w:val="0"/>
          <w:caps w:val="0"/>
          <w:spacing w:val="0"/>
          <w:w w:val="100"/>
          <w:sz w:val="32"/>
          <w:szCs w:val="32"/>
        </w:rPr>
        <w:t>规章制度。发现送气工存在以下违规行为的，应当责令改正并予以记录</w:t>
      </w:r>
      <w:r>
        <w:rPr>
          <w:rFonts w:hint="eastAsia" w:ascii="仿宋_GB2312" w:hAnsi="仿宋_GB2312" w:eastAsia="仿宋_GB2312" w:cs="仿宋_GB2312"/>
          <w:b w:val="0"/>
          <w:i w:val="0"/>
          <w:caps w:val="0"/>
          <w:spacing w:val="0"/>
          <w:w w:val="100"/>
          <w:sz w:val="32"/>
          <w:szCs w:val="32"/>
          <w:lang w:eastAsia="zh-CN"/>
        </w:rPr>
        <w:t>。</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（一）未穿统一送气工服装、未佩带送气服务证以及未使用统一标识送气车辆进行配送服务的；</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（二）未按经营许可范围配送、为非本企业配送以及违规装载瓶装液化石油气的；</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（三）私自在家中、车库、租用房屋等违规场地存放气瓶的，以及相互倒灌、随意倾倒瓶装液化石油气的；</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（四）一年内在配送过程中违反交通规则被交警处罚2次及以上的；</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（五）在配送服务中发生较大人员伤亡事故，且经交警部门判定承担主要责任的；</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（六）在配送服务中抽烟或者有其他使用明火的行为；</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（七）未按约定时间将气瓶送至用户指定地点，向用户乱收费，未按照合同约定提供相关服务导致用户投诉的；</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（八）未按规定配送节点扫描气瓶标识码，以及有意干扰配送车辆定位系统、不实时通讯在线的；</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（九）未按规定参加继续教育培训的；</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（十）不服从管理或者不配合相关部门检查的；</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（十一）其他违反企业规章制度的行为。</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i w:val="0"/>
          <w:caps w:val="0"/>
          <w:spacing w:val="0"/>
          <w:w w:val="100"/>
          <w:sz w:val="32"/>
          <w:szCs w:val="32"/>
          <w:lang w:eastAsia="zh-CN"/>
        </w:rPr>
        <w:t>第二十条</w:t>
      </w:r>
      <w:r>
        <w:rPr>
          <w:rFonts w:hint="eastAsia" w:ascii="仿宋_GB2312" w:hAnsi="仿宋_GB2312" w:eastAsia="仿宋_GB2312" w:cs="仿宋_GB2312"/>
          <w:b w:val="0"/>
          <w:i w:val="0"/>
          <w:caps w:val="0"/>
          <w:spacing w:val="0"/>
          <w:w w:val="100"/>
          <w:sz w:val="32"/>
          <w:szCs w:val="32"/>
        </w:rPr>
        <w:t xml:space="preserve"> </w:t>
      </w:r>
      <w:r>
        <w:rPr>
          <w:rFonts w:hint="eastAsia" w:ascii="仿宋_GB2312" w:hAnsi="仿宋_GB2312" w:eastAsia="仿宋_GB2312" w:cs="仿宋_GB2312"/>
          <w:b w:val="0"/>
          <w:i w:val="0"/>
          <w:caps w:val="0"/>
          <w:color w:val="000000"/>
          <w:spacing w:val="0"/>
          <w:w w:val="100"/>
          <w:sz w:val="32"/>
          <w:szCs w:val="32"/>
          <w:lang w:eastAsia="zh-CN"/>
        </w:rPr>
        <w:t>燃气主管部门应当</w:t>
      </w:r>
      <w:r>
        <w:rPr>
          <w:rFonts w:hint="eastAsia" w:ascii="仿宋_GB2312" w:hAnsi="仿宋_GB2312" w:eastAsia="仿宋_GB2312" w:cs="仿宋_GB2312"/>
          <w:b w:val="0"/>
          <w:i w:val="0"/>
          <w:caps w:val="0"/>
          <w:color w:val="000000"/>
          <w:spacing w:val="0"/>
          <w:w w:val="100"/>
          <w:sz w:val="32"/>
          <w:szCs w:val="32"/>
        </w:rPr>
        <w:t>建立送气工黑名单制度并向社会公开。对列入黑名单的送气工，</w:t>
      </w:r>
      <w:r>
        <w:rPr>
          <w:rFonts w:hint="eastAsia" w:ascii="仿宋_GB2312" w:hAnsi="仿宋_GB2312" w:eastAsia="仿宋_GB2312" w:cs="仿宋_GB2312"/>
          <w:b w:val="0"/>
          <w:i w:val="0"/>
          <w:caps w:val="0"/>
          <w:color w:val="000000"/>
          <w:spacing w:val="0"/>
          <w:w w:val="100"/>
          <w:sz w:val="32"/>
          <w:szCs w:val="32"/>
          <w:lang w:eastAsia="zh-CN"/>
        </w:rPr>
        <w:t>燃气主管部门在</w:t>
      </w:r>
      <w:r>
        <w:rPr>
          <w:rFonts w:hint="eastAsia" w:ascii="仿宋_GB2312" w:hAnsi="仿宋_GB2312" w:eastAsia="仿宋_GB2312" w:cs="仿宋_GB2312"/>
          <w:b w:val="0"/>
          <w:i w:val="0"/>
          <w:caps w:val="0"/>
          <w:color w:val="000000"/>
          <w:spacing w:val="0"/>
          <w:w w:val="100"/>
          <w:sz w:val="32"/>
          <w:szCs w:val="32"/>
          <w:lang w:val="en-US" w:eastAsia="zh-CN"/>
        </w:rPr>
        <w:t>5年内不予核发送气工作证。</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i w:val="0"/>
          <w:caps w:val="0"/>
          <w:spacing w:val="0"/>
          <w:w w:val="100"/>
          <w:sz w:val="32"/>
          <w:szCs w:val="32"/>
          <w:lang w:eastAsia="zh-CN"/>
        </w:rPr>
        <w:t>第二十一条</w:t>
      </w:r>
      <w:r>
        <w:rPr>
          <w:rFonts w:hint="eastAsia" w:ascii="仿宋_GB2312" w:hAnsi="仿宋_GB2312" w:eastAsia="仿宋_GB2312" w:cs="仿宋_GB2312"/>
          <w:b w:val="0"/>
          <w:i w:val="0"/>
          <w:caps w:val="0"/>
          <w:spacing w:val="0"/>
          <w:w w:val="100"/>
          <w:sz w:val="32"/>
          <w:szCs w:val="32"/>
        </w:rPr>
        <w:t xml:space="preserve"> 物业服务企业不得限制持有有效送气服务证的送气工进入物业服务区域执行送气任务。</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发现无证送气人员运送瓶装液化石油气时，物业服务企业有权劝阻其进入，并向</w:t>
      </w:r>
      <w:r>
        <w:rPr>
          <w:rFonts w:hint="eastAsia" w:ascii="仿宋_GB2312" w:hAnsi="仿宋_GB2312" w:eastAsia="仿宋_GB2312" w:cs="仿宋_GB2312"/>
          <w:b w:val="0"/>
          <w:i w:val="0"/>
          <w:caps w:val="0"/>
          <w:spacing w:val="0"/>
          <w:w w:val="100"/>
          <w:sz w:val="32"/>
          <w:szCs w:val="32"/>
          <w:lang w:eastAsia="zh-CN"/>
        </w:rPr>
        <w:t>燃气主管部门</w:t>
      </w:r>
      <w:r>
        <w:rPr>
          <w:rFonts w:hint="eastAsia" w:ascii="仿宋_GB2312" w:hAnsi="仿宋_GB2312" w:eastAsia="仿宋_GB2312" w:cs="仿宋_GB2312"/>
          <w:b w:val="0"/>
          <w:i w:val="0"/>
          <w:caps w:val="0"/>
          <w:spacing w:val="0"/>
          <w:w w:val="100"/>
          <w:sz w:val="32"/>
          <w:szCs w:val="32"/>
        </w:rPr>
        <w:t>举报。</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发现持证送气工向高层建筑和多层住宅楼小区底层车库等不符合安全用气场所配送瓶装液化石油气时，物业服务企业有权劝阻其进入，并向</w:t>
      </w:r>
      <w:r>
        <w:rPr>
          <w:rFonts w:hint="eastAsia" w:ascii="仿宋_GB2312" w:hAnsi="仿宋_GB2312" w:eastAsia="仿宋_GB2312" w:cs="仿宋_GB2312"/>
          <w:b w:val="0"/>
          <w:i w:val="0"/>
          <w:caps w:val="0"/>
          <w:spacing w:val="0"/>
          <w:w w:val="100"/>
          <w:sz w:val="32"/>
          <w:szCs w:val="32"/>
          <w:lang w:eastAsia="zh-CN"/>
        </w:rPr>
        <w:t>燃气主管部门</w:t>
      </w:r>
      <w:r>
        <w:rPr>
          <w:rFonts w:hint="eastAsia" w:ascii="仿宋_GB2312" w:hAnsi="仿宋_GB2312" w:eastAsia="仿宋_GB2312" w:cs="仿宋_GB2312"/>
          <w:b w:val="0"/>
          <w:i w:val="0"/>
          <w:caps w:val="0"/>
          <w:spacing w:val="0"/>
          <w:w w:val="100"/>
          <w:sz w:val="32"/>
          <w:szCs w:val="32"/>
        </w:rPr>
        <w:t>举报。</w:t>
      </w:r>
    </w:p>
    <w:p>
      <w:pPr>
        <w:widowControl/>
        <w:wordWrap/>
        <w:adjustRightInd/>
        <w:snapToGrid/>
        <w:spacing w:before="313" w:beforeLines="100" w:beforeAutospacing="0" w:after="313" w:afterLines="100" w:afterAutospacing="0" w:line="576" w:lineRule="exact"/>
        <w:ind w:left="0" w:leftChars="0" w:right="0"/>
        <w:jc w:val="center"/>
        <w:textAlignment w:val="baseline"/>
        <w:outlineLvl w:val="9"/>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lang w:eastAsia="zh-CN"/>
        </w:rPr>
        <w:t>五</w:t>
      </w:r>
      <w:r>
        <w:rPr>
          <w:rFonts w:hint="eastAsia" w:ascii="黑体" w:hAnsi="黑体" w:eastAsia="黑体" w:cs="黑体"/>
          <w:b w:val="0"/>
          <w:i w:val="0"/>
          <w:caps w:val="0"/>
          <w:spacing w:val="0"/>
          <w:w w:val="100"/>
          <w:sz w:val="32"/>
          <w:szCs w:val="32"/>
        </w:rPr>
        <w:t>、监督管理</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i w:val="0"/>
          <w:caps w:val="0"/>
          <w:spacing w:val="0"/>
          <w:w w:val="100"/>
          <w:sz w:val="32"/>
          <w:szCs w:val="32"/>
          <w:lang w:eastAsia="zh-CN"/>
        </w:rPr>
        <w:t>第二十二条</w:t>
      </w:r>
      <w:r>
        <w:rPr>
          <w:rFonts w:hint="eastAsia" w:ascii="仿宋_GB2312" w:hAnsi="仿宋_GB2312" w:eastAsia="仿宋_GB2312" w:cs="仿宋_GB2312"/>
          <w:b w:val="0"/>
          <w:i w:val="0"/>
          <w:caps w:val="0"/>
          <w:spacing w:val="0"/>
          <w:w w:val="100"/>
          <w:sz w:val="32"/>
          <w:szCs w:val="32"/>
        </w:rPr>
        <w:t xml:space="preserve"> </w:t>
      </w:r>
      <w:r>
        <w:rPr>
          <w:rFonts w:hint="eastAsia" w:ascii="仿宋_GB2312" w:hAnsi="仿宋_GB2312" w:eastAsia="仿宋_GB2312" w:cs="仿宋_GB2312"/>
          <w:b w:val="0"/>
          <w:i w:val="0"/>
          <w:caps w:val="0"/>
          <w:spacing w:val="0"/>
          <w:w w:val="100"/>
          <w:sz w:val="32"/>
          <w:szCs w:val="32"/>
          <w:lang w:eastAsia="zh-CN"/>
        </w:rPr>
        <w:t>经营企业未建立完善的规章制度，对送气工的违规行为未给予记录并责令改正的一经查实由相关部门依法给予处罚。</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lang w:eastAsia="zh-CN"/>
        </w:rPr>
      </w:pP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bCs/>
          <w:i w:val="0"/>
          <w:caps w:val="0"/>
          <w:spacing w:val="0"/>
          <w:w w:val="100"/>
          <w:sz w:val="32"/>
          <w:szCs w:val="32"/>
          <w:lang w:eastAsia="zh-CN"/>
        </w:rPr>
        <w:t>第二十三条</w:t>
      </w:r>
      <w:r>
        <w:rPr>
          <w:rFonts w:hint="eastAsia" w:ascii="仿宋_GB2312" w:hAnsi="仿宋_GB2312" w:eastAsia="仿宋_GB2312" w:cs="仿宋_GB2312"/>
          <w:b w:val="0"/>
          <w:i w:val="0"/>
          <w:caps w:val="0"/>
          <w:spacing w:val="0"/>
          <w:w w:val="100"/>
          <w:sz w:val="32"/>
          <w:szCs w:val="32"/>
          <w:lang w:val="en-US" w:eastAsia="zh-CN"/>
        </w:rPr>
        <w:t xml:space="preserve"> 经营企业违反本办法规定的情形时，相关部门将依法给与处罚。</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lang w:eastAsia="zh-CN"/>
        </w:rPr>
        <w:t>第二十四条</w:t>
      </w:r>
      <w:r>
        <w:rPr>
          <w:rFonts w:hint="eastAsia" w:ascii="仿宋_GB2312" w:hAnsi="仿宋_GB2312" w:eastAsia="仿宋_GB2312" w:cs="仿宋_GB2312"/>
          <w:b/>
          <w:bCs/>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t>燃气</w:t>
      </w:r>
      <w:r>
        <w:rPr>
          <w:rFonts w:hint="eastAsia" w:ascii="仿宋_GB2312" w:hAnsi="仿宋_GB2312" w:eastAsia="仿宋_GB2312" w:cs="仿宋_GB2312"/>
          <w:b w:val="0"/>
          <w:i w:val="0"/>
          <w:caps w:val="0"/>
          <w:spacing w:val="0"/>
          <w:w w:val="100"/>
          <w:sz w:val="32"/>
          <w:szCs w:val="32"/>
        </w:rPr>
        <w:t>、公安、交通运输、市场监管等部门应当定期研究分析瓶装液化石油气配送服务监管中存在的问题，及时改进和完善工作措施，建立日常联动巡查执法机制，依法打击瓶装液化石油气配送违法违规行为，规范瓶装液化石油气配送秩序。</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i w:val="0"/>
          <w:caps w:val="0"/>
          <w:spacing w:val="0"/>
          <w:w w:val="100"/>
          <w:sz w:val="32"/>
          <w:szCs w:val="32"/>
          <w:lang w:eastAsia="zh-CN"/>
        </w:rPr>
        <w:t>第二十五条</w:t>
      </w:r>
      <w:r>
        <w:rPr>
          <w:rFonts w:hint="eastAsia" w:ascii="仿宋_GB2312" w:hAnsi="仿宋_GB2312" w:eastAsia="仿宋_GB2312" w:cs="仿宋_GB2312"/>
          <w:b/>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highlight w:val="none"/>
          <w:lang w:eastAsia="zh-CN"/>
        </w:rPr>
        <w:t>区住建局应当</w:t>
      </w:r>
      <w:r>
        <w:rPr>
          <w:rFonts w:hint="eastAsia" w:ascii="仿宋_GB2312" w:hAnsi="仿宋_GB2312" w:eastAsia="仿宋_GB2312" w:cs="仿宋_GB2312"/>
          <w:b w:val="0"/>
          <w:i w:val="0"/>
          <w:caps w:val="0"/>
          <w:spacing w:val="0"/>
          <w:w w:val="100"/>
          <w:sz w:val="32"/>
          <w:szCs w:val="32"/>
          <w:highlight w:val="none"/>
        </w:rPr>
        <w:t>加强瓶装液化石油气配送服务管理，督促经营企业按照“统一服务规范、统一销售价格、统一车辆、统一着装、统一标识”的要求完善配送服务体系，依法查处向未取得经营许可证的单位或者个人供应用于经营燃气的行为。</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lang w:eastAsia="zh-CN"/>
        </w:rPr>
        <w:t>公安局上党分局应当</w:t>
      </w:r>
      <w:r>
        <w:rPr>
          <w:rFonts w:hint="eastAsia" w:ascii="仿宋_GB2312" w:hAnsi="仿宋_GB2312" w:eastAsia="仿宋_GB2312" w:cs="仿宋_GB2312"/>
          <w:b w:val="0"/>
          <w:i w:val="0"/>
          <w:caps w:val="0"/>
          <w:spacing w:val="0"/>
          <w:w w:val="100"/>
          <w:sz w:val="32"/>
          <w:szCs w:val="32"/>
          <w:highlight w:val="none"/>
        </w:rPr>
        <w:t>加强对配送车辆的监督管理，依法查处无禁区通行证通行等道路交通安全违法行为，并定期将相关违法查处情况通报给</w:t>
      </w:r>
      <w:r>
        <w:rPr>
          <w:rFonts w:hint="eastAsia" w:ascii="仿宋_GB2312" w:hAnsi="仿宋_GB2312" w:eastAsia="仿宋_GB2312" w:cs="仿宋_GB2312"/>
          <w:b w:val="0"/>
          <w:i w:val="0"/>
          <w:caps w:val="0"/>
          <w:spacing w:val="0"/>
          <w:w w:val="100"/>
          <w:sz w:val="32"/>
          <w:szCs w:val="32"/>
          <w:highlight w:val="none"/>
          <w:lang w:eastAsia="zh-CN"/>
        </w:rPr>
        <w:t>区住建局</w:t>
      </w:r>
      <w:r>
        <w:rPr>
          <w:rFonts w:hint="eastAsia" w:ascii="仿宋_GB2312" w:hAnsi="仿宋_GB2312" w:eastAsia="仿宋_GB2312" w:cs="仿宋_GB2312"/>
          <w:b w:val="0"/>
          <w:i w:val="0"/>
          <w:caps w:val="0"/>
          <w:spacing w:val="0"/>
          <w:w w:val="100"/>
          <w:sz w:val="32"/>
          <w:szCs w:val="32"/>
          <w:highlight w:val="none"/>
        </w:rPr>
        <w:t>。</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lang w:eastAsia="zh-CN"/>
        </w:rPr>
        <w:t>区交通局应当</w:t>
      </w:r>
      <w:r>
        <w:rPr>
          <w:rFonts w:hint="eastAsia" w:ascii="仿宋_GB2312" w:hAnsi="仿宋_GB2312" w:eastAsia="仿宋_GB2312" w:cs="仿宋_GB2312"/>
          <w:b w:val="0"/>
          <w:i w:val="0"/>
          <w:caps w:val="0"/>
          <w:spacing w:val="0"/>
          <w:w w:val="100"/>
          <w:sz w:val="32"/>
          <w:szCs w:val="32"/>
          <w:highlight w:val="none"/>
        </w:rPr>
        <w:t>加强对危险货物营运车辆的管理。</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lang w:eastAsia="zh-CN"/>
        </w:rPr>
        <w:t>区市场监管局应当</w:t>
      </w:r>
      <w:r>
        <w:rPr>
          <w:rFonts w:hint="eastAsia" w:ascii="仿宋_GB2312" w:hAnsi="仿宋_GB2312" w:eastAsia="仿宋_GB2312" w:cs="仿宋_GB2312"/>
          <w:b w:val="0"/>
          <w:i w:val="0"/>
          <w:caps w:val="0"/>
          <w:spacing w:val="0"/>
          <w:w w:val="100"/>
          <w:sz w:val="32"/>
          <w:szCs w:val="32"/>
          <w:highlight w:val="none"/>
        </w:rPr>
        <w:t>加强对液化气充装单位的监督管理，依法查处充装非法制造、非法改装以及报废的气瓶、超期限未检验或者检验不合格、不符合安全技术规范、无气瓶信息标志、信息标志模糊不清的气瓶的行为，加快推进非自有瓶置换工作。</w:t>
      </w:r>
    </w:p>
    <w:p>
      <w:pPr>
        <w:widowControl/>
        <w:wordWrap/>
        <w:adjustRightInd/>
        <w:snapToGrid/>
        <w:spacing w:before="0" w:beforeAutospacing="0" w:after="0" w:afterAutospacing="0" w:line="576" w:lineRule="exact"/>
        <w:ind w:left="0" w:leftChars="0" w:right="0" w:firstLine="643"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i w:val="0"/>
          <w:caps w:val="0"/>
          <w:spacing w:val="0"/>
          <w:w w:val="100"/>
          <w:sz w:val="32"/>
          <w:szCs w:val="32"/>
          <w:lang w:eastAsia="zh-CN"/>
        </w:rPr>
        <w:t>第二十六条</w:t>
      </w:r>
      <w:r>
        <w:rPr>
          <w:rFonts w:hint="eastAsia" w:ascii="仿宋_GB2312" w:hAnsi="仿宋_GB2312" w:eastAsia="仿宋_GB2312" w:cs="仿宋_GB2312"/>
          <w:b w:val="0"/>
          <w:i w:val="0"/>
          <w:caps w:val="0"/>
          <w:spacing w:val="0"/>
          <w:w w:val="100"/>
          <w:sz w:val="32"/>
          <w:szCs w:val="32"/>
        </w:rPr>
        <w:t xml:space="preserve"> 经营企业委托配送所使用的运输车辆、运输行为参照本办法执行。</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瓶装液化石油气企业委托专业运输单位配送瓶装液化石油气的，应当签订委托协议，明确相关权利义务。</w:t>
      </w:r>
    </w:p>
    <w:p>
      <w:pPr>
        <w:widowControl/>
        <w:wordWrap/>
        <w:adjustRightInd/>
        <w:snapToGrid/>
        <w:spacing w:before="0" w:beforeAutospacing="0" w:after="0" w:afterAutospacing="0" w:line="576" w:lineRule="exact"/>
        <w:ind w:left="0" w:leftChars="0" w:right="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用户自提瓶装液化石油气一次不得超过2只15公斤气瓶，且不得装载于家用汽车、面包车等厢体封闭不符合安全要求的车辆内。</w:t>
      </w:r>
    </w:p>
    <w:p>
      <w:pPr>
        <w:widowControl/>
        <w:numPr>
          <w:ilvl w:val="0"/>
          <w:numId w:val="1"/>
        </w:numPr>
        <w:wordWrap/>
        <w:adjustRightInd/>
        <w:snapToGrid/>
        <w:spacing w:before="313" w:beforeLines="100" w:beforeAutospacing="0" w:after="313" w:afterLines="100" w:afterAutospacing="0" w:line="576" w:lineRule="exact"/>
        <w:ind w:left="0" w:leftChars="0" w:right="0"/>
        <w:jc w:val="center"/>
        <w:textAlignment w:val="baseline"/>
        <w:outlineLvl w:val="9"/>
        <w:rPr>
          <w:rFonts w:hint="eastAsia" w:ascii="黑体" w:hAnsi="黑体" w:eastAsia="黑体" w:cs="黑体"/>
          <w:b w:val="0"/>
          <w:i w:val="0"/>
          <w:caps w:val="0"/>
          <w:color w:val="000000"/>
          <w:spacing w:val="0"/>
          <w:w w:val="100"/>
          <w:sz w:val="32"/>
          <w:szCs w:val="32"/>
          <w:lang w:eastAsia="zh-CN"/>
        </w:rPr>
      </w:pPr>
      <w:r>
        <w:rPr>
          <w:rFonts w:hint="eastAsia" w:ascii="黑体" w:hAnsi="黑体" w:eastAsia="黑体" w:cs="黑体"/>
          <w:b w:val="0"/>
          <w:i w:val="0"/>
          <w:caps w:val="0"/>
          <w:color w:val="000000"/>
          <w:spacing w:val="0"/>
          <w:w w:val="100"/>
          <w:sz w:val="32"/>
          <w:szCs w:val="32"/>
          <w:lang w:eastAsia="zh-CN"/>
        </w:rPr>
        <w:t>附则</w:t>
      </w:r>
    </w:p>
    <w:p>
      <w:pPr>
        <w:widowControl/>
        <w:numPr>
          <w:numId w:val="0"/>
        </w:numPr>
        <w:wordWrap/>
        <w:adjustRightInd/>
        <w:snapToGrid/>
        <w:spacing w:before="0" w:beforeAutospacing="0" w:after="0" w:afterAutospacing="0" w:line="576" w:lineRule="exact"/>
        <w:ind w:left="0" w:leftChars="0" w:right="0"/>
        <w:jc w:val="both"/>
        <w:textAlignment w:val="baseline"/>
        <w:outlineLvl w:val="9"/>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黑体" w:hAnsi="黑体" w:eastAsia="黑体" w:cs="黑体"/>
          <w:b w:val="0"/>
          <w:i w:val="0"/>
          <w:caps w:val="0"/>
          <w:color w:val="000000"/>
          <w:spacing w:val="0"/>
          <w:w w:val="100"/>
          <w:sz w:val="32"/>
          <w:szCs w:val="32"/>
          <w:lang w:val="en-US" w:eastAsia="zh-CN"/>
        </w:rPr>
        <w:t xml:space="preserve">    第二十七条 </w:t>
      </w:r>
      <w:r>
        <w:rPr>
          <w:rFonts w:hint="eastAsia" w:ascii="仿宋_GB2312" w:hAnsi="仿宋_GB2312" w:eastAsia="仿宋_GB2312" w:cs="仿宋_GB2312"/>
          <w:b w:val="0"/>
          <w:i w:val="0"/>
          <w:caps w:val="0"/>
          <w:color w:val="000000"/>
          <w:spacing w:val="0"/>
          <w:w w:val="100"/>
          <w:sz w:val="32"/>
          <w:szCs w:val="32"/>
          <w:lang w:val="en-US" w:eastAsia="zh-CN"/>
        </w:rPr>
        <w:t>本办法自印发之日起试行，试行期为五年。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21377073">
    <w:nsid w:val="669A2131"/>
    <w:multiLevelType w:val="singleLevel"/>
    <w:tmpl w:val="669A2131"/>
    <w:lvl w:ilvl="0" w:tentative="1">
      <w:start w:val="7"/>
      <w:numFmt w:val="chineseCounting"/>
      <w:suff w:val="nothing"/>
      <w:lvlText w:val="%1、"/>
      <w:lvlJc w:val="left"/>
      <w:rPr>
        <w:rFonts w:hint="eastAsia"/>
      </w:rPr>
    </w:lvl>
  </w:abstractNum>
  <w:num w:numId="1">
    <w:abstractNumId w:val="17213770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mJkN2E0ZmJjMzBhOGQ2Njk3OGEzNGZlZjU5ZDdkOTMifQ=="/>
  </w:docVars>
  <w:rsids>
    <w:rsidRoot w:val="00601F92"/>
    <w:rsid w:val="000E332D"/>
    <w:rsid w:val="001318CB"/>
    <w:rsid w:val="001A7E1E"/>
    <w:rsid w:val="002A5883"/>
    <w:rsid w:val="002B4331"/>
    <w:rsid w:val="0049176C"/>
    <w:rsid w:val="00601F92"/>
    <w:rsid w:val="007140EB"/>
    <w:rsid w:val="00927120"/>
    <w:rsid w:val="00A72153"/>
    <w:rsid w:val="00AD01AD"/>
    <w:rsid w:val="00AE5CD3"/>
    <w:rsid w:val="00B23A51"/>
    <w:rsid w:val="00BA74FA"/>
    <w:rsid w:val="00BC10FA"/>
    <w:rsid w:val="00C56276"/>
    <w:rsid w:val="00E44DEA"/>
    <w:rsid w:val="00EC5131"/>
    <w:rsid w:val="00ED306B"/>
    <w:rsid w:val="04BA353D"/>
    <w:rsid w:val="0CF44AC3"/>
    <w:rsid w:val="0EB32AAA"/>
    <w:rsid w:val="10806817"/>
    <w:rsid w:val="19CE5041"/>
    <w:rsid w:val="19DB06C5"/>
    <w:rsid w:val="1D5C6A2F"/>
    <w:rsid w:val="203F1AC7"/>
    <w:rsid w:val="36AF3536"/>
    <w:rsid w:val="3D06634A"/>
    <w:rsid w:val="4BDF0C3A"/>
    <w:rsid w:val="63A7532B"/>
    <w:rsid w:val="69382A2C"/>
    <w:rsid w:val="70504094"/>
    <w:rsid w:val="771A415C"/>
    <w:rsid w:val="796D3FC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annotation text"/>
    <w:basedOn w:val="1"/>
    <w:unhideWhenUsed/>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4628</Words>
  <Characters>4649</Characters>
  <Lines>35</Lines>
  <Paragraphs>9</Paragraphs>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2022-07-25T00:56:00Z</dcterms:created>
  <dc:creator>霍 申昕</dc:creator>
  <cp:lastModifiedBy>Administrator</cp:lastModifiedBy>
  <cp:lastPrinted>2023-06-06T02:28:33Z</cp:lastPrinted>
  <dcterms:modified xsi:type="dcterms:W3CDTF">2023-06-06T02:31:18Z</dcterms:modified>
  <dc:title>关于印发《上党区瓶装液化石油气配送服务管理办法（试行）》的通知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y fmtid="{D5CDD505-2E9C-101B-9397-08002B2CF9AE}" pid="3" name="ICV">
    <vt:lpwstr>5D8A7341EA694610B36873B28074F049</vt:lpwstr>
  </property>
</Properties>
</file>