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16" w:rsidRDefault="00B71216" w:rsidP="00B71216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  <w:u w:val="single"/>
        </w:rPr>
      </w:pPr>
    </w:p>
    <w:p w:rsidR="00B71216" w:rsidRPr="00B71216" w:rsidRDefault="00B71216" w:rsidP="009431CA">
      <w:pPr>
        <w:widowControl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B71216">
        <w:rPr>
          <w:rFonts w:ascii="方正小标宋简体" w:eastAsia="方正小标宋简体" w:hAnsi="宋体" w:cs="宋体" w:hint="eastAsia"/>
          <w:kern w:val="0"/>
          <w:sz w:val="44"/>
          <w:szCs w:val="44"/>
        </w:rPr>
        <w:t>人防工程定期检查和维护保养制度</w:t>
      </w:r>
    </w:p>
    <w:p w:rsidR="00B71216" w:rsidRPr="00B71216" w:rsidRDefault="00B71216" w:rsidP="0018672F">
      <w:pPr>
        <w:widowControl/>
        <w:spacing w:beforeLines="100" w:before="312" w:line="60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为了加强人民防空工程维护管理，使之保持良好状态，做到战时能防空袭，平时能防灾</w:t>
      </w:r>
      <w:r w:rsidR="00BA4E8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,</w:t>
      </w:r>
      <w:r w:rsidRPr="00B712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并为经济和人民生活服务，确保人民防空工程的战备效益和经济效益，根据《中华人民共和国人民防空法》和国家有关法规，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特</w:t>
      </w:r>
      <w:r w:rsidRPr="00B712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制定本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制度</w:t>
      </w:r>
      <w:r w:rsidRPr="00B7121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</w:p>
    <w:p w:rsidR="00B71216" w:rsidRPr="0018672F" w:rsidRDefault="00B71216" w:rsidP="0018672F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8672F">
        <w:rPr>
          <w:rFonts w:ascii="黑体" w:eastAsia="黑体" w:hAnsi="黑体" w:cs="宋体" w:hint="eastAsia"/>
          <w:bCs/>
          <w:kern w:val="0"/>
          <w:sz w:val="32"/>
          <w:szCs w:val="32"/>
        </w:rPr>
        <w:t>一、人防工程结构的维护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（一）加强人防工程的地面管理，重型车辆、机械、设备和材料一般不宜通过和停放（堆放），如需通过和停放（堆放）时，必须征得人防部门的同意。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（二）发现结构表面侵蚀、风化、脱落、掉角等损坏情况，应及时用同标号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砼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或高标号砂浆进行修补，防止局部损坏扩大，避免因钢筋保护层破坏引起结构内部钢筋锈蚀。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（三）人防工程产生渗漏水现象应及时防水堵漏。防水堵漏方案的确定，应因时、因地、因工程制宜。在保证工程质量前提下，做到取材容易，操作简便，造价经济，安全可靠。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（四）人防工程的主体结构不得任意开孔，如必须开孔时，须报人防主管部门同意，并认真做好新开孔的防水和防护密闭处理。</w:t>
      </w:r>
    </w:p>
    <w:p w:rsidR="00B71216" w:rsidRPr="0018672F" w:rsidRDefault="00B71216" w:rsidP="00B71216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8672F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 xml:space="preserve">　</w:t>
      </w:r>
      <w:r w:rsidRPr="0018672F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　二、人防工程防护密闭设施的维护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（一）钢筋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砼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应轻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开轻关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，以免碰坏，如局部损坏，应及时用高标号水泥砂浆等材料修补，当损坏影响防护能力或密闭性能不易修复时，应按设计要求及时更换。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（二）金属门扇和钢筋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砼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门扇包边钢框应保持良好的油漆层，一般3年应重新涂防锈漆和油漆。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（三）防护（密闭）门、防爆波活门每年检修一次，铰页、闭锁及传动机构的活动部位添注机油，防止锈蚀，保持灵活，各种零件如有损坏或严重磨损，应及时配齐或更换。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（四）密闭胶条应保持清洁，不得沾油污、涂漆，如有老化或脱落，应及时更换或修复。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（五）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扩散室不得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改作它用，应保持清洁。排烟口的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扩散室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每年清除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污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烟灰一次，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进排风口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不得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堵塞</w:t>
      </w: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。 </w:t>
      </w:r>
    </w:p>
    <w:p w:rsidR="00B71216" w:rsidRPr="0018672F" w:rsidRDefault="00B71216" w:rsidP="00B71216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8672F">
        <w:rPr>
          <w:rFonts w:ascii="黑体" w:eastAsia="黑体" w:hAnsi="黑体" w:cs="宋体" w:hint="eastAsia"/>
          <w:kern w:val="0"/>
          <w:sz w:val="32"/>
          <w:szCs w:val="32"/>
        </w:rPr>
        <w:t xml:space="preserve">　</w:t>
      </w:r>
      <w:r w:rsidRPr="0018672F"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　三、人防工程内部设备的维护</w:t>
      </w:r>
    </w:p>
    <w:p w:rsidR="00B71216" w:rsidRPr="0018672F" w:rsidRDefault="00B71216" w:rsidP="00B71216">
      <w:pPr>
        <w:widowControl/>
        <w:spacing w:line="600" w:lineRule="exact"/>
        <w:jc w:val="left"/>
        <w:rPr>
          <w:rFonts w:ascii="楷体_GB2312" w:eastAsia="楷体_GB2312" w:hAnsi="宋体" w:cs="宋体" w:hint="eastAsia"/>
          <w:b/>
          <w:kern w:val="0"/>
          <w:sz w:val="32"/>
          <w:szCs w:val="32"/>
        </w:rPr>
      </w:pPr>
      <w:r w:rsidRPr="0018672F"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　　</w:t>
      </w:r>
      <w:r w:rsidRPr="0018672F">
        <w:rPr>
          <w:rFonts w:ascii="楷体_GB2312" w:eastAsia="楷体_GB2312" w:hAnsi="宋体" w:cs="宋体" w:hint="eastAsia"/>
          <w:b/>
          <w:kern w:val="0"/>
          <w:sz w:val="32"/>
          <w:szCs w:val="32"/>
        </w:rPr>
        <w:t xml:space="preserve">（一）通风空调设备的维护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1、手动、手电动密闭阀门必须开闭灵活，关闭严密，应当每月保养一次，每年检修一次，五年大修一次。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2、自动排气阀每月擦拭阀门外套与空腔的污垢，保持密封面的清洁、橡胶密封圈的清洁。橡胶密封圈应避免沾油污，严禁涂漆，每年检修一次。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3、通风机要保持清洁、干燥，注意检查，及时添注润滑油，平时不使用的通风机每月擦拭一次，并运转一小</w:t>
      </w: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时，观察运转是否正常。每年检修一次，每五年进行一次全面检修。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4、风管、风道、风口及调节阀定期清除外表的灰尘、污垢，保持清洁，发现漏风应及时检修，一般每年清理维护一次。 </w:t>
      </w:r>
    </w:p>
    <w:p w:rsidR="00B71216" w:rsidRPr="0018672F" w:rsidRDefault="00B71216" w:rsidP="00B71216">
      <w:pPr>
        <w:widowControl/>
        <w:spacing w:line="600" w:lineRule="exact"/>
        <w:jc w:val="left"/>
        <w:rPr>
          <w:rFonts w:ascii="楷体_GB2312" w:eastAsia="楷体_GB2312" w:hAnsi="宋体" w:cs="宋体" w:hint="eastAsia"/>
          <w:b/>
          <w:kern w:val="0"/>
          <w:sz w:val="32"/>
          <w:szCs w:val="32"/>
        </w:rPr>
      </w:pPr>
      <w:r w:rsidRPr="0018672F"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　　</w:t>
      </w:r>
      <w:r w:rsidRPr="0018672F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（二）给排水设备的维护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1、应定期检查、清除排水管道和检查井内的淤积物，保持管 道排水畅道。污水集水池应定期清掏和冲洗，若部件有损坏应及时修理或更换。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2、排水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防爆波井每年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清洗一次，对易锈蚀部件应擦洗加油和除锈涂漆。有损坏时，应及时修理或更换。 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3、各类水泵应保持完好、清洁、干燥、无锈蚀，出现故障应及时排除，不经常使用的水泵，应每月进行一次保养性运行，运行时间不少于半小时。</w:t>
      </w:r>
    </w:p>
    <w:p w:rsidR="00B71216" w:rsidRPr="0018672F" w:rsidRDefault="00B71216" w:rsidP="00B71216">
      <w:pPr>
        <w:widowControl/>
        <w:spacing w:line="600" w:lineRule="exact"/>
        <w:jc w:val="left"/>
        <w:rPr>
          <w:rFonts w:ascii="楷体_GB2312" w:eastAsia="楷体_GB2312" w:hAnsi="宋体" w:cs="宋体" w:hint="eastAsia"/>
          <w:b/>
          <w:kern w:val="0"/>
          <w:sz w:val="32"/>
          <w:szCs w:val="32"/>
        </w:rPr>
      </w:pPr>
      <w:bookmarkStart w:id="0" w:name="_GoBack"/>
      <w:r w:rsidRPr="0018672F">
        <w:rPr>
          <w:rFonts w:ascii="楷体_GB2312" w:eastAsia="楷体_GB2312" w:hAnsi="宋体" w:cs="宋体" w:hint="eastAsia"/>
          <w:kern w:val="0"/>
          <w:sz w:val="32"/>
          <w:szCs w:val="32"/>
        </w:rPr>
        <w:t xml:space="preserve">　　</w:t>
      </w:r>
      <w:r w:rsidRPr="0018672F">
        <w:rPr>
          <w:rFonts w:ascii="楷体_GB2312" w:eastAsia="楷体_GB2312" w:hAnsi="宋体" w:cs="宋体" w:hint="eastAsia"/>
          <w:b/>
          <w:kern w:val="0"/>
          <w:sz w:val="32"/>
          <w:szCs w:val="32"/>
        </w:rPr>
        <w:t xml:space="preserve">（三）电气照明及用电器具的维护 </w:t>
      </w:r>
    </w:p>
    <w:bookmarkEnd w:id="0"/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1、对照明线、照明灯具、开关插座及用电器具等，应加强维护，随时检查和纠正不安全的地方，如线路松脱、开关不灵等。</w:t>
      </w: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2、每年要对照明设备进行一次全面检查和修理保养，检查保养项目为：⑴检查照明回路的绝缘电阻值。⑵各种设备内部如有潮湿积水现象，应擦试烘干。⑶检查配电盘内开关及保险丝（片）管的接触片是否接触紧密，是否有锈蚀、跳火及变色现象，并进行修理。⑷对各种金属设备</w:t>
      </w: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进行细致的除锈刷漆。⑸清除内部灰尘，各种灯罩及</w:t>
      </w:r>
      <w:proofErr w:type="gramStart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反光罩应保持</w:t>
      </w:r>
      <w:proofErr w:type="gramEnd"/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>清洁光亮。⑹检查照明设备固定情况，检查接地情况。</w:t>
      </w:r>
    </w:p>
    <w:p w:rsid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维护管理领导人</w:t>
      </w:r>
      <w:r w:rsidR="00BA4E82">
        <w:rPr>
          <w:rFonts w:ascii="仿宋_GB2312" w:eastAsia="仿宋_GB2312" w:hAnsi="宋体" w:cs="宋体" w:hint="eastAsia"/>
          <w:kern w:val="0"/>
          <w:sz w:val="32"/>
          <w:szCs w:val="32"/>
        </w:rPr>
        <w:t>员、维护管理人员、维护人员必须严格按以上制度进行维护管理，其人防</w:t>
      </w: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工程维修保养的情况将作为个人年度考核的重要依据。 </w:t>
      </w:r>
    </w:p>
    <w:p w:rsid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71216" w:rsidRPr="00B71216" w:rsidRDefault="00B71216" w:rsidP="00B71216">
      <w:pPr>
        <w:widowControl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B71216" w:rsidRPr="00B71216" w:rsidRDefault="00B71216" w:rsidP="00B71216">
      <w:pPr>
        <w:widowControl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 w:rsidRPr="00B7121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（责任单位名称）</w:t>
      </w:r>
    </w:p>
    <w:p w:rsidR="00B71216" w:rsidRPr="00B71216" w:rsidRDefault="00B71216" w:rsidP="00B71216">
      <w:pPr>
        <w:widowControl/>
        <w:spacing w:line="600" w:lineRule="exact"/>
        <w:ind w:right="480"/>
        <w:jc w:val="righ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B71216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　　（时间）</w:t>
      </w:r>
    </w:p>
    <w:p w:rsidR="009C7CA4" w:rsidRPr="00B71216" w:rsidRDefault="009C7CA4" w:rsidP="00B71216">
      <w:pPr>
        <w:spacing w:line="600" w:lineRule="exact"/>
      </w:pPr>
    </w:p>
    <w:sectPr w:rsidR="009C7CA4" w:rsidRPr="00B7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6"/>
    <w:rsid w:val="000722A6"/>
    <w:rsid w:val="0018672F"/>
    <w:rsid w:val="00222300"/>
    <w:rsid w:val="009431CA"/>
    <w:rsid w:val="009C7CA4"/>
    <w:rsid w:val="00B71216"/>
    <w:rsid w:val="00B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C86D"/>
  <w15:chartTrackingRefBased/>
  <w15:docId w15:val="{803D5F89-1E81-4AC4-B07F-21ADA30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C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43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1332</Characters>
  <Application>Microsoft Office Word</Application>
  <DocSecurity>0</DocSecurity>
  <Lines>11</Lines>
  <Paragraphs>3</Paragraphs>
  <ScaleCrop>false</ScaleCrop>
  <Company>Home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8</cp:revision>
  <cp:lastPrinted>2022-05-10T02:01:00Z</cp:lastPrinted>
  <dcterms:created xsi:type="dcterms:W3CDTF">2020-07-13T08:40:00Z</dcterms:created>
  <dcterms:modified xsi:type="dcterms:W3CDTF">2022-05-10T02:01:00Z</dcterms:modified>
</cp:coreProperties>
</file>