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D17" w:rsidRPr="004647BC" w:rsidRDefault="00E17D17" w:rsidP="00E17D17">
      <w:pPr>
        <w:spacing w:line="680" w:lineRule="exact"/>
        <w:ind w:firstLineChars="200" w:firstLine="572"/>
        <w:rPr>
          <w:rFonts w:ascii="仿宋_GB2312" w:eastAsia="仿宋_GB2312" w:hAnsi="方正小标宋简体" w:cs="方正小标宋简体" w:hint="eastAsia"/>
          <w:spacing w:val="-17"/>
          <w:sz w:val="32"/>
          <w:szCs w:val="32"/>
        </w:rPr>
      </w:pPr>
    </w:p>
    <w:p w:rsidR="00E17D17" w:rsidRDefault="00E17D17" w:rsidP="00E17D17">
      <w:pPr>
        <w:spacing w:line="600" w:lineRule="exact"/>
        <w:jc w:val="center"/>
        <w:rPr>
          <w:rFonts w:ascii="方正小标宋简体" w:eastAsia="方正小标宋简体" w:hAnsi="方正小标宋简体" w:cs="方正小标宋简体" w:hint="eastAsia"/>
          <w:spacing w:val="-17"/>
          <w:sz w:val="44"/>
          <w:szCs w:val="44"/>
        </w:rPr>
      </w:pPr>
      <w:r>
        <w:rPr>
          <w:rFonts w:ascii="方正小标宋简体" w:eastAsia="方正小标宋简体" w:hAnsi="方正小标宋简体" w:cs="方正小标宋简体" w:hint="eastAsia"/>
          <w:spacing w:val="-17"/>
          <w:sz w:val="44"/>
          <w:szCs w:val="44"/>
        </w:rPr>
        <w:t>上党区住建系统“防风险、除隐患、保平安、迎党庆”消防安全专项行动实施方案</w:t>
      </w:r>
    </w:p>
    <w:p w:rsidR="00E17D17" w:rsidRDefault="00E17D17" w:rsidP="00E17D17">
      <w:pPr>
        <w:spacing w:line="600" w:lineRule="exact"/>
        <w:ind w:firstLineChars="200" w:firstLine="883"/>
        <w:jc w:val="center"/>
        <w:rPr>
          <w:rFonts w:ascii="仿宋" w:eastAsia="仿宋" w:hAnsi="仿宋" w:cs="仿宋" w:hint="eastAsia"/>
          <w:b/>
          <w:bCs/>
          <w:sz w:val="44"/>
          <w:szCs w:val="44"/>
        </w:rPr>
      </w:pPr>
    </w:p>
    <w:p w:rsidR="00E17D17" w:rsidRDefault="00E17D17" w:rsidP="00E17D17">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今年是“十四五”规划开局之年，也是中国共产党建党100周年，做好消防安全工作意义重大。为有效防范化解住建领域消防安全风险，坚决制群死群伤、“小火亡人”和社会影响大的火灾事故，维护全区社会稳定，根据《长治市人民政府安全生产委员会办公室关于开展“防风险除隐患保平安迎党庆”消防安全专项行动的通知》(长政安办发〔2021〕30号)要求，特制定</w:t>
      </w:r>
      <w:r>
        <w:rPr>
          <w:rFonts w:ascii="仿宋_GB2312" w:eastAsia="仿宋_GB2312" w:hAnsi="仿宋_GB2312" w:cs="仿宋_GB2312"/>
          <w:sz w:val="32"/>
          <w:szCs w:val="32"/>
        </w:rPr>
        <w:t>如下方案：</w:t>
      </w:r>
    </w:p>
    <w:p w:rsidR="00E17D17" w:rsidRPr="00FB6005" w:rsidRDefault="00E17D17" w:rsidP="00E17D17">
      <w:pPr>
        <w:spacing w:line="600" w:lineRule="exact"/>
        <w:ind w:firstLineChars="200" w:firstLine="643"/>
        <w:rPr>
          <w:rFonts w:ascii="黑体" w:eastAsia="黑体" w:hAnsi="黑体" w:cs="仿宋_GB2312" w:hint="eastAsia"/>
          <w:b/>
          <w:bCs/>
          <w:sz w:val="32"/>
          <w:szCs w:val="32"/>
        </w:rPr>
      </w:pPr>
      <w:r w:rsidRPr="00FB6005">
        <w:rPr>
          <w:rFonts w:ascii="黑体" w:eastAsia="黑体" w:hAnsi="黑体" w:cs="仿宋_GB2312" w:hint="eastAsia"/>
          <w:b/>
          <w:bCs/>
          <w:sz w:val="32"/>
          <w:szCs w:val="32"/>
        </w:rPr>
        <w:t>一、工作目标</w:t>
      </w:r>
    </w:p>
    <w:p w:rsidR="00E17D17" w:rsidRDefault="00E17D17" w:rsidP="00E17D17">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认真贯彻落实习近平总书记关于安全生产和消防安全的重要指示精神，坚持以人民为中心的发展思想，突出问题导向，强化底线思维，紧盯重大活动。对重要场所、重点领域深入开展消防安全综合治理，加强执法检查，全力防范化解重大安全风险，坚决遏制住建领域重、特大尤其是群死、群伤火灾事故，为庆祝建党100周年营造良好的消防安全环境。</w:t>
      </w:r>
    </w:p>
    <w:p w:rsidR="00E17D17" w:rsidRPr="00FB6005" w:rsidRDefault="00E17D17" w:rsidP="00E17D17">
      <w:pPr>
        <w:spacing w:line="600" w:lineRule="exact"/>
        <w:ind w:firstLineChars="200" w:firstLine="643"/>
        <w:rPr>
          <w:rFonts w:ascii="黑体" w:eastAsia="黑体" w:hAnsi="黑体" w:cs="仿宋_GB2312" w:hint="eastAsia"/>
          <w:b/>
          <w:bCs/>
          <w:sz w:val="32"/>
          <w:szCs w:val="32"/>
        </w:rPr>
      </w:pPr>
      <w:r w:rsidRPr="00FB6005">
        <w:rPr>
          <w:rFonts w:ascii="黑体" w:eastAsia="黑体" w:hAnsi="黑体" w:cs="仿宋_GB2312" w:hint="eastAsia"/>
          <w:b/>
          <w:bCs/>
          <w:sz w:val="32"/>
          <w:szCs w:val="32"/>
        </w:rPr>
        <w:t>二、组织领导</w:t>
      </w:r>
    </w:p>
    <w:p w:rsidR="00E17D17" w:rsidRDefault="00E17D17" w:rsidP="00E17D1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为确保此次消防安全专项行动顺利进行，我局决定成立上党区住建系统“防风险、除隐患、保平安、迎党庆”消防安全专项行动领导小组（以下</w:t>
      </w:r>
      <w:r>
        <w:rPr>
          <w:rFonts w:ascii="仿宋_GB2312" w:eastAsia="仿宋_GB2312" w:hAnsi="仿宋_GB2312" w:cs="仿宋_GB2312"/>
          <w:sz w:val="32"/>
          <w:szCs w:val="32"/>
        </w:rPr>
        <w:t>简称局领导小组</w:t>
      </w:r>
      <w:r>
        <w:rPr>
          <w:rFonts w:ascii="仿宋_GB2312" w:eastAsia="仿宋_GB2312" w:hAnsi="仿宋_GB2312" w:cs="仿宋_GB2312" w:hint="eastAsia"/>
          <w:sz w:val="32"/>
          <w:szCs w:val="32"/>
        </w:rPr>
        <w:t>）。</w:t>
      </w:r>
    </w:p>
    <w:p w:rsidR="00E17D17" w:rsidRDefault="00E17D17" w:rsidP="00E17D1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组  长：局党支部书记、局长</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张五清    </w:t>
      </w:r>
    </w:p>
    <w:p w:rsidR="00E17D17" w:rsidRDefault="00E17D17" w:rsidP="00E17D17">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副组长：局党支部成员、副局长    宋文清</w:t>
      </w:r>
    </w:p>
    <w:p w:rsidR="00E17D17" w:rsidRDefault="00E17D17" w:rsidP="00E17D17">
      <w:pPr>
        <w:spacing w:line="600" w:lineRule="exact"/>
        <w:ind w:firstLineChars="600" w:firstLine="19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局</w:t>
      </w:r>
      <w:r>
        <w:rPr>
          <w:rFonts w:ascii="仿宋_GB2312" w:eastAsia="仿宋_GB2312" w:hAnsi="仿宋_GB2312" w:cs="仿宋_GB2312"/>
          <w:sz w:val="32"/>
          <w:szCs w:val="32"/>
        </w:rPr>
        <w:t>党</w:t>
      </w:r>
      <w:r>
        <w:rPr>
          <w:rFonts w:ascii="仿宋_GB2312" w:eastAsia="仿宋_GB2312" w:hAnsi="仿宋_GB2312" w:cs="仿宋_GB2312" w:hint="eastAsia"/>
          <w:sz w:val="32"/>
          <w:szCs w:val="32"/>
        </w:rPr>
        <w:t>支部成员、副局长    石红星</w:t>
      </w:r>
    </w:p>
    <w:p w:rsidR="00E17D17" w:rsidRDefault="00E17D17" w:rsidP="00E17D1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成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员：局消防监督站站长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任  佳</w:t>
      </w:r>
    </w:p>
    <w:p w:rsidR="00E17D17" w:rsidRPr="00E17D17" w:rsidRDefault="00E17D17" w:rsidP="00E17D17">
      <w:pPr>
        <w:spacing w:line="600" w:lineRule="exact"/>
        <w:ind w:firstLineChars="600" w:firstLine="2160"/>
        <w:rPr>
          <w:rFonts w:ascii="仿宋_GB2312" w:eastAsia="仿宋_GB2312" w:hAnsi="仿宋_GB2312" w:cs="仿宋_GB2312" w:hint="eastAsia"/>
          <w:spacing w:val="20"/>
          <w:sz w:val="32"/>
          <w:szCs w:val="32"/>
        </w:rPr>
      </w:pPr>
      <w:r w:rsidRPr="00E17D17">
        <w:rPr>
          <w:rFonts w:ascii="仿宋_GB2312" w:eastAsia="仿宋_GB2312" w:hAnsi="仿宋_GB2312" w:cs="仿宋_GB2312" w:hint="eastAsia"/>
          <w:spacing w:val="20"/>
          <w:sz w:val="32"/>
          <w:szCs w:val="32"/>
        </w:rPr>
        <w:t>局安监站站长</w:t>
      </w:r>
      <w:r>
        <w:rPr>
          <w:rFonts w:ascii="仿宋_GB2312" w:eastAsia="仿宋_GB2312" w:hAnsi="仿宋_GB2312" w:cs="仿宋_GB2312" w:hint="eastAsia"/>
          <w:spacing w:val="20"/>
          <w:sz w:val="32"/>
          <w:szCs w:val="32"/>
        </w:rPr>
        <w:t xml:space="preserve">       </w:t>
      </w:r>
      <w:r w:rsidRPr="00E17D17">
        <w:rPr>
          <w:rFonts w:ascii="仿宋_GB2312" w:eastAsia="仿宋_GB2312" w:hAnsi="仿宋_GB2312" w:cs="仿宋_GB2312" w:hint="eastAsia"/>
          <w:sz w:val="32"/>
          <w:szCs w:val="32"/>
        </w:rPr>
        <w:t>常  春</w:t>
      </w:r>
    </w:p>
    <w:p w:rsidR="00E17D17" w:rsidRPr="00E17D17" w:rsidRDefault="00E17D17" w:rsidP="00E17D17">
      <w:pPr>
        <w:spacing w:line="600" w:lineRule="exact"/>
        <w:ind w:firstLineChars="200" w:firstLine="720"/>
        <w:rPr>
          <w:rFonts w:ascii="仿宋_GB2312" w:eastAsia="仿宋_GB2312" w:hAnsi="仿宋_GB2312" w:cs="仿宋_GB2312" w:hint="eastAsia"/>
          <w:spacing w:val="20"/>
          <w:sz w:val="32"/>
          <w:szCs w:val="32"/>
        </w:rPr>
      </w:pPr>
      <w:r>
        <w:rPr>
          <w:rFonts w:ascii="仿宋_GB2312" w:eastAsia="仿宋_GB2312" w:hAnsi="仿宋_GB2312" w:cs="仿宋_GB2312" w:hint="eastAsia"/>
          <w:spacing w:val="20"/>
          <w:sz w:val="32"/>
          <w:szCs w:val="32"/>
        </w:rPr>
        <w:t xml:space="preserve">       </w:t>
      </w:r>
      <w:r w:rsidRPr="00E17D17">
        <w:rPr>
          <w:rFonts w:ascii="仿宋_GB2312" w:eastAsia="仿宋_GB2312" w:hAnsi="仿宋_GB2312" w:cs="仿宋_GB2312" w:hint="eastAsia"/>
          <w:spacing w:val="20"/>
          <w:sz w:val="32"/>
          <w:szCs w:val="32"/>
        </w:rPr>
        <w:t>局燃气股股长</w:t>
      </w:r>
      <w:r>
        <w:rPr>
          <w:rFonts w:ascii="仿宋_GB2312" w:eastAsia="仿宋_GB2312" w:hAnsi="仿宋_GB2312" w:cs="仿宋_GB2312" w:hint="eastAsia"/>
          <w:spacing w:val="20"/>
          <w:sz w:val="32"/>
          <w:szCs w:val="32"/>
        </w:rPr>
        <w:t xml:space="preserve">       </w:t>
      </w:r>
      <w:r>
        <w:rPr>
          <w:rFonts w:ascii="仿宋_GB2312" w:eastAsia="仿宋_GB2312" w:hAnsi="仿宋_GB2312" w:cs="仿宋_GB2312"/>
          <w:spacing w:val="20"/>
          <w:sz w:val="32"/>
          <w:szCs w:val="32"/>
        </w:rPr>
        <w:t xml:space="preserve"> </w:t>
      </w:r>
      <w:r w:rsidRPr="00E17D17">
        <w:rPr>
          <w:rFonts w:ascii="仿宋_GB2312" w:eastAsia="仿宋_GB2312" w:hAnsi="仿宋_GB2312" w:cs="仿宋_GB2312" w:hint="eastAsia"/>
          <w:sz w:val="32"/>
          <w:szCs w:val="32"/>
        </w:rPr>
        <w:t>任旭晖</w:t>
      </w:r>
    </w:p>
    <w:p w:rsidR="00E17D17" w:rsidRPr="00E17D17" w:rsidRDefault="00E17D17" w:rsidP="00E17D17">
      <w:pPr>
        <w:spacing w:line="600" w:lineRule="exact"/>
        <w:ind w:firstLineChars="200" w:firstLine="720"/>
        <w:rPr>
          <w:rFonts w:ascii="仿宋_GB2312" w:eastAsia="仿宋_GB2312" w:hAnsi="仿宋_GB2312" w:cs="仿宋_GB2312" w:hint="eastAsia"/>
          <w:spacing w:val="20"/>
          <w:sz w:val="32"/>
          <w:szCs w:val="32"/>
        </w:rPr>
      </w:pPr>
      <w:r>
        <w:rPr>
          <w:rFonts w:ascii="仿宋_GB2312" w:eastAsia="仿宋_GB2312" w:hAnsi="仿宋_GB2312" w:cs="仿宋_GB2312" w:hint="eastAsia"/>
          <w:spacing w:val="20"/>
          <w:sz w:val="32"/>
          <w:szCs w:val="32"/>
        </w:rPr>
        <w:t xml:space="preserve">       </w:t>
      </w:r>
      <w:r w:rsidRPr="00E17D17">
        <w:rPr>
          <w:rFonts w:ascii="仿宋_GB2312" w:eastAsia="仿宋_GB2312" w:hAnsi="仿宋_GB2312" w:cs="仿宋_GB2312" w:hint="eastAsia"/>
          <w:spacing w:val="20"/>
          <w:sz w:val="32"/>
          <w:szCs w:val="32"/>
        </w:rPr>
        <w:t xml:space="preserve">局房管所主任      </w:t>
      </w:r>
      <w:r w:rsidRPr="00E17D17">
        <w:rPr>
          <w:rFonts w:ascii="仿宋_GB2312" w:eastAsia="仿宋_GB2312" w:hAnsi="仿宋_GB2312" w:cs="仿宋_GB2312"/>
          <w:spacing w:val="20"/>
          <w:sz w:val="32"/>
          <w:szCs w:val="32"/>
        </w:rPr>
        <w:t xml:space="preserve">  </w:t>
      </w:r>
      <w:r w:rsidRPr="00E17D17">
        <w:rPr>
          <w:rFonts w:ascii="仿宋_GB2312" w:eastAsia="仿宋_GB2312" w:hAnsi="仿宋_GB2312" w:cs="仿宋_GB2312" w:hint="eastAsia"/>
          <w:sz w:val="32"/>
          <w:szCs w:val="32"/>
        </w:rPr>
        <w:t>王宇明</w:t>
      </w:r>
    </w:p>
    <w:p w:rsidR="00E17D17" w:rsidRPr="00E17D17" w:rsidRDefault="00E17D17" w:rsidP="00E17D17">
      <w:pPr>
        <w:spacing w:line="600" w:lineRule="exact"/>
        <w:ind w:firstLineChars="200" w:firstLine="720"/>
        <w:rPr>
          <w:rFonts w:ascii="仿宋_GB2312" w:eastAsia="仿宋_GB2312" w:hAnsi="仿宋_GB2312" w:cs="仿宋_GB2312" w:hint="eastAsia"/>
          <w:spacing w:val="20"/>
          <w:sz w:val="32"/>
          <w:szCs w:val="32"/>
        </w:rPr>
      </w:pPr>
      <w:r w:rsidRPr="00E17D17">
        <w:rPr>
          <w:rFonts w:ascii="仿宋_GB2312" w:eastAsia="仿宋_GB2312" w:hAnsi="仿宋_GB2312" w:cs="仿宋_GB2312" w:hint="eastAsia"/>
          <w:spacing w:val="20"/>
          <w:sz w:val="32"/>
          <w:szCs w:val="32"/>
        </w:rPr>
        <w:t xml:space="preserve">      </w:t>
      </w:r>
      <w:r>
        <w:rPr>
          <w:rFonts w:ascii="仿宋_GB2312" w:eastAsia="仿宋_GB2312" w:hAnsi="仿宋_GB2312" w:cs="仿宋_GB2312"/>
          <w:spacing w:val="20"/>
          <w:sz w:val="32"/>
          <w:szCs w:val="32"/>
        </w:rPr>
        <w:t xml:space="preserve"> </w:t>
      </w:r>
      <w:r w:rsidRPr="00E17D17">
        <w:rPr>
          <w:rFonts w:ascii="仿宋_GB2312" w:eastAsia="仿宋_GB2312" w:hAnsi="仿宋_GB2312" w:cs="仿宋_GB2312" w:hint="eastAsia"/>
          <w:spacing w:val="20"/>
          <w:sz w:val="32"/>
          <w:szCs w:val="32"/>
        </w:rPr>
        <w:t xml:space="preserve">局市政股股长       </w:t>
      </w:r>
      <w:r>
        <w:rPr>
          <w:rFonts w:ascii="仿宋_GB2312" w:eastAsia="仿宋_GB2312" w:hAnsi="仿宋_GB2312" w:cs="仿宋_GB2312"/>
          <w:spacing w:val="20"/>
          <w:sz w:val="32"/>
          <w:szCs w:val="32"/>
        </w:rPr>
        <w:t xml:space="preserve"> </w:t>
      </w:r>
      <w:r w:rsidRPr="00E17D17">
        <w:rPr>
          <w:rFonts w:ascii="仿宋_GB2312" w:eastAsia="仿宋_GB2312" w:hAnsi="仿宋_GB2312" w:cs="仿宋_GB2312" w:hint="eastAsia"/>
          <w:sz w:val="32"/>
          <w:szCs w:val="32"/>
        </w:rPr>
        <w:t>刘</w:t>
      </w:r>
      <w:r w:rsidRPr="00E17D17">
        <w:rPr>
          <w:rFonts w:ascii="仿宋_GB2312" w:eastAsia="仿宋_GB2312" w:hAnsi="仿宋_GB2312" w:cs="仿宋_GB2312" w:hint="eastAsia"/>
          <w:sz w:val="32"/>
          <w:szCs w:val="32"/>
        </w:rPr>
        <w:t xml:space="preserve"> </w:t>
      </w:r>
      <w:r w:rsidRPr="00E17D17">
        <w:rPr>
          <w:rFonts w:ascii="仿宋_GB2312" w:eastAsia="仿宋_GB2312" w:hAnsi="仿宋_GB2312" w:cs="仿宋_GB2312"/>
          <w:sz w:val="32"/>
          <w:szCs w:val="32"/>
        </w:rPr>
        <w:t xml:space="preserve"> </w:t>
      </w:r>
      <w:r w:rsidRPr="00E17D17">
        <w:rPr>
          <w:rFonts w:ascii="仿宋_GB2312" w:eastAsia="仿宋_GB2312" w:hAnsi="仿宋_GB2312" w:cs="仿宋_GB2312" w:hint="eastAsia"/>
          <w:sz w:val="32"/>
          <w:szCs w:val="32"/>
        </w:rPr>
        <w:t>涛</w:t>
      </w:r>
    </w:p>
    <w:p w:rsidR="00E17D17" w:rsidRPr="00E17D17" w:rsidRDefault="00E17D17" w:rsidP="00E17D17">
      <w:pPr>
        <w:spacing w:line="600" w:lineRule="exact"/>
        <w:ind w:firstLineChars="200" w:firstLine="720"/>
        <w:rPr>
          <w:rFonts w:ascii="仿宋_GB2312" w:eastAsia="仿宋_GB2312" w:hAnsi="仿宋_GB2312" w:cs="仿宋_GB2312" w:hint="eastAsia"/>
          <w:spacing w:val="20"/>
          <w:sz w:val="32"/>
          <w:szCs w:val="32"/>
        </w:rPr>
      </w:pPr>
      <w:r>
        <w:rPr>
          <w:rFonts w:ascii="仿宋_GB2312" w:eastAsia="仿宋_GB2312" w:hAnsi="仿宋_GB2312" w:cs="仿宋_GB2312" w:hint="eastAsia"/>
          <w:spacing w:val="20"/>
          <w:sz w:val="32"/>
          <w:szCs w:val="32"/>
        </w:rPr>
        <w:t xml:space="preserve">       </w:t>
      </w:r>
      <w:r w:rsidRPr="00E17D17">
        <w:rPr>
          <w:rFonts w:ascii="仿宋_GB2312" w:eastAsia="仿宋_GB2312" w:hAnsi="仿宋_GB2312" w:cs="仿宋_GB2312" w:hint="eastAsia"/>
          <w:spacing w:val="20"/>
          <w:sz w:val="32"/>
          <w:szCs w:val="32"/>
        </w:rPr>
        <w:t xml:space="preserve">局节能办主任       </w:t>
      </w:r>
      <w:r>
        <w:rPr>
          <w:rFonts w:ascii="仿宋_GB2312" w:eastAsia="仿宋_GB2312" w:hAnsi="仿宋_GB2312" w:cs="仿宋_GB2312"/>
          <w:spacing w:val="20"/>
          <w:sz w:val="32"/>
          <w:szCs w:val="32"/>
        </w:rPr>
        <w:t xml:space="preserve"> </w:t>
      </w:r>
      <w:r w:rsidRPr="00E17D17">
        <w:rPr>
          <w:rFonts w:ascii="仿宋_GB2312" w:eastAsia="仿宋_GB2312" w:hAnsi="仿宋_GB2312" w:cs="仿宋_GB2312" w:hint="eastAsia"/>
          <w:sz w:val="32"/>
          <w:szCs w:val="32"/>
        </w:rPr>
        <w:t>王鹏飞</w:t>
      </w:r>
    </w:p>
    <w:p w:rsidR="00E17D17" w:rsidRPr="00E17D17" w:rsidRDefault="00E17D17" w:rsidP="00E17D17">
      <w:pPr>
        <w:spacing w:line="600" w:lineRule="exact"/>
        <w:ind w:firstLineChars="200" w:firstLine="720"/>
        <w:rPr>
          <w:rFonts w:ascii="仿宋_GB2312" w:eastAsia="仿宋_GB2312" w:hAnsi="仿宋_GB2312" w:cs="仿宋_GB2312" w:hint="eastAsia"/>
          <w:spacing w:val="20"/>
          <w:sz w:val="32"/>
          <w:szCs w:val="32"/>
        </w:rPr>
      </w:pPr>
      <w:r>
        <w:rPr>
          <w:rFonts w:ascii="仿宋_GB2312" w:eastAsia="仿宋_GB2312" w:hAnsi="仿宋_GB2312" w:cs="仿宋_GB2312" w:hint="eastAsia"/>
          <w:spacing w:val="20"/>
          <w:sz w:val="32"/>
          <w:szCs w:val="32"/>
        </w:rPr>
        <w:t xml:space="preserve">       </w:t>
      </w:r>
      <w:r w:rsidRPr="00E17D17">
        <w:rPr>
          <w:rFonts w:ascii="仿宋_GB2312" w:eastAsia="仿宋_GB2312" w:hAnsi="仿宋_GB2312" w:cs="仿宋_GB2312" w:hint="eastAsia"/>
          <w:spacing w:val="20"/>
          <w:sz w:val="32"/>
          <w:szCs w:val="32"/>
        </w:rPr>
        <w:t xml:space="preserve">局热力股股长        </w:t>
      </w:r>
      <w:r w:rsidRPr="00E17D17">
        <w:rPr>
          <w:rFonts w:ascii="仿宋_GB2312" w:eastAsia="仿宋_GB2312" w:hAnsi="仿宋_GB2312" w:cs="仿宋_GB2312" w:hint="eastAsia"/>
          <w:sz w:val="32"/>
          <w:szCs w:val="32"/>
        </w:rPr>
        <w:t>张国鹏</w:t>
      </w:r>
      <w:bookmarkStart w:id="0" w:name="_GoBack"/>
      <w:bookmarkEnd w:id="0"/>
    </w:p>
    <w:p w:rsidR="00E17D17" w:rsidRDefault="00E17D17" w:rsidP="00E17D17">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领导小组下设办公室（以下</w:t>
      </w:r>
      <w:r>
        <w:rPr>
          <w:rFonts w:ascii="仿宋_GB2312" w:eastAsia="仿宋_GB2312" w:hAnsi="仿宋_GB2312" w:cs="仿宋_GB2312"/>
          <w:sz w:val="32"/>
          <w:szCs w:val="32"/>
        </w:rPr>
        <w:t>简称局领导小组办公室</w:t>
      </w:r>
      <w:r>
        <w:rPr>
          <w:rFonts w:ascii="仿宋_GB2312" w:eastAsia="仿宋_GB2312" w:hAnsi="仿宋_GB2312" w:cs="仿宋_GB2312" w:hint="eastAsia"/>
          <w:sz w:val="32"/>
          <w:szCs w:val="32"/>
        </w:rPr>
        <w:t>），设在局消防监督站。承担领导小组的日常工作，宋文清副局长兼任办公室主任，负责了解掌握并定期通报专项行动进展情况，组织开展督查检查，研究协调专项行动有关工作。</w:t>
      </w:r>
    </w:p>
    <w:p w:rsidR="00E17D17" w:rsidRPr="00754DCC" w:rsidRDefault="00E17D17" w:rsidP="00E17D17">
      <w:pPr>
        <w:spacing w:line="600" w:lineRule="exact"/>
        <w:ind w:firstLineChars="200" w:firstLine="643"/>
        <w:rPr>
          <w:rFonts w:ascii="仿宋_GB2312" w:eastAsia="仿宋_GB2312" w:hAnsi="仿宋_GB2312" w:cs="仿宋_GB2312" w:hint="eastAsia"/>
          <w:b/>
          <w:sz w:val="32"/>
          <w:szCs w:val="32"/>
        </w:rPr>
      </w:pPr>
      <w:r w:rsidRPr="00754DCC">
        <w:rPr>
          <w:rFonts w:ascii="仿宋_GB2312" w:eastAsia="仿宋_GB2312" w:hAnsi="仿宋_GB2312" w:cs="仿宋_GB2312" w:hint="eastAsia"/>
          <w:b/>
          <w:bCs/>
          <w:sz w:val="32"/>
          <w:szCs w:val="32"/>
        </w:rPr>
        <w:t>三、工作任务</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Pr>
          <w:rFonts w:ascii="楷体_GB2312" w:eastAsia="楷体_GB2312" w:hAnsi="仿宋_GB2312" w:cs="仿宋_GB2312" w:hint="eastAsia"/>
          <w:b/>
          <w:bCs/>
          <w:sz w:val="32"/>
          <w:szCs w:val="32"/>
        </w:rPr>
        <w:t>（一）</w:t>
      </w:r>
      <w:r w:rsidRPr="00754DCC">
        <w:rPr>
          <w:rFonts w:ascii="楷体_GB2312" w:eastAsia="楷体_GB2312" w:hAnsi="仿宋_GB2312" w:cs="仿宋_GB2312" w:hint="eastAsia"/>
          <w:b/>
          <w:bCs/>
          <w:sz w:val="32"/>
          <w:szCs w:val="32"/>
        </w:rPr>
        <w:t>落实行业监管责任</w:t>
      </w:r>
      <w:r w:rsidRPr="00754DCC">
        <w:rPr>
          <w:rFonts w:ascii="楷体_GB2312" w:eastAsia="楷体_GB2312" w:hAnsi="仿宋_GB2312" w:cs="仿宋_GB2312" w:hint="eastAsia"/>
          <w:sz w:val="32"/>
          <w:szCs w:val="32"/>
        </w:rPr>
        <w:t>。</w:t>
      </w:r>
      <w:r>
        <w:rPr>
          <w:rFonts w:ascii="仿宋_GB2312" w:eastAsia="仿宋_GB2312" w:hAnsi="仿宋_GB2312" w:cs="仿宋_GB2312" w:hint="eastAsia"/>
          <w:sz w:val="32"/>
          <w:szCs w:val="32"/>
        </w:rPr>
        <w:t>各相关股室要认真贯彻执行《山西省管行业必须管安全、管业务必须管安全、管生产经营必须管安全实施细则》，严格落实消防安全监管责任，组织开展一次本行业领域的火灾隐患排查整治和消防宣传培训。将本次专项行动工作与日常安全监管工作同部署、同督导、同检查、同考评，督促本行业领域相关单位履行消防安全职责。结合消防安全专项整治三年行动，燃气股</w:t>
      </w:r>
      <w:r>
        <w:rPr>
          <w:rFonts w:ascii="仿宋_GB2312" w:eastAsia="仿宋_GB2312" w:hAnsi="仿宋_GB2312" w:cs="仿宋_GB2312"/>
          <w:sz w:val="32"/>
          <w:szCs w:val="32"/>
        </w:rPr>
        <w:t>要</w:t>
      </w:r>
      <w:r>
        <w:rPr>
          <w:rFonts w:ascii="仿宋_GB2312" w:eastAsia="仿宋_GB2312" w:hAnsi="仿宋_GB2312" w:cs="仿宋_GB2312" w:hint="eastAsia"/>
          <w:sz w:val="32"/>
          <w:szCs w:val="32"/>
        </w:rPr>
        <w:t>强化燃气生产供应企业的消防安全监管;节能办</w:t>
      </w:r>
      <w:r>
        <w:rPr>
          <w:rFonts w:ascii="仿宋_GB2312" w:eastAsia="仿宋_GB2312" w:hAnsi="仿宋_GB2312" w:cs="仿宋_GB2312"/>
          <w:sz w:val="32"/>
          <w:szCs w:val="32"/>
        </w:rPr>
        <w:t>要</w:t>
      </w:r>
      <w:r>
        <w:rPr>
          <w:rFonts w:ascii="仿宋_GB2312" w:eastAsia="仿宋_GB2312" w:hAnsi="仿宋_GB2312" w:cs="仿宋_GB2312" w:hint="eastAsia"/>
          <w:sz w:val="32"/>
          <w:szCs w:val="32"/>
        </w:rPr>
        <w:t>加强建设工程施工现</w:t>
      </w:r>
      <w:r>
        <w:rPr>
          <w:rFonts w:ascii="仿宋_GB2312" w:eastAsia="仿宋_GB2312" w:hAnsi="仿宋_GB2312" w:cs="仿宋_GB2312" w:hint="eastAsia"/>
          <w:sz w:val="32"/>
          <w:szCs w:val="32"/>
        </w:rPr>
        <w:lastRenderedPageBreak/>
        <w:t>场消防安全监管，加大施工现场彩钢板建筑消防安全排查整治力度，对违规易燃可燃彩钢板一律拆除；房管所及</w:t>
      </w:r>
      <w:r>
        <w:rPr>
          <w:rFonts w:ascii="仿宋_GB2312" w:eastAsia="仿宋_GB2312" w:hAnsi="仿宋_GB2312" w:cs="仿宋_GB2312"/>
          <w:sz w:val="32"/>
          <w:szCs w:val="32"/>
        </w:rPr>
        <w:t>老旧小区改造办公室要</w:t>
      </w:r>
      <w:r>
        <w:rPr>
          <w:rFonts w:ascii="仿宋_GB2312" w:eastAsia="仿宋_GB2312" w:hAnsi="仿宋_GB2312" w:cs="仿宋_GB2312" w:hint="eastAsia"/>
          <w:sz w:val="32"/>
          <w:szCs w:val="32"/>
        </w:rPr>
        <w:t>督促物业服务企业落实消防安全管理责任，落实老旧小区消防车通道专治理任务要求，合理利用空间规划建设停车位，规范管理居民停车;市政股、供水部门</w:t>
      </w:r>
      <w:r>
        <w:rPr>
          <w:rFonts w:ascii="仿宋_GB2312" w:eastAsia="仿宋_GB2312" w:hAnsi="仿宋_GB2312" w:cs="仿宋_GB2312"/>
          <w:sz w:val="32"/>
          <w:szCs w:val="32"/>
        </w:rPr>
        <w:t>要</w:t>
      </w:r>
      <w:r>
        <w:rPr>
          <w:rFonts w:ascii="仿宋_GB2312" w:eastAsia="仿宋_GB2312" w:hAnsi="仿宋_GB2312" w:cs="仿宋_GB2312" w:hint="eastAsia"/>
          <w:sz w:val="32"/>
          <w:szCs w:val="32"/>
        </w:rPr>
        <w:t>组织对市政消防水源进行一次全面检查维护，确保完好有效。</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sidRPr="007C3EB5">
        <w:rPr>
          <w:rFonts w:ascii="楷体_GB2312" w:eastAsia="楷体_GB2312" w:hAnsi="仿宋_GB2312" w:cs="仿宋_GB2312" w:hint="eastAsia"/>
          <w:b/>
          <w:bCs/>
          <w:sz w:val="32"/>
          <w:szCs w:val="32"/>
        </w:rPr>
        <w:t>（二）落实单位主体责任</w:t>
      </w:r>
      <w:r w:rsidRPr="007C3EB5">
        <w:rPr>
          <w:rFonts w:ascii="楷体_GB2312" w:eastAsia="楷体_GB2312" w:hAnsi="仿宋_GB2312" w:cs="仿宋_GB2312" w:hint="eastAsia"/>
          <w:sz w:val="32"/>
          <w:szCs w:val="32"/>
        </w:rPr>
        <w:t>。</w:t>
      </w:r>
      <w:r>
        <w:rPr>
          <w:rFonts w:ascii="仿宋_GB2312" w:eastAsia="仿宋_GB2312" w:hAnsi="仿宋_GB2312" w:cs="仿宋_GB2312" w:hint="eastAsia"/>
          <w:sz w:val="32"/>
          <w:szCs w:val="32"/>
        </w:rPr>
        <w:t>各单位、各企业要全面推行风险隐患“自知、自查、自改”和公示承诺制度，健全并落实消防安全管理制度，层层明确各岗位消防安全职责，要加强日常巡查力度，组织开展火灾隐患自查自改，切实消除各类火灾隐患。消防安全重点单位要加强“四个能力”建设，落实消防安全户籍化管理要求。建党100周年庆祝活动期间，每日组织员工开展消防安全常识培训，每周开展灭火逃生疏散演练，加强企业专职队、微型消防站建设，切实提升单位自身消防管理能力。</w:t>
      </w:r>
    </w:p>
    <w:p w:rsidR="00E17D17" w:rsidRPr="00FB6005" w:rsidRDefault="00E17D17" w:rsidP="00E17D17">
      <w:pPr>
        <w:spacing w:line="600" w:lineRule="exact"/>
        <w:ind w:firstLineChars="200" w:firstLine="643"/>
        <w:rPr>
          <w:rFonts w:ascii="黑体" w:eastAsia="黑体" w:hAnsi="黑体" w:cs="仿宋_GB2312" w:hint="eastAsia"/>
          <w:b/>
          <w:bCs/>
          <w:sz w:val="32"/>
          <w:szCs w:val="32"/>
        </w:rPr>
      </w:pPr>
      <w:r w:rsidRPr="00FB6005">
        <w:rPr>
          <w:rFonts w:ascii="黑体" w:eastAsia="黑体" w:hAnsi="黑体" w:cs="仿宋_GB2312" w:hint="eastAsia"/>
          <w:b/>
          <w:bCs/>
          <w:sz w:val="32"/>
          <w:szCs w:val="32"/>
        </w:rPr>
        <w:t>四、工作步骤及措施</w:t>
      </w:r>
    </w:p>
    <w:p w:rsidR="00E17D17" w:rsidRDefault="00E17D17" w:rsidP="00E17D17">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从即日起至7月31日结束，分以下三个阶段进行：</w:t>
      </w:r>
    </w:p>
    <w:p w:rsidR="00E17D17" w:rsidRPr="007C3EB5" w:rsidRDefault="00E17D17" w:rsidP="00E17D17">
      <w:pPr>
        <w:spacing w:line="600" w:lineRule="exact"/>
        <w:ind w:firstLineChars="200" w:firstLine="643"/>
        <w:rPr>
          <w:rFonts w:ascii="楷体_GB2312" w:eastAsia="楷体_GB2312" w:hAnsi="仿宋_GB2312" w:cs="仿宋_GB2312" w:hint="eastAsia"/>
          <w:b/>
          <w:bCs/>
          <w:sz w:val="32"/>
          <w:szCs w:val="32"/>
        </w:rPr>
      </w:pPr>
      <w:r w:rsidRPr="007C3EB5">
        <w:rPr>
          <w:rFonts w:ascii="楷体_GB2312" w:eastAsia="楷体_GB2312" w:hAnsi="仿宋_GB2312" w:cs="仿宋_GB2312" w:hint="eastAsia"/>
          <w:b/>
          <w:bCs/>
          <w:sz w:val="32"/>
          <w:szCs w:val="32"/>
        </w:rPr>
        <w:t>（一）动员部署阶段(4月15日前)</w:t>
      </w:r>
    </w:p>
    <w:p w:rsidR="00E17D17" w:rsidRDefault="00E17D17" w:rsidP="00E17D17">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相关股室要结合本地实际组织召开动员部署会议，进一步明确职责、细化任务，明确我区住建领域重点排查对象和专项行动要求，组织相关企业单位的法定代表人、安全生产分管负责人开展集中约谈培训，全面部署到位。</w:t>
      </w:r>
    </w:p>
    <w:p w:rsidR="00E17D17" w:rsidRPr="007C3EB5" w:rsidRDefault="00E17D17" w:rsidP="00E17D17">
      <w:pPr>
        <w:spacing w:line="600" w:lineRule="exact"/>
        <w:ind w:firstLineChars="200" w:firstLine="643"/>
        <w:rPr>
          <w:rFonts w:ascii="楷体_GB2312" w:eastAsia="楷体_GB2312" w:hAnsi="仿宋_GB2312" w:cs="仿宋_GB2312" w:hint="eastAsia"/>
          <w:b/>
          <w:bCs/>
          <w:sz w:val="32"/>
          <w:szCs w:val="32"/>
        </w:rPr>
      </w:pPr>
      <w:r w:rsidRPr="007C3EB5">
        <w:rPr>
          <w:rFonts w:ascii="楷体_GB2312" w:eastAsia="楷体_GB2312" w:hAnsi="仿宋_GB2312" w:cs="仿宋_GB2312" w:hint="eastAsia"/>
          <w:b/>
          <w:bCs/>
          <w:sz w:val="32"/>
          <w:szCs w:val="32"/>
        </w:rPr>
        <w:t>（二）组织实施阶段(4月16日至6月30日)</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sidRPr="00FB6005">
        <w:rPr>
          <w:rFonts w:ascii="仿宋_GB2312" w:eastAsia="仿宋_GB2312" w:hAnsi="仿宋_GB2312" w:cs="仿宋_GB2312" w:hint="eastAsia"/>
          <w:b/>
          <w:bCs/>
          <w:sz w:val="32"/>
          <w:szCs w:val="32"/>
        </w:rPr>
        <w:lastRenderedPageBreak/>
        <w:t>1.单位自查自改</w:t>
      </w:r>
      <w:r w:rsidRPr="00FB600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相关股室要分别督促本部门监管企业、项目对照整治要求，自主评风险、自主检查安全、自主整改隐患，并向社会公开承诺。4月30日前，住建系统各企业、项目要将评估结果、自查自改、公开承诺情况张贴在本单位醒目位置向社会公示，同时抄报属地住建部门。</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sidRPr="00FB6005">
        <w:rPr>
          <w:rFonts w:ascii="仿宋_GB2312" w:eastAsia="仿宋_GB2312" w:hAnsi="仿宋_GB2312" w:cs="仿宋_GB2312" w:hint="eastAsia"/>
          <w:b/>
          <w:bCs/>
          <w:sz w:val="32"/>
          <w:szCs w:val="32"/>
        </w:rPr>
        <w:t>2.行业集中排查</w:t>
      </w:r>
      <w:r w:rsidRPr="00FB600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相关股室要组织集中检查，对照企业、项目自查自改情况，逐类场所、逐类风险进行排查，对排查出的隐患登记造册，分类建立排、责任、整改、特殊管控等“四个清单”，针对突出风险，组织重点企业、项目召开座谈会，通报情况、提出建议、督促整改。5月底前，将排查情况书面报送局领导小组办公室。市住建局将适时组织随机抽查和督查，推动工作落地见效。</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sidRPr="00FB6005">
        <w:rPr>
          <w:rFonts w:ascii="仿宋_GB2312" w:eastAsia="仿宋_GB2312" w:hAnsi="仿宋_GB2312" w:cs="仿宋_GB2312" w:hint="eastAsia"/>
          <w:b/>
          <w:bCs/>
          <w:sz w:val="32"/>
          <w:szCs w:val="32"/>
        </w:rPr>
        <w:t>3.严格执法检查</w:t>
      </w:r>
      <w:r>
        <w:rPr>
          <w:rFonts w:ascii="仿宋_GB2312" w:eastAsia="仿宋_GB2312" w:hAnsi="仿宋_GB2312" w:cs="仿宋_GB2312" w:hint="eastAsia"/>
          <w:sz w:val="32"/>
          <w:szCs w:val="32"/>
        </w:rPr>
        <w:t>。各相关股室要强化执法检查，发现在自查中弄虚作假或存在突出风险隐患的，依法从严从重惩处，坚决公告一批、曝光一批、处理一批。对重大火灾隐患，要逐家提请政府挂牌督办，推动落实整改方案、资金、时限、责任单位和责任人，督促单位在整改期间指定专人进行临时看护，力争在建党100周年系列庆祝活动举办前整改销案，并确保整改期间不发生有影响的火灾事故。对亡人和造成重大社会影响的火灾逐起组织调查，依法严惩事故责任单位和人员。</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sidRPr="00FB6005">
        <w:rPr>
          <w:rFonts w:ascii="仿宋_GB2312" w:eastAsia="仿宋_GB2312" w:hAnsi="仿宋_GB2312" w:cs="仿宋_GB2312" w:hint="eastAsia"/>
          <w:b/>
          <w:bCs/>
          <w:sz w:val="32"/>
          <w:szCs w:val="32"/>
        </w:rPr>
        <w:t>4.深化专项治理。</w:t>
      </w:r>
      <w:r>
        <w:rPr>
          <w:rFonts w:ascii="仿宋_GB2312" w:eastAsia="仿宋_GB2312" w:hAnsi="仿宋_GB2312" w:cs="仿宋_GB2312" w:hint="eastAsia"/>
          <w:sz w:val="32"/>
          <w:szCs w:val="32"/>
        </w:rPr>
        <w:t>各相关股室要深刻吸取太原迎泽台骀山“10.1”、阳泉盂县施工工地“10.16”、黎城洗浴中心“2.19”</w:t>
      </w:r>
      <w:r>
        <w:rPr>
          <w:rFonts w:ascii="仿宋_GB2312" w:eastAsia="仿宋_GB2312" w:hAnsi="仿宋_GB2312" w:cs="仿宋_GB2312" w:hint="eastAsia"/>
          <w:sz w:val="32"/>
          <w:szCs w:val="32"/>
        </w:rPr>
        <w:lastRenderedPageBreak/>
        <w:t>等较大以上火灾事故教训，持续推进住建领域人员密集场所、彩钢板建筑等火灾多发场所行业领域消防安全专项整治，重点治理易燃可燃材料搭建装修装饰、私拉乱接电气线路、超负荷用电、安全出口封闭堵塞等问题，巩固治理成效。</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sidRPr="00FB6005">
        <w:rPr>
          <w:rFonts w:ascii="仿宋_GB2312" w:eastAsia="仿宋_GB2312" w:hAnsi="仿宋_GB2312" w:cs="仿宋_GB2312" w:hint="eastAsia"/>
          <w:b/>
          <w:bCs/>
          <w:sz w:val="32"/>
          <w:szCs w:val="32"/>
        </w:rPr>
        <w:t>5.突出重点防范。</w:t>
      </w:r>
      <w:r>
        <w:rPr>
          <w:rFonts w:ascii="仿宋_GB2312" w:eastAsia="仿宋_GB2312" w:hAnsi="仿宋_GB2312" w:cs="仿宋_GB2312" w:hint="eastAsia"/>
          <w:sz w:val="32"/>
          <w:szCs w:val="32"/>
        </w:rPr>
        <w:t>“一带一路”国际合作高峰论坛、高中考、北京冬奥会筹备期和北京冬奥会测试赛特别是建党100周年系列庆祝活动期间，要按照“以面保点、整体防控”的思路，加大管控力度，确保社会火灾形势平稳。</w:t>
      </w:r>
    </w:p>
    <w:p w:rsidR="00E17D17" w:rsidRPr="00FB6005" w:rsidRDefault="00E17D17" w:rsidP="00E17D17">
      <w:pPr>
        <w:spacing w:line="600" w:lineRule="exact"/>
        <w:ind w:firstLineChars="200" w:firstLine="643"/>
        <w:rPr>
          <w:rFonts w:ascii="楷体_GB2312" w:eastAsia="楷体_GB2312" w:hAnsi="仿宋_GB2312" w:cs="仿宋_GB2312" w:hint="eastAsia"/>
          <w:b/>
          <w:bCs/>
          <w:sz w:val="32"/>
          <w:szCs w:val="32"/>
        </w:rPr>
      </w:pPr>
      <w:r w:rsidRPr="00FB6005">
        <w:rPr>
          <w:rFonts w:ascii="楷体_GB2312" w:eastAsia="楷体_GB2312" w:hAnsi="仿宋_GB2312" w:cs="仿宋_GB2312" w:hint="eastAsia"/>
          <w:b/>
          <w:bCs/>
          <w:sz w:val="32"/>
          <w:szCs w:val="32"/>
        </w:rPr>
        <w:t>(三)总结验收阶段(7月1日至7月30日)</w:t>
      </w:r>
    </w:p>
    <w:p w:rsidR="00E17D17" w:rsidRDefault="00E17D17" w:rsidP="00E17D17">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局领导小组将组织实地督导和检查验收，及时总结专项行动工作情况，固化经验做法，分析存在的主要问题，提出改进工作措施。认真梳理预防和遏制群死群伤火灾事故的有效举措，健全完善防范化解重大安全风险工作机制。</w:t>
      </w:r>
    </w:p>
    <w:p w:rsidR="00E17D17" w:rsidRPr="00FB6005" w:rsidRDefault="00E17D17" w:rsidP="00E17D17">
      <w:pPr>
        <w:spacing w:line="600" w:lineRule="exact"/>
        <w:ind w:firstLineChars="200" w:firstLine="643"/>
        <w:rPr>
          <w:rFonts w:ascii="黑体" w:eastAsia="黑体" w:hAnsi="黑体" w:cs="仿宋_GB2312" w:hint="eastAsia"/>
          <w:sz w:val="32"/>
          <w:szCs w:val="32"/>
        </w:rPr>
      </w:pPr>
      <w:r w:rsidRPr="00FB6005">
        <w:rPr>
          <w:rFonts w:ascii="黑体" w:eastAsia="黑体" w:hAnsi="黑体" w:cs="仿宋_GB2312" w:hint="eastAsia"/>
          <w:b/>
          <w:bCs/>
          <w:sz w:val="32"/>
          <w:szCs w:val="32"/>
        </w:rPr>
        <w:t>五、工作要求</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sidRPr="00A36F1E">
        <w:rPr>
          <w:rFonts w:ascii="楷体_GB2312" w:eastAsia="楷体_GB2312" w:hAnsi="仿宋_GB2312" w:cs="仿宋_GB2312" w:hint="eastAsia"/>
          <w:b/>
          <w:bCs/>
          <w:sz w:val="32"/>
          <w:szCs w:val="32"/>
        </w:rPr>
        <w:t>(一)提高站位，加强领导</w:t>
      </w:r>
      <w:r w:rsidRPr="00A36F1E">
        <w:rPr>
          <w:rFonts w:ascii="楷体_GB2312" w:eastAsia="楷体_GB2312" w:hAnsi="仿宋_GB2312" w:cs="仿宋_GB2312" w:hint="eastAsia"/>
          <w:sz w:val="32"/>
          <w:szCs w:val="32"/>
        </w:rPr>
        <w:t>。</w:t>
      </w:r>
      <w:r>
        <w:rPr>
          <w:rFonts w:ascii="仿宋_GB2312" w:eastAsia="仿宋_GB2312" w:hAnsi="仿宋_GB2312" w:cs="仿宋_GB2312" w:hint="eastAsia"/>
          <w:sz w:val="32"/>
          <w:szCs w:val="32"/>
        </w:rPr>
        <w:t>各部门要站在“讲大局、讲政治、讲稳定”的高度，充分认识当前我区住建领域严峻复杂的安全形势和做好安全生产和消防工作的重大意义，进一步增强工作责任感和紧迫感，主动研究解决工作中的重大问题，切实担负起防范化解重大安全风险的政治责任，全力抓好“防风险、除隐患、保平安、迎党庆”消防安全专项行动。</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sidRPr="00A36F1E">
        <w:rPr>
          <w:rFonts w:ascii="楷体_GB2312" w:eastAsia="楷体_GB2312" w:hAnsi="仿宋_GB2312" w:cs="仿宋_GB2312" w:hint="eastAsia"/>
          <w:b/>
          <w:bCs/>
          <w:sz w:val="32"/>
          <w:szCs w:val="32"/>
        </w:rPr>
        <w:t>(二)分工协作，形成合力。</w:t>
      </w:r>
      <w:r>
        <w:rPr>
          <w:rFonts w:ascii="仿宋_GB2312" w:eastAsia="仿宋_GB2312" w:hAnsi="仿宋_GB2312" w:cs="仿宋_GB2312" w:hint="eastAsia"/>
          <w:sz w:val="32"/>
          <w:szCs w:val="32"/>
        </w:rPr>
        <w:t>各部门要按照《山西省管行业必须管安全、管业务必须管安全、管生产经营必须管安全实施细则》、《山西省消防安全责任制实施办法》要求，督促</w:t>
      </w:r>
      <w:r>
        <w:rPr>
          <w:rFonts w:ascii="仿宋_GB2312" w:eastAsia="仿宋_GB2312" w:hAnsi="仿宋_GB2312" w:cs="仿宋_GB2312" w:hint="eastAsia"/>
          <w:sz w:val="32"/>
          <w:szCs w:val="32"/>
        </w:rPr>
        <w:lastRenderedPageBreak/>
        <w:t>本单位监管的企业、项目落实消防安全工作主体责任，履行消防安全职责。工作中，要积极对接同级消防救援部门，加强部门联动和工作协调，联合开展检查督查，建立健全信息共享、情况通报、联合执法等机制，合力提升防范化解重大消防安全风险水平。</w:t>
      </w:r>
    </w:p>
    <w:p w:rsidR="00E17D17" w:rsidRDefault="00E17D17" w:rsidP="00E17D17">
      <w:pPr>
        <w:spacing w:line="600" w:lineRule="exact"/>
        <w:ind w:firstLineChars="200" w:firstLine="643"/>
        <w:rPr>
          <w:rFonts w:ascii="仿宋_GB2312" w:eastAsia="仿宋_GB2312" w:hAnsi="仿宋_GB2312" w:cs="仿宋_GB2312" w:hint="eastAsia"/>
          <w:sz w:val="32"/>
          <w:szCs w:val="32"/>
        </w:rPr>
      </w:pPr>
      <w:r w:rsidRPr="00A36F1E">
        <w:rPr>
          <w:rFonts w:ascii="楷体_GB2312" w:eastAsia="楷体_GB2312" w:hAnsi="仿宋_GB2312" w:cs="仿宋_GB2312" w:hint="eastAsia"/>
          <w:b/>
          <w:bCs/>
          <w:sz w:val="32"/>
          <w:szCs w:val="32"/>
        </w:rPr>
        <w:t>(三)跟踪问效，</w:t>
      </w:r>
      <w:r>
        <w:rPr>
          <w:rFonts w:ascii="楷体_GB2312" w:eastAsia="楷体_GB2312" w:hAnsi="仿宋_GB2312" w:cs="仿宋_GB2312" w:hint="eastAsia"/>
          <w:b/>
          <w:bCs/>
          <w:sz w:val="32"/>
          <w:szCs w:val="32"/>
        </w:rPr>
        <w:t>狠</w:t>
      </w:r>
      <w:r w:rsidRPr="00A36F1E">
        <w:rPr>
          <w:rFonts w:ascii="楷体_GB2312" w:eastAsia="楷体_GB2312" w:hAnsi="仿宋_GB2312" w:cs="仿宋_GB2312" w:hint="eastAsia"/>
          <w:b/>
          <w:bCs/>
          <w:sz w:val="32"/>
          <w:szCs w:val="32"/>
        </w:rPr>
        <w:t>抓落实</w:t>
      </w:r>
      <w:r w:rsidRPr="00A36F1E">
        <w:rPr>
          <w:rFonts w:ascii="楷体_GB2312" w:eastAsia="楷体_GB2312" w:hAnsi="仿宋_GB2312" w:cs="仿宋_GB2312" w:hint="eastAsia"/>
          <w:sz w:val="32"/>
          <w:szCs w:val="32"/>
        </w:rPr>
        <w:t>。</w:t>
      </w:r>
      <w:r>
        <w:rPr>
          <w:rFonts w:ascii="仿宋_GB2312" w:eastAsia="仿宋_GB2312" w:hAnsi="仿宋_GB2312" w:cs="仿宋_GB2312" w:hint="eastAsia"/>
          <w:sz w:val="32"/>
          <w:szCs w:val="32"/>
        </w:rPr>
        <w:t>各部门要加强综合协调和督促指导，形成常态化工作机制，及时督改问题，堵塞工作漏洞，坚决防止走形式、简单化、一阵风。要强化工作落实，对工作不力、问题突出的，要及时通报批评，督促其加大工作力度。对发生较大以上亡人火灾事故的，要组织实施安全生产约谈，并依法追究有关单位和人员的责任。</w:t>
      </w:r>
    </w:p>
    <w:p w:rsidR="00E17D17" w:rsidRPr="0037346C" w:rsidRDefault="00E17D17" w:rsidP="00E17D17">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请各相关股室于4月至6月每月24日前将“四个清单”及当月工作小结报送</w:t>
      </w:r>
      <w:r>
        <w:rPr>
          <w:rFonts w:ascii="仿宋_GB2312" w:eastAsia="仿宋_GB2312" w:hAnsi="仿宋_GB2312" w:cs="仿宋_GB2312"/>
          <w:sz w:val="32"/>
          <w:szCs w:val="32"/>
        </w:rPr>
        <w:t>至局领导小组办公室</w:t>
      </w:r>
      <w:r>
        <w:rPr>
          <w:rFonts w:ascii="仿宋_GB2312" w:eastAsia="仿宋_GB2312" w:hAnsi="仿宋_GB2312" w:cs="仿宋_GB2312" w:hint="eastAsia"/>
          <w:sz w:val="32"/>
          <w:szCs w:val="32"/>
        </w:rPr>
        <w:t>，并于7月24日前报送工作总结。</w:t>
      </w:r>
    </w:p>
    <w:p w:rsidR="00CF1619" w:rsidRPr="00E17D17" w:rsidRDefault="00CF1619" w:rsidP="00E17D17"/>
    <w:sectPr w:rsidR="00CF1619" w:rsidRPr="00E17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44A" w:rsidRDefault="00D8344A" w:rsidP="00E17D17">
      <w:r>
        <w:separator/>
      </w:r>
    </w:p>
  </w:endnote>
  <w:endnote w:type="continuationSeparator" w:id="0">
    <w:p w:rsidR="00D8344A" w:rsidRDefault="00D8344A" w:rsidP="00E1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44A" w:rsidRDefault="00D8344A" w:rsidP="00E17D17">
      <w:r>
        <w:separator/>
      </w:r>
    </w:p>
  </w:footnote>
  <w:footnote w:type="continuationSeparator" w:id="0">
    <w:p w:rsidR="00D8344A" w:rsidRDefault="00D8344A" w:rsidP="00E17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4D"/>
    <w:rsid w:val="00723E4D"/>
    <w:rsid w:val="00CF1619"/>
    <w:rsid w:val="00D8344A"/>
    <w:rsid w:val="00E1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8FA66"/>
  <w15:chartTrackingRefBased/>
  <w15:docId w15:val="{BE370FC9-8C00-46F8-B038-7B2DE095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D1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D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17D17"/>
    <w:rPr>
      <w:sz w:val="18"/>
      <w:szCs w:val="18"/>
    </w:rPr>
  </w:style>
  <w:style w:type="paragraph" w:styleId="a5">
    <w:name w:val="footer"/>
    <w:basedOn w:val="a"/>
    <w:link w:val="a6"/>
    <w:uiPriority w:val="99"/>
    <w:unhideWhenUsed/>
    <w:rsid w:val="00E17D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17D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452</Words>
  <Characters>2578</Characters>
  <Application>Microsoft Office Word</Application>
  <DocSecurity>0</DocSecurity>
  <Lines>21</Lines>
  <Paragraphs>6</Paragraphs>
  <ScaleCrop>false</ScaleCrop>
  <Company>Home</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2021-04-21T03:58:00Z</dcterms:created>
  <dcterms:modified xsi:type="dcterms:W3CDTF">2021-04-21T04:02:00Z</dcterms:modified>
</cp:coreProperties>
</file>