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长治市上党区住房和城乡建设局</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（长治市上党区</w:t>
      </w:r>
      <w:r>
        <w:rPr>
          <w:rFonts w:ascii="方正小标宋简体" w:eastAsia="方正小标宋简体"/>
          <w:sz w:val="44"/>
          <w:szCs w:val="44"/>
        </w:rPr>
        <w:t>人民防空办公室</w:t>
      </w:r>
      <w:r>
        <w:rPr>
          <w:rFonts w:hint="eastAsia" w:ascii="方正小标宋简体" w:eastAsia="方正小标宋简体"/>
          <w:sz w:val="44"/>
          <w:szCs w:val="44"/>
        </w:rPr>
        <w:t>）</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重大行政决策公开制度</w:t>
      </w:r>
    </w:p>
    <w:p>
      <w:pPr>
        <w:keepNext w:val="0"/>
        <w:keepLines w:val="0"/>
        <w:pageBreakBefore w:val="0"/>
        <w:widowControl w:val="0"/>
        <w:kinsoku/>
        <w:wordWrap/>
        <w:overflowPunct/>
        <w:topLinePunct w:val="0"/>
        <w:autoSpaceDE/>
        <w:autoSpaceDN/>
        <w:bidi w:val="0"/>
        <w:adjustRightInd/>
        <w:snapToGrid/>
        <w:spacing w:before="313" w:beforeLines="100" w:line="560" w:lineRule="exact"/>
        <w:ind w:left="0" w:leftChars="0" w:right="0" w:rightChars="0" w:firstLine="640" w:firstLineChars="200"/>
        <w:jc w:val="both"/>
        <w:textAlignment w:val="auto"/>
        <w:outlineLvl w:val="9"/>
        <w:rPr>
          <w:rFonts w:ascii="方正小标宋简体" w:eastAsia="方正小标宋简体"/>
          <w:sz w:val="44"/>
          <w:szCs w:val="44"/>
        </w:rPr>
      </w:pPr>
      <w:r>
        <w:rPr>
          <w:rFonts w:hint="eastAsia" w:ascii="仿宋_GB2312" w:eastAsia="仿宋_GB2312"/>
          <w:b/>
          <w:bCs/>
          <w:sz w:val="32"/>
          <w:szCs w:val="32"/>
        </w:rPr>
        <w:t xml:space="preserve">第一条 </w:t>
      </w:r>
      <w:r>
        <w:rPr>
          <w:rFonts w:hint="eastAsia" w:ascii="仿宋_GB2312" w:eastAsia="仿宋_GB2312"/>
          <w:sz w:val="32"/>
          <w:szCs w:val="32"/>
        </w:rPr>
        <w:t>为规范重大行政决策行为</w:t>
      </w:r>
      <w:r>
        <w:rPr>
          <w:rFonts w:ascii="仿宋_GB2312" w:eastAsia="仿宋_GB2312"/>
          <w:sz w:val="32"/>
          <w:szCs w:val="32"/>
        </w:rPr>
        <w:t>,促进依法决策,提</w:t>
      </w:r>
      <w:bookmarkStart w:id="0" w:name="_GoBack"/>
      <w:bookmarkEnd w:id="0"/>
      <w:r>
        <w:rPr>
          <w:rFonts w:ascii="仿宋_GB2312" w:eastAsia="仿宋_GB2312"/>
          <w:sz w:val="32"/>
          <w:szCs w:val="32"/>
        </w:rPr>
        <w:t>高决策质量,提</w:t>
      </w:r>
      <w:r>
        <w:rPr>
          <w:rFonts w:hint="eastAsia" w:ascii="仿宋_GB2312" w:eastAsia="仿宋_GB2312"/>
          <w:sz w:val="32"/>
          <w:szCs w:val="32"/>
        </w:rPr>
        <w:t>升</w:t>
      </w:r>
      <w:r>
        <w:rPr>
          <w:rFonts w:ascii="仿宋_GB2312" w:eastAsia="仿宋_GB2312"/>
          <w:sz w:val="32"/>
          <w:szCs w:val="32"/>
        </w:rPr>
        <w:t>工作质量和服务水平,</w:t>
      </w:r>
      <w:r>
        <w:rPr>
          <w:rFonts w:hint="eastAsia" w:ascii="仿宋_GB2312" w:eastAsia="仿宋_GB2312"/>
          <w:sz w:val="32"/>
          <w:szCs w:val="32"/>
        </w:rPr>
        <w:t>依据</w:t>
      </w:r>
      <w:r>
        <w:rPr>
          <w:rFonts w:ascii="仿宋_GB2312" w:eastAsia="仿宋_GB2312"/>
          <w:sz w:val="32"/>
          <w:szCs w:val="32"/>
        </w:rPr>
        <w:t>《</w:t>
      </w:r>
      <w:r>
        <w:rPr>
          <w:rFonts w:hint="eastAsia" w:ascii="仿宋_GB2312" w:eastAsia="仿宋_GB2312"/>
          <w:sz w:val="32"/>
          <w:szCs w:val="32"/>
        </w:rPr>
        <w:t>重大</w:t>
      </w:r>
      <w:r>
        <w:rPr>
          <w:rFonts w:ascii="仿宋_GB2312" w:eastAsia="仿宋_GB2312"/>
          <w:sz w:val="32"/>
          <w:szCs w:val="32"/>
        </w:rPr>
        <w:t>行政决策程序暂行条例》</w:t>
      </w:r>
      <w:r>
        <w:rPr>
          <w:rFonts w:hint="eastAsia" w:ascii="仿宋_GB2312" w:eastAsia="仿宋_GB2312"/>
          <w:sz w:val="32"/>
          <w:szCs w:val="32"/>
        </w:rPr>
        <w:t>，按照《长治市上党区住房和城乡建设局</w:t>
      </w:r>
      <w:r>
        <w:rPr>
          <w:rFonts w:ascii="仿宋_GB2312" w:eastAsia="仿宋_GB2312"/>
          <w:sz w:val="32"/>
          <w:szCs w:val="32"/>
        </w:rPr>
        <w:t>（</w:t>
      </w:r>
      <w:r>
        <w:rPr>
          <w:rFonts w:hint="eastAsia" w:ascii="仿宋_GB2312" w:eastAsia="仿宋_GB2312"/>
          <w:sz w:val="32"/>
          <w:szCs w:val="32"/>
        </w:rPr>
        <w:t>长治市上党区人民防空办公室</w:t>
      </w:r>
      <w:r>
        <w:rPr>
          <w:rFonts w:ascii="仿宋_GB2312" w:eastAsia="仿宋_GB2312"/>
          <w:sz w:val="32"/>
          <w:szCs w:val="32"/>
        </w:rPr>
        <w:t>）</w:t>
      </w:r>
      <w:r>
        <w:rPr>
          <w:rFonts w:hint="eastAsia" w:ascii="仿宋_GB2312" w:eastAsia="仿宋_GB2312"/>
          <w:sz w:val="32"/>
          <w:szCs w:val="32"/>
        </w:rPr>
        <w:t>重大行政决策</w:t>
      </w:r>
      <w:r>
        <w:rPr>
          <w:rFonts w:ascii="仿宋_GB2312" w:eastAsia="仿宋_GB2312"/>
          <w:sz w:val="32"/>
          <w:szCs w:val="32"/>
        </w:rPr>
        <w:t>程序工作制度</w:t>
      </w:r>
      <w:r>
        <w:rPr>
          <w:rFonts w:hint="eastAsia" w:ascii="仿宋_GB2312" w:eastAsia="仿宋_GB2312"/>
          <w:sz w:val="32"/>
          <w:szCs w:val="32"/>
        </w:rPr>
        <w:t>》要求</w:t>
      </w:r>
      <w:r>
        <w:rPr>
          <w:rFonts w:ascii="仿宋_GB2312" w:eastAsia="仿宋_GB2312"/>
          <w:sz w:val="32"/>
          <w:szCs w:val="32"/>
        </w:rPr>
        <w:t>,</w:t>
      </w:r>
      <w:r>
        <w:rPr>
          <w:rFonts w:hint="eastAsia" w:ascii="仿宋_GB2312" w:eastAsia="仿宋_GB2312"/>
          <w:sz w:val="32"/>
          <w:szCs w:val="32"/>
        </w:rPr>
        <w:t>结合</w:t>
      </w:r>
      <w:r>
        <w:rPr>
          <w:rFonts w:ascii="仿宋_GB2312" w:eastAsia="仿宋_GB2312"/>
          <w:sz w:val="32"/>
          <w:szCs w:val="32"/>
        </w:rPr>
        <w:t>本机关工作实际，制定本制度。</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 xml:space="preserve">第二条 </w:t>
      </w:r>
      <w:r>
        <w:rPr>
          <w:rFonts w:hint="eastAsia" w:ascii="仿宋_GB2312" w:eastAsia="仿宋_GB2312"/>
          <w:sz w:val="32"/>
          <w:szCs w:val="32"/>
        </w:rPr>
        <w:t>重大行政决策公开是指本机关</w:t>
      </w:r>
      <w:r>
        <w:rPr>
          <w:rFonts w:ascii="仿宋_GB2312" w:eastAsia="仿宋_GB2312"/>
          <w:sz w:val="32"/>
          <w:szCs w:val="32"/>
        </w:rPr>
        <w:t>在作出重大行政决策事项后,将</w:t>
      </w:r>
      <w:r>
        <w:rPr>
          <w:rFonts w:hint="eastAsia" w:ascii="仿宋_GB2312" w:eastAsia="仿宋_GB2312"/>
          <w:sz w:val="32"/>
          <w:szCs w:val="32"/>
        </w:rPr>
        <w:t>决策</w:t>
      </w:r>
      <w:r>
        <w:rPr>
          <w:rFonts w:ascii="仿宋_GB2312" w:eastAsia="仿宋_GB2312"/>
          <w:sz w:val="32"/>
          <w:szCs w:val="32"/>
        </w:rPr>
        <w:t>事项的目录</w:t>
      </w:r>
      <w:r>
        <w:rPr>
          <w:rFonts w:hint="eastAsia" w:ascii="仿宋_GB2312" w:eastAsia="仿宋_GB2312"/>
          <w:sz w:val="32"/>
          <w:szCs w:val="32"/>
        </w:rPr>
        <w:t>及</w:t>
      </w:r>
      <w:r>
        <w:rPr>
          <w:rFonts w:ascii="仿宋_GB2312" w:eastAsia="仿宋_GB2312"/>
          <w:sz w:val="32"/>
          <w:szCs w:val="32"/>
        </w:rPr>
        <w:t>标准</w:t>
      </w:r>
      <w:r>
        <w:rPr>
          <w:rFonts w:hint="eastAsia" w:ascii="仿宋_GB2312" w:eastAsia="仿宋_GB2312"/>
          <w:sz w:val="32"/>
          <w:szCs w:val="32"/>
        </w:rPr>
        <w:t>经</w:t>
      </w:r>
      <w:r>
        <w:rPr>
          <w:rFonts w:ascii="仿宋_GB2312" w:eastAsia="仿宋_GB2312"/>
          <w:sz w:val="32"/>
          <w:szCs w:val="32"/>
        </w:rPr>
        <w:t>局信息公开</w:t>
      </w:r>
      <w:r>
        <w:rPr>
          <w:rFonts w:hint="eastAsia" w:ascii="仿宋_GB2312" w:eastAsia="仿宋_GB2312"/>
          <w:sz w:val="32"/>
          <w:szCs w:val="32"/>
        </w:rPr>
        <w:t>工作</w:t>
      </w:r>
      <w:r>
        <w:rPr>
          <w:rFonts w:ascii="仿宋_GB2312" w:eastAsia="仿宋_GB2312"/>
          <w:sz w:val="32"/>
          <w:szCs w:val="32"/>
        </w:rPr>
        <w:t>小组审核后</w:t>
      </w:r>
      <w:r>
        <w:rPr>
          <w:rFonts w:hint="eastAsia" w:ascii="仿宋_GB2312" w:eastAsia="仿宋_GB2312"/>
          <w:sz w:val="32"/>
          <w:szCs w:val="32"/>
        </w:rPr>
        <w:t>，</w:t>
      </w:r>
      <w:r>
        <w:rPr>
          <w:rFonts w:ascii="仿宋_GB2312" w:eastAsia="仿宋_GB2312"/>
          <w:sz w:val="32"/>
          <w:szCs w:val="32"/>
        </w:rPr>
        <w:t>向社会主动公开，</w:t>
      </w:r>
      <w:r>
        <w:rPr>
          <w:rFonts w:hint="eastAsia" w:ascii="仿宋_GB2312" w:eastAsia="仿宋_GB2312"/>
          <w:sz w:val="32"/>
          <w:szCs w:val="32"/>
        </w:rPr>
        <w:t>广泛</w:t>
      </w:r>
      <w:r>
        <w:rPr>
          <w:rFonts w:ascii="仿宋_GB2312" w:eastAsia="仿宋_GB2312"/>
          <w:sz w:val="32"/>
          <w:szCs w:val="32"/>
        </w:rPr>
        <w:t>收集</w:t>
      </w:r>
      <w:r>
        <w:rPr>
          <w:rFonts w:hint="eastAsia" w:ascii="仿宋_GB2312" w:eastAsia="仿宋_GB2312"/>
          <w:sz w:val="32"/>
          <w:szCs w:val="32"/>
        </w:rPr>
        <w:t>舆情</w:t>
      </w:r>
      <w:r>
        <w:rPr>
          <w:rFonts w:ascii="仿宋_GB2312" w:eastAsia="仿宋_GB2312"/>
          <w:sz w:val="32"/>
          <w:szCs w:val="32"/>
        </w:rPr>
        <w:t>。</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 xml:space="preserve">第三条 </w:t>
      </w:r>
      <w:r>
        <w:rPr>
          <w:rFonts w:hint="eastAsia" w:ascii="仿宋_GB2312" w:eastAsia="仿宋_GB2312"/>
          <w:sz w:val="32"/>
          <w:szCs w:val="32"/>
        </w:rPr>
        <w:t>重大</w:t>
      </w:r>
      <w:r>
        <w:rPr>
          <w:rFonts w:ascii="仿宋_GB2312" w:eastAsia="仿宋_GB2312"/>
          <w:sz w:val="32"/>
          <w:szCs w:val="32"/>
        </w:rPr>
        <w:t>行政决策</w:t>
      </w:r>
      <w:r>
        <w:rPr>
          <w:rFonts w:hint="eastAsia" w:ascii="仿宋_GB2312" w:eastAsia="仿宋_GB2312"/>
          <w:sz w:val="32"/>
          <w:szCs w:val="32"/>
        </w:rPr>
        <w:t>公开以依法、科学、及时、真实为原则</w:t>
      </w:r>
      <w:r>
        <w:rPr>
          <w:rFonts w:ascii="仿宋_GB2312" w:eastAsia="仿宋_GB2312"/>
          <w:sz w:val="32"/>
          <w:szCs w:val="32"/>
        </w:rPr>
        <w:t>。</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 xml:space="preserve">第四条 </w:t>
      </w:r>
      <w:r>
        <w:rPr>
          <w:rFonts w:hint="eastAsia" w:ascii="仿宋_GB2312" w:eastAsia="仿宋_GB2312"/>
          <w:sz w:val="32"/>
          <w:szCs w:val="32"/>
        </w:rPr>
        <w:t>本制度所称</w:t>
      </w:r>
      <w:r>
        <w:rPr>
          <w:rFonts w:ascii="仿宋_GB2312" w:eastAsia="仿宋_GB2312"/>
          <w:sz w:val="32"/>
          <w:szCs w:val="32"/>
        </w:rPr>
        <w:t>的重大行政决策事项包括以下事项：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（一）制定</w:t>
      </w:r>
      <w:r>
        <w:rPr>
          <w:rFonts w:ascii="仿宋_GB2312" w:eastAsia="仿宋_GB2312"/>
          <w:sz w:val="32"/>
          <w:szCs w:val="32"/>
        </w:rPr>
        <w:t>有关我区</w:t>
      </w:r>
      <w:r>
        <w:rPr>
          <w:rFonts w:hint="eastAsia" w:ascii="仿宋_GB2312" w:eastAsia="仿宋_GB2312"/>
          <w:sz w:val="32"/>
          <w:szCs w:val="32"/>
        </w:rPr>
        <w:t>建筑业</w:t>
      </w:r>
      <w:r>
        <w:rPr>
          <w:rFonts w:ascii="仿宋_GB2312" w:eastAsia="仿宋_GB2312"/>
          <w:sz w:val="32"/>
          <w:szCs w:val="32"/>
        </w:rPr>
        <w:t>、房地产</w:t>
      </w:r>
      <w:r>
        <w:rPr>
          <w:rFonts w:hint="eastAsia" w:ascii="仿宋_GB2312" w:eastAsia="仿宋_GB2312"/>
          <w:sz w:val="32"/>
          <w:szCs w:val="32"/>
        </w:rPr>
        <w:t>业</w:t>
      </w:r>
      <w:r>
        <w:rPr>
          <w:rFonts w:ascii="仿宋_GB2312" w:eastAsia="仿宋_GB2312"/>
          <w:sz w:val="32"/>
          <w:szCs w:val="32"/>
        </w:rPr>
        <w:t>、</w:t>
      </w:r>
      <w:r>
        <w:rPr>
          <w:rFonts w:hint="eastAsia" w:ascii="仿宋_GB2312" w:eastAsia="仿宋_GB2312"/>
          <w:sz w:val="32"/>
          <w:szCs w:val="32"/>
        </w:rPr>
        <w:t>市政公用事业建设</w:t>
      </w:r>
      <w:r>
        <w:rPr>
          <w:rFonts w:ascii="仿宋_GB2312" w:eastAsia="仿宋_GB2312"/>
          <w:sz w:val="32"/>
          <w:szCs w:val="32"/>
        </w:rPr>
        <w:t>、人民防空</w:t>
      </w:r>
      <w:r>
        <w:rPr>
          <w:rFonts w:hint="eastAsia" w:ascii="仿宋_GB2312" w:eastAsia="仿宋_GB2312"/>
          <w:sz w:val="32"/>
          <w:szCs w:val="32"/>
        </w:rPr>
        <w:t>行业</w:t>
      </w:r>
      <w:r>
        <w:rPr>
          <w:rFonts w:ascii="仿宋_GB2312" w:eastAsia="仿宋_GB2312"/>
          <w:sz w:val="32"/>
          <w:szCs w:val="32"/>
        </w:rPr>
        <w:t>建设</w:t>
      </w:r>
      <w:r>
        <w:rPr>
          <w:rFonts w:hint="eastAsia" w:ascii="仿宋_GB2312" w:eastAsia="仿宋_GB2312"/>
          <w:sz w:val="32"/>
          <w:szCs w:val="32"/>
        </w:rPr>
        <w:t>等</w:t>
      </w:r>
      <w:r>
        <w:rPr>
          <w:rFonts w:ascii="仿宋_GB2312" w:eastAsia="仿宋_GB2312"/>
          <w:sz w:val="32"/>
          <w:szCs w:val="32"/>
        </w:rPr>
        <w:t>住建领域</w:t>
      </w:r>
      <w:r>
        <w:rPr>
          <w:rFonts w:hint="eastAsia" w:ascii="仿宋_GB2312" w:eastAsia="仿宋_GB2312"/>
          <w:sz w:val="32"/>
          <w:szCs w:val="32"/>
        </w:rPr>
        <w:t>和</w:t>
      </w:r>
      <w:r>
        <w:rPr>
          <w:rFonts w:ascii="仿宋_GB2312" w:eastAsia="仿宋_GB2312"/>
          <w:sz w:val="32"/>
          <w:szCs w:val="32"/>
        </w:rPr>
        <w:t>人防领域的重大公共政策和措施</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（二）制定</w:t>
      </w:r>
      <w:r>
        <w:rPr>
          <w:rFonts w:ascii="仿宋_GB2312" w:eastAsia="仿宋_GB2312"/>
          <w:sz w:val="32"/>
          <w:szCs w:val="32"/>
        </w:rPr>
        <w:t>住建领域及人防领域</w:t>
      </w:r>
      <w:r>
        <w:rPr>
          <w:rFonts w:hint="eastAsia" w:ascii="仿宋_GB2312" w:eastAsia="仿宋_GB2312"/>
          <w:sz w:val="32"/>
          <w:szCs w:val="32"/>
        </w:rPr>
        <w:t>的</w:t>
      </w:r>
      <w:r>
        <w:rPr>
          <w:rFonts w:ascii="仿宋_GB2312" w:eastAsia="仿宋_GB2312"/>
          <w:sz w:val="32"/>
          <w:szCs w:val="32"/>
        </w:rPr>
        <w:t>重要规划；</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（三）决定</w:t>
      </w:r>
      <w:r>
        <w:rPr>
          <w:rFonts w:ascii="仿宋_GB2312" w:eastAsia="仿宋_GB2312"/>
          <w:sz w:val="32"/>
          <w:szCs w:val="32"/>
        </w:rPr>
        <w:t>在住建领域及人防领域实施的重大公共建设项目；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（四）决定</w:t>
      </w:r>
      <w:r>
        <w:rPr>
          <w:rFonts w:ascii="仿宋_GB2312" w:eastAsia="仿宋_GB2312"/>
          <w:sz w:val="32"/>
          <w:szCs w:val="32"/>
        </w:rPr>
        <w:t>对</w:t>
      </w:r>
      <w:r>
        <w:rPr>
          <w:rFonts w:hint="eastAsia" w:ascii="仿宋_GB2312" w:eastAsia="仿宋_GB2312"/>
          <w:sz w:val="32"/>
          <w:szCs w:val="32"/>
        </w:rPr>
        <w:t>我区</w:t>
      </w:r>
      <w:r>
        <w:rPr>
          <w:rFonts w:ascii="仿宋_GB2312" w:eastAsia="仿宋_GB2312"/>
          <w:sz w:val="32"/>
          <w:szCs w:val="32"/>
        </w:rPr>
        <w:t>社会发展</w:t>
      </w:r>
      <w:r>
        <w:rPr>
          <w:rFonts w:hint="eastAsia" w:ascii="仿宋_GB2312" w:eastAsia="仿宋_GB2312"/>
          <w:sz w:val="32"/>
          <w:szCs w:val="32"/>
        </w:rPr>
        <w:t>有</w:t>
      </w:r>
      <w:r>
        <w:rPr>
          <w:rFonts w:ascii="仿宋_GB2312" w:eastAsia="仿宋_GB2312"/>
          <w:sz w:val="32"/>
          <w:szCs w:val="32"/>
        </w:rPr>
        <w:t>重大影响、涉及重大公共利益或者社会公众切身利益的</w:t>
      </w:r>
      <w:r>
        <w:rPr>
          <w:rFonts w:hint="eastAsia" w:ascii="仿宋_GB2312" w:eastAsia="仿宋_GB2312"/>
          <w:sz w:val="32"/>
          <w:szCs w:val="32"/>
        </w:rPr>
        <w:t>其他</w:t>
      </w:r>
      <w:r>
        <w:rPr>
          <w:rFonts w:ascii="仿宋_GB2312" w:eastAsia="仿宋_GB2312"/>
          <w:sz w:val="32"/>
          <w:szCs w:val="32"/>
        </w:rPr>
        <w:t>重大事项。</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第五条</w:t>
      </w:r>
      <w:r>
        <w:rPr>
          <w:rFonts w:hint="eastAsia" w:ascii="仿宋_GB2312" w:eastAsia="仿宋_GB2312"/>
          <w:sz w:val="32"/>
          <w:szCs w:val="32"/>
        </w:rPr>
        <w:t xml:space="preserve"> 重大行政决策信息公开应当采取符合该信息特点、便于公众及时准确获得的以下一种或几种方式予以公开：</w:t>
      </w:r>
    </w:p>
    <w:p>
      <w:pPr>
        <w:spacing w:line="560" w:lineRule="exact"/>
        <w:rPr>
          <w:rFonts w:ascii="仿宋_GB2312" w:eastAsia="仿宋_GB2312"/>
          <w:sz w:val="32"/>
          <w:szCs w:val="32"/>
        </w:rPr>
      </w:pPr>
      <w:r>
        <w:rPr>
          <w:rFonts w:hint="eastAsia" w:ascii="仿宋_GB2312" w:eastAsia="仿宋_GB2312"/>
          <w:sz w:val="32"/>
          <w:szCs w:val="32"/>
        </w:rPr>
        <w:t>　　（一）长治市上党区人民政府住房和城乡建设局网站；</w:t>
      </w:r>
    </w:p>
    <w:p>
      <w:pPr>
        <w:spacing w:line="560" w:lineRule="exact"/>
        <w:rPr>
          <w:rFonts w:ascii="仿宋_GB2312" w:eastAsia="仿宋_GB2312"/>
          <w:sz w:val="32"/>
          <w:szCs w:val="32"/>
        </w:rPr>
      </w:pPr>
      <w:r>
        <w:rPr>
          <w:rFonts w:hint="eastAsia" w:ascii="仿宋_GB2312" w:eastAsia="仿宋_GB2312"/>
          <w:sz w:val="32"/>
          <w:szCs w:val="32"/>
        </w:rPr>
        <w:t>　　（二）长治市上党区住房和城乡建设局文告；</w:t>
      </w:r>
    </w:p>
    <w:p>
      <w:pPr>
        <w:spacing w:line="560" w:lineRule="exact"/>
        <w:rPr>
          <w:rFonts w:ascii="仿宋_GB2312" w:eastAsia="仿宋_GB2312"/>
          <w:sz w:val="32"/>
          <w:szCs w:val="32"/>
        </w:rPr>
      </w:pPr>
      <w:r>
        <w:rPr>
          <w:rFonts w:hint="eastAsia" w:ascii="仿宋_GB2312" w:eastAsia="仿宋_GB2312"/>
          <w:sz w:val="32"/>
          <w:szCs w:val="32"/>
        </w:rPr>
        <w:t xml:space="preserve">    （三）报纸、广播、电视等媒体；</w:t>
      </w:r>
    </w:p>
    <w:p>
      <w:pPr>
        <w:spacing w:line="560" w:lineRule="exact"/>
        <w:rPr>
          <w:rFonts w:ascii="仿宋_GB2312" w:eastAsia="仿宋_GB2312"/>
          <w:sz w:val="32"/>
          <w:szCs w:val="32"/>
        </w:rPr>
      </w:pPr>
      <w:r>
        <w:rPr>
          <w:rFonts w:hint="eastAsia" w:ascii="仿宋_GB2312" w:eastAsia="仿宋_GB2312"/>
          <w:sz w:val="32"/>
          <w:szCs w:val="32"/>
        </w:rPr>
        <w:t>　　（四）信息公开栏、电子屏幕；</w:t>
      </w:r>
    </w:p>
    <w:p>
      <w:pPr>
        <w:spacing w:line="560" w:lineRule="exact"/>
        <w:rPr>
          <w:rFonts w:ascii="仿宋_GB2312" w:eastAsia="仿宋_GB2312"/>
          <w:sz w:val="32"/>
          <w:szCs w:val="32"/>
        </w:rPr>
      </w:pPr>
      <w:r>
        <w:rPr>
          <w:rFonts w:hint="eastAsia" w:ascii="仿宋_GB2312" w:eastAsia="仿宋_GB2312"/>
          <w:sz w:val="32"/>
          <w:szCs w:val="32"/>
        </w:rPr>
        <w:t>　　（五）便民手册、公告或通告；</w:t>
      </w:r>
    </w:p>
    <w:p>
      <w:pPr>
        <w:spacing w:line="560" w:lineRule="exact"/>
        <w:rPr>
          <w:rFonts w:ascii="仿宋_GB2312" w:eastAsia="仿宋_GB2312"/>
          <w:sz w:val="32"/>
          <w:szCs w:val="32"/>
        </w:rPr>
      </w:pPr>
      <w:r>
        <w:rPr>
          <w:rFonts w:hint="eastAsia" w:ascii="仿宋_GB2312" w:eastAsia="仿宋_GB2312"/>
          <w:sz w:val="32"/>
          <w:szCs w:val="32"/>
        </w:rPr>
        <w:t>　　（六）入户/现场；</w:t>
      </w:r>
    </w:p>
    <w:p>
      <w:pPr>
        <w:spacing w:line="560" w:lineRule="exact"/>
        <w:rPr>
          <w:rFonts w:ascii="仿宋_GB2312" w:eastAsia="仿宋_GB2312"/>
          <w:sz w:val="32"/>
          <w:szCs w:val="32"/>
        </w:rPr>
      </w:pPr>
      <w:r>
        <w:rPr>
          <w:rFonts w:hint="eastAsia" w:ascii="仿宋_GB2312" w:eastAsia="仿宋_GB2312"/>
          <w:sz w:val="32"/>
          <w:szCs w:val="32"/>
        </w:rPr>
        <w:t>　　（七）国家规定的其他方式。</w:t>
      </w:r>
    </w:p>
    <w:p>
      <w:pPr>
        <w:spacing w:line="560" w:lineRule="exact"/>
        <w:rPr>
          <w:rFonts w:ascii="仿宋_GB2312" w:eastAsia="仿宋_GB2312"/>
          <w:sz w:val="32"/>
          <w:szCs w:val="32"/>
        </w:rPr>
      </w:pPr>
      <w:r>
        <w:rPr>
          <w:rFonts w:hint="eastAsia" w:ascii="仿宋_GB2312" w:eastAsia="仿宋_GB2312"/>
          <w:sz w:val="32"/>
          <w:szCs w:val="32"/>
        </w:rPr>
        <w:t>　　其中，长治市上党区人民政府住房和城乡建设局网站是信息公开的主要渠道。</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 xml:space="preserve">第六条 </w:t>
      </w:r>
      <w:r>
        <w:rPr>
          <w:rFonts w:hint="eastAsia" w:ascii="仿宋_GB2312" w:eastAsia="仿宋_GB2312"/>
          <w:sz w:val="32"/>
          <w:szCs w:val="32"/>
        </w:rPr>
        <w:t>属于主动公开范围的重大行政决策信息，应当自该决策形成或者变更之日起</w:t>
      </w:r>
      <w:r>
        <w:rPr>
          <w:rFonts w:ascii="仿宋_GB2312" w:eastAsia="仿宋_GB2312"/>
          <w:sz w:val="32"/>
          <w:szCs w:val="32"/>
        </w:rPr>
        <w:t>20个工作日内及时公开。法律、法规对政府信息公开的期限另有规定的，从其规定。</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 xml:space="preserve">第七条 </w:t>
      </w:r>
      <w:r>
        <w:rPr>
          <w:rFonts w:hint="eastAsia" w:ascii="仿宋_GB2312" w:eastAsia="仿宋_GB2312"/>
          <w:sz w:val="32"/>
          <w:szCs w:val="32"/>
        </w:rPr>
        <w:t>我局拟以区政府名义公开内容需报区政府办公室审定。</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 xml:space="preserve">第八条 </w:t>
      </w:r>
      <w:r>
        <w:rPr>
          <w:rFonts w:hint="eastAsia" w:ascii="仿宋_GB2312" w:eastAsia="仿宋_GB2312"/>
          <w:sz w:val="32"/>
          <w:szCs w:val="32"/>
        </w:rPr>
        <w:t>公开内容应符合保密法律、法规的规定。凡涉及依法不予公开范围的</w:t>
      </w:r>
      <w:r>
        <w:rPr>
          <w:rFonts w:ascii="仿宋_GB2312" w:eastAsia="仿宋_GB2312"/>
          <w:sz w:val="32"/>
          <w:szCs w:val="32"/>
        </w:rPr>
        <w:t>,或涉及公开后可能诱发不稳定因素的敏感事项,不予公开</w:t>
      </w:r>
      <w:r>
        <w:rPr>
          <w:rFonts w:hint="eastAsia" w:ascii="仿宋_GB2312" w:eastAsia="仿宋_GB2312"/>
          <w:sz w:val="32"/>
          <w:szCs w:val="32"/>
        </w:rPr>
        <w:t>。不能确定重大行政</w:t>
      </w:r>
      <w:r>
        <w:rPr>
          <w:rFonts w:ascii="仿宋_GB2312" w:eastAsia="仿宋_GB2312"/>
          <w:sz w:val="32"/>
          <w:szCs w:val="32"/>
        </w:rPr>
        <w:t>决策信息</w:t>
      </w:r>
      <w:r>
        <w:rPr>
          <w:rFonts w:hint="eastAsia" w:ascii="仿宋_GB2312" w:eastAsia="仿宋_GB2312"/>
          <w:sz w:val="32"/>
          <w:szCs w:val="32"/>
        </w:rPr>
        <w:t>是否可以公开的，应当由拟公开政府信息的下属事业单位、股室、企业依照法律、法规和国家有关规定报有关主管部门或者保密行政管理部门确定。</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 xml:space="preserve">第九条 </w:t>
      </w:r>
      <w:r>
        <w:rPr>
          <w:rFonts w:ascii="仿宋_GB2312" w:eastAsia="仿宋_GB2312"/>
          <w:sz w:val="32"/>
          <w:szCs w:val="32"/>
        </w:rPr>
        <w:t>本制度自</w:t>
      </w:r>
      <w:r>
        <w:rPr>
          <w:rFonts w:hint="eastAsia" w:ascii="仿宋_GB2312" w:eastAsia="仿宋_GB2312"/>
          <w:sz w:val="32"/>
          <w:szCs w:val="32"/>
        </w:rPr>
        <w:t>2</w:t>
      </w:r>
      <w:r>
        <w:rPr>
          <w:rFonts w:ascii="仿宋_GB2312" w:eastAsia="仿宋_GB2312"/>
          <w:sz w:val="32"/>
          <w:szCs w:val="32"/>
        </w:rPr>
        <w:t>02</w:t>
      </w:r>
      <w:r>
        <w:rPr>
          <w:rFonts w:hint="eastAsia" w:ascii="仿宋_GB2312" w:eastAsia="仿宋_GB2312"/>
          <w:sz w:val="32"/>
          <w:szCs w:val="32"/>
          <w:lang w:val="en-US" w:eastAsia="zh-CN"/>
        </w:rPr>
        <w:t>1</w:t>
      </w:r>
      <w:r>
        <w:rPr>
          <w:rFonts w:hint="eastAsia" w:ascii="仿宋_GB2312" w:eastAsia="仿宋_GB2312"/>
          <w:sz w:val="32"/>
          <w:szCs w:val="32"/>
        </w:rPr>
        <w:t>年</w:t>
      </w:r>
      <w:r>
        <w:rPr>
          <w:rFonts w:hint="eastAsia" w:ascii="仿宋_GB2312" w:eastAsia="仿宋_GB2312"/>
          <w:sz w:val="32"/>
          <w:szCs w:val="32"/>
          <w:lang w:val="en-US" w:eastAsia="zh-CN"/>
        </w:rPr>
        <w:t>12</w:t>
      </w:r>
      <w:r>
        <w:rPr>
          <w:rFonts w:hint="eastAsia" w:ascii="仿宋_GB2312" w:eastAsia="仿宋_GB2312"/>
          <w:sz w:val="32"/>
          <w:szCs w:val="32"/>
        </w:rPr>
        <w:t>月</w:t>
      </w:r>
      <w:r>
        <w:rPr>
          <w:rFonts w:hint="eastAsia" w:ascii="仿宋_GB2312" w:eastAsia="仿宋_GB2312"/>
          <w:sz w:val="32"/>
          <w:szCs w:val="32"/>
          <w:lang w:val="en-US" w:eastAsia="zh-CN"/>
        </w:rPr>
        <w:t>1</w:t>
      </w:r>
      <w:r>
        <w:rPr>
          <w:rFonts w:hint="eastAsia" w:ascii="仿宋_GB2312" w:eastAsia="仿宋_GB2312"/>
          <w:sz w:val="32"/>
          <w:szCs w:val="32"/>
        </w:rPr>
        <w:t>日</w:t>
      </w:r>
      <w:r>
        <w:rPr>
          <w:rFonts w:ascii="仿宋_GB2312" w:eastAsia="仿宋_GB2312"/>
          <w:sz w:val="32"/>
          <w:szCs w:val="32"/>
        </w:rPr>
        <w:t>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A1B"/>
    <w:rsid w:val="001E2B9F"/>
    <w:rsid w:val="00592DE6"/>
    <w:rsid w:val="0063669C"/>
    <w:rsid w:val="008D6B39"/>
    <w:rsid w:val="00A72CCB"/>
    <w:rsid w:val="00BE3A1B"/>
    <w:rsid w:val="00EF5E6C"/>
    <w:rsid w:val="023927D3"/>
    <w:rsid w:val="07F73811"/>
    <w:rsid w:val="11A42A1E"/>
    <w:rsid w:val="15775436"/>
    <w:rsid w:val="20742D80"/>
    <w:rsid w:val="214007D5"/>
    <w:rsid w:val="27BB3FED"/>
    <w:rsid w:val="28C20AB4"/>
    <w:rsid w:val="4506670B"/>
    <w:rsid w:val="4F333F36"/>
    <w:rsid w:val="54811F1D"/>
    <w:rsid w:val="5A1028AA"/>
    <w:rsid w:val="5BDE0C4F"/>
    <w:rsid w:val="659D5E28"/>
    <w:rsid w:val="67085ECA"/>
    <w:rsid w:val="6FE72395"/>
    <w:rsid w:val="755A6904"/>
    <w:rsid w:val="7DAF5ADA"/>
    <w:rsid w:val="7FA96F9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2</Pages>
  <Words>138</Words>
  <Characters>793</Characters>
  <Lines>6</Lines>
  <Paragraphs>1</Paragraphs>
  <ScaleCrop>false</ScaleCrop>
  <LinksUpToDate>false</LinksUpToDate>
  <CharactersWithSpaces>930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2021-09-06T09:09:00Z</dcterms:created>
  <dc:creator>China</dc:creator>
  <cp:lastModifiedBy>Administrator</cp:lastModifiedBy>
  <dcterms:modified xsi:type="dcterms:W3CDTF">2021-12-21T06:43:46Z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