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上党区财政局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政府信息公开年度报告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sz w:val="32"/>
          <w:szCs w:val="32"/>
        </w:rPr>
        <w:t>年，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上党区</w:t>
      </w:r>
      <w:r>
        <w:rPr>
          <w:rFonts w:hint="eastAsia" w:ascii="宋体" w:hAnsi="宋体" w:eastAsia="宋体" w:cs="宋体"/>
          <w:sz w:val="32"/>
          <w:szCs w:val="32"/>
        </w:rPr>
        <w:t>财政局按照中央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和</w:t>
      </w:r>
      <w:r>
        <w:rPr>
          <w:rFonts w:hint="eastAsia" w:ascii="宋体" w:hAnsi="宋体" w:eastAsia="宋体" w:cs="宋体"/>
          <w:sz w:val="32"/>
          <w:szCs w:val="32"/>
        </w:rPr>
        <w:t>省、市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、区委区政府</w:t>
      </w:r>
      <w:r>
        <w:rPr>
          <w:rFonts w:hint="eastAsia" w:ascii="宋体" w:hAnsi="宋体" w:eastAsia="宋体" w:cs="宋体"/>
          <w:sz w:val="32"/>
          <w:szCs w:val="32"/>
        </w:rPr>
        <w:t>关于做好政府信息公开的部署和要求，创新工作思路，完善方式方法，不断拓宽公开渠道，丰富政务公开内容，全力打造“阳光财政”，树立高效廉洁财政队伍形象。全年主动公开财政信息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19</w:t>
      </w:r>
      <w:r>
        <w:rPr>
          <w:rFonts w:hint="eastAsia" w:ascii="宋体" w:hAnsi="宋体" w:eastAsia="宋体" w:cs="宋体"/>
          <w:sz w:val="32"/>
          <w:szCs w:val="32"/>
        </w:rPr>
        <w:t>条;按时限要求公开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区</w:t>
      </w:r>
      <w:r>
        <w:rPr>
          <w:rFonts w:hint="eastAsia" w:ascii="宋体" w:hAnsi="宋体" w:eastAsia="宋体" w:cs="宋体"/>
          <w:sz w:val="32"/>
          <w:szCs w:val="32"/>
        </w:rPr>
        <w:t>本级预决算、部门预决算及“三公”经费、财政资金信息，等等。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16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ab/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16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ab/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16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ab/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16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ab/>
              <w:t>25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16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ab/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16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ab/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收到和处理政府信息公开申请情况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-1118235</wp:posOffset>
                      </wp:positionH>
                      <wp:positionV relativeFrom="paragraph">
                        <wp:posOffset>-5715</wp:posOffset>
                      </wp:positionV>
                      <wp:extent cx="6200775" cy="9525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89610" y="921385"/>
                                <a:ext cx="62007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88.05pt;margin-top:-0.45pt;height:0.75pt;width:488.25pt;z-index:251659264;mso-width-relative:page;mso-height-relative:page;" filled="f" stroked="t" coordsize="21600,21600" o:gfxdata="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0h2S59QAAAAHAQAADwAAAAAAAAABACAAAAAiAAAAZHJzL2Rvd25yZXYueG1sUEsBAhQAFAAAAAgA&#10;h07iQAcwtf/wAQAAvgMAAA4AAAAAAAAAAQAgAAAAIwEAAGRycy9lMm9Eb2MueG1sUEsFBgAAAAAG&#10;AAYAWQEAAIU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uto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uto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420" w:firstLineChars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政府信息公开行政复议、行政诉讼情况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rightChars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4"/>
        <w:spacing w:beforeAutospacing="0" w:afterAutospacing="0"/>
        <w:ind w:firstLine="64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  <w:t>信息公开的及时性有待进一步加强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lang w:eastAsia="zh-CN"/>
        </w:rPr>
        <w:t>。</w:t>
      </w:r>
    </w:p>
    <w:p>
      <w:pPr>
        <w:pStyle w:val="4"/>
        <w:spacing w:beforeAutospacing="0" w:afterAutospacing="0"/>
        <w:ind w:firstLine="64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  <w:t>政务公开内容的全面性有待进一步提高。</w:t>
      </w:r>
    </w:p>
    <w:p>
      <w:pPr>
        <w:pStyle w:val="4"/>
        <w:numPr>
          <w:ilvl w:val="0"/>
          <w:numId w:val="0"/>
        </w:numPr>
        <w:spacing w:beforeAutospacing="0" w:afterAutospacing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lang w:eastAsia="zh-CN"/>
        </w:rPr>
        <w:t>　改进措施：</w:t>
      </w:r>
    </w:p>
    <w:p>
      <w:pPr>
        <w:pStyle w:val="4"/>
        <w:numPr>
          <w:ilvl w:val="0"/>
          <w:numId w:val="0"/>
        </w:numPr>
        <w:spacing w:beforeAutospacing="0" w:afterAutospacing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lang w:eastAsia="zh-CN"/>
        </w:rPr>
        <w:t>　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  <w:t>积极拓展公开内容。积极把社会公众普遍关心、涉及人民群众切身利益的问题作为财政信息公开的重点内容，积极推进财政预决算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lang w:eastAsia="zh-CN"/>
        </w:rPr>
        <w:t>、预算绩效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  <w:t>信息公开。</w:t>
      </w:r>
    </w:p>
    <w:p>
      <w:pPr>
        <w:pStyle w:val="4"/>
        <w:numPr>
          <w:ilvl w:val="0"/>
          <w:numId w:val="0"/>
        </w:numPr>
        <w:spacing w:beforeAutospacing="0" w:afterAutospacing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lang w:val="en-US" w:eastAsia="zh-CN"/>
        </w:rPr>
        <w:t>　　2.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  <w:t>完善政务信息公开内容审查、更新维护和培训宣传等工作制度，积极参加信息公开工作培训，确保政务信息公开准确、及时、规范，不断提升信息公开整体工作水平。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4"/>
        <w:numPr>
          <w:ilvl w:val="0"/>
          <w:numId w:val="0"/>
        </w:numPr>
        <w:spacing w:beforeAutospacing="0" w:afterAutospacing="0"/>
        <w:ind w:firstLine="64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  <w:t>无其他需要报告的事项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/>
    <w:p>
      <w:bookmarkStart w:id="0" w:name="_GoBack"/>
      <w:bookmarkEnd w:id="0"/>
    </w:p>
    <w:p/>
    <w:p/>
    <w:p/>
    <w:p>
      <w:pPr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上党区财政局</w:t>
      </w: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                         2022年1月29日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11993F"/>
    <w:multiLevelType w:val="singleLevel"/>
    <w:tmpl w:val="3A11993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C6757"/>
    <w:rsid w:val="0EBA66E2"/>
    <w:rsid w:val="129451DB"/>
    <w:rsid w:val="1FBB5A80"/>
    <w:rsid w:val="22C20317"/>
    <w:rsid w:val="2D751060"/>
    <w:rsid w:val="461F0142"/>
    <w:rsid w:val="497B09AC"/>
    <w:rsid w:val="51A12204"/>
    <w:rsid w:val="53E56A19"/>
    <w:rsid w:val="56D51DDC"/>
    <w:rsid w:val="59653481"/>
    <w:rsid w:val="5B097DCB"/>
    <w:rsid w:val="65AB4C93"/>
    <w:rsid w:val="70076E5B"/>
    <w:rsid w:val="75EC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十八.</cp:lastModifiedBy>
  <cp:lastPrinted>2022-01-28T01:17:00Z</cp:lastPrinted>
  <dcterms:modified xsi:type="dcterms:W3CDTF">2022-01-29T07:13:08Z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A16AAFF582A44512BA52B3DBC35CC221</vt:lpwstr>
  </property>
</Properties>
</file>