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46615">
      <w:pPr>
        <w:spacing w:line="354" w:lineRule="auto"/>
        <w:rPr>
          <w:rFonts w:ascii="Arial"/>
          <w:sz w:val="21"/>
        </w:rPr>
      </w:pPr>
    </w:p>
    <w:p w14:paraId="6605231B">
      <w:pPr>
        <w:spacing w:line="355" w:lineRule="auto"/>
        <w:rPr>
          <w:rFonts w:ascii="Arial"/>
          <w:sz w:val="21"/>
        </w:rPr>
      </w:pPr>
    </w:p>
    <w:p w14:paraId="191C805C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5"/>
          <w:sz w:val="32"/>
          <w:szCs w:val="32"/>
        </w:rPr>
        <w:t>附件1</w:t>
      </w:r>
    </w:p>
    <w:p w14:paraId="226340A1">
      <w:pPr>
        <w:spacing w:line="272" w:lineRule="auto"/>
        <w:rPr>
          <w:rFonts w:ascii="Arial"/>
          <w:sz w:val="21"/>
        </w:rPr>
      </w:pPr>
    </w:p>
    <w:p w14:paraId="12781A12">
      <w:pPr>
        <w:spacing w:line="272" w:lineRule="auto"/>
        <w:rPr>
          <w:rFonts w:ascii="Arial"/>
          <w:sz w:val="21"/>
        </w:rPr>
      </w:pPr>
    </w:p>
    <w:p w14:paraId="1A7DC340">
      <w:pPr>
        <w:spacing w:before="156" w:line="226" w:lineRule="auto"/>
        <w:ind w:left="1785" w:right="863" w:hanging="94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9"/>
          <w:sz w:val="48"/>
          <w:szCs w:val="48"/>
        </w:rPr>
        <w:t>2027年山西省区域农业(农机)应急</w:t>
      </w:r>
      <w:r>
        <w:rPr>
          <w:rFonts w:ascii="宋体" w:hAnsi="宋体" w:eastAsia="宋体" w:cs="宋体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救灾中心建设项目储备指南</w:t>
      </w:r>
    </w:p>
    <w:p w14:paraId="1B2B6018">
      <w:pPr>
        <w:spacing w:line="328" w:lineRule="auto"/>
        <w:rPr>
          <w:rFonts w:ascii="Arial"/>
          <w:sz w:val="21"/>
        </w:rPr>
      </w:pPr>
    </w:p>
    <w:p w14:paraId="7DE7D737">
      <w:pPr>
        <w:spacing w:line="329" w:lineRule="auto"/>
        <w:rPr>
          <w:rFonts w:ascii="Arial"/>
          <w:sz w:val="21"/>
        </w:rPr>
      </w:pPr>
    </w:p>
    <w:p w14:paraId="23F20FE2">
      <w:pPr>
        <w:spacing w:before="104" w:line="221" w:lineRule="auto"/>
        <w:ind w:left="6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一、目标任务</w:t>
      </w:r>
    </w:p>
    <w:p w14:paraId="509C366A">
      <w:pPr>
        <w:pStyle w:val="2"/>
        <w:spacing w:before="237" w:line="341" w:lineRule="auto"/>
        <w:ind w:right="47" w:firstLine="639"/>
        <w:jc w:val="both"/>
        <w:rPr>
          <w:sz w:val="32"/>
          <w:szCs w:val="32"/>
        </w:rPr>
      </w:pPr>
      <w:r>
        <w:rPr>
          <w:spacing w:val="17"/>
          <w:sz w:val="32"/>
          <w:szCs w:val="32"/>
        </w:rPr>
        <w:t>2027年山西省区域农业(农机)应急救灾中心建设项目计</w:t>
      </w:r>
      <w:r>
        <w:rPr>
          <w:spacing w:val="2"/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划建设应急救灾中心24个，通过应急救灾中心建设实现以下目</w:t>
      </w:r>
      <w:r>
        <w:rPr>
          <w:spacing w:val="15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标：</w:t>
      </w:r>
    </w:p>
    <w:p w14:paraId="2E7D4A9B">
      <w:pPr>
        <w:pStyle w:val="2"/>
        <w:spacing w:before="48" w:line="302" w:lineRule="auto"/>
        <w:ind w:right="57" w:firstLine="639"/>
        <w:rPr>
          <w:sz w:val="32"/>
          <w:szCs w:val="32"/>
        </w:rPr>
      </w:pPr>
      <w:r>
        <w:rPr>
          <w:spacing w:val="-7"/>
          <w:sz w:val="32"/>
          <w:szCs w:val="32"/>
        </w:rPr>
        <w:t>1.加强应急救灾机具和装备储备。通过项目实施，购置各类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应急作业机具，增加农机应急救灾机具和装备数</w:t>
      </w:r>
      <w:r>
        <w:rPr>
          <w:spacing w:val="-8"/>
          <w:sz w:val="32"/>
          <w:szCs w:val="32"/>
        </w:rPr>
        <w:t>量，提升应急救</w:t>
      </w:r>
      <w:r>
        <w:rPr>
          <w:sz w:val="32"/>
          <w:szCs w:val="32"/>
        </w:rPr>
        <w:t xml:space="preserve"> </w:t>
      </w:r>
      <w:r>
        <w:rPr>
          <w:spacing w:val="-17"/>
          <w:sz w:val="32"/>
          <w:szCs w:val="32"/>
        </w:rPr>
        <w:t>灾能力。</w:t>
      </w:r>
    </w:p>
    <w:p w14:paraId="522E9BD3">
      <w:pPr>
        <w:pStyle w:val="2"/>
        <w:spacing w:before="248" w:line="300" w:lineRule="auto"/>
        <w:ind w:right="61" w:firstLine="63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2.</w:t>
      </w:r>
      <w:r>
        <w:rPr>
          <w:spacing w:val="-4"/>
          <w:sz w:val="32"/>
          <w:szCs w:val="32"/>
        </w:rPr>
        <w:t>完善配套基础设施。通过项目实施，完善各应</w:t>
      </w:r>
      <w:r>
        <w:rPr>
          <w:spacing w:val="-5"/>
          <w:sz w:val="32"/>
          <w:szCs w:val="32"/>
        </w:rPr>
        <w:t>急救灾中心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配套基础设施，保障应急救灾机具和装备日常停放</w:t>
      </w:r>
      <w:r>
        <w:rPr>
          <w:spacing w:val="-8"/>
          <w:sz w:val="32"/>
          <w:szCs w:val="32"/>
        </w:rPr>
        <w:t>、保养、维修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等需求，确保机具保持良好备用状态。</w:t>
      </w:r>
    </w:p>
    <w:p w14:paraId="22D14F5B">
      <w:pPr>
        <w:pStyle w:val="2"/>
        <w:spacing w:before="270" w:line="301" w:lineRule="auto"/>
        <w:ind w:right="29" w:firstLine="639"/>
        <w:rPr>
          <w:sz w:val="32"/>
          <w:szCs w:val="32"/>
        </w:rPr>
      </w:pPr>
      <w:r>
        <w:rPr>
          <w:spacing w:val="-7"/>
          <w:sz w:val="32"/>
          <w:szCs w:val="32"/>
        </w:rPr>
        <w:t>3.提升农机应急救灾服务能力。通过项目实施，加强农机手</w:t>
      </w:r>
      <w:r>
        <w:rPr>
          <w:spacing w:val="8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机具维修、应急救灾作业等方面能力，提升面对农业灾害响应速</w:t>
      </w:r>
      <w:r>
        <w:rPr>
          <w:spacing w:val="7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度，最大限度减少因灾损失。</w:t>
      </w:r>
    </w:p>
    <w:p w14:paraId="2ABE88C1">
      <w:pPr>
        <w:spacing w:before="244" w:line="222" w:lineRule="auto"/>
        <w:ind w:left="6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二、项目内容</w:t>
      </w:r>
    </w:p>
    <w:p w14:paraId="4D12A30D">
      <w:pPr>
        <w:pStyle w:val="2"/>
        <w:spacing w:before="255" w:line="341" w:lineRule="auto"/>
        <w:ind w:right="55" w:firstLine="639"/>
        <w:rPr>
          <w:sz w:val="32"/>
          <w:szCs w:val="32"/>
        </w:rPr>
      </w:pPr>
      <w:r>
        <w:rPr>
          <w:spacing w:val="17"/>
          <w:sz w:val="32"/>
          <w:szCs w:val="32"/>
        </w:rPr>
        <w:t>在全省建设24个区域农业(农机)应急救灾中心</w:t>
      </w:r>
      <w:r>
        <w:rPr>
          <w:spacing w:val="16"/>
          <w:sz w:val="32"/>
          <w:szCs w:val="32"/>
        </w:rPr>
        <w:t>；购置履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带式谷物收割机、履带式玉米收获机、履带式拖拉机、抗旱播种</w:t>
      </w:r>
    </w:p>
    <w:p w14:paraId="3849C947">
      <w:pPr>
        <w:spacing w:line="341" w:lineRule="auto"/>
        <w:rPr>
          <w:sz w:val="32"/>
          <w:szCs w:val="32"/>
        </w:rPr>
        <w:sectPr>
          <w:footerReference r:id="rId5" w:type="default"/>
          <w:pgSz w:w="11900" w:h="16820"/>
          <w:pgMar w:top="1429" w:right="1480" w:bottom="1612" w:left="1589" w:header="0" w:footer="1284" w:gutter="0"/>
          <w:cols w:space="720" w:num="1"/>
        </w:sectPr>
      </w:pPr>
    </w:p>
    <w:p w14:paraId="3C653CF2">
      <w:pPr>
        <w:spacing w:line="252" w:lineRule="auto"/>
        <w:rPr>
          <w:rFonts w:ascii="Arial"/>
          <w:sz w:val="21"/>
        </w:rPr>
      </w:pPr>
    </w:p>
    <w:p w14:paraId="775C9DCD">
      <w:pPr>
        <w:spacing w:line="252" w:lineRule="auto"/>
        <w:rPr>
          <w:rFonts w:ascii="Arial"/>
          <w:sz w:val="21"/>
        </w:rPr>
      </w:pPr>
    </w:p>
    <w:p w14:paraId="7820A40D">
      <w:pPr>
        <w:spacing w:line="252" w:lineRule="auto"/>
        <w:rPr>
          <w:rFonts w:ascii="Arial"/>
          <w:sz w:val="21"/>
        </w:rPr>
      </w:pPr>
    </w:p>
    <w:p w14:paraId="07DD9D5F">
      <w:pPr>
        <w:pStyle w:val="2"/>
        <w:spacing w:before="104" w:line="347" w:lineRule="auto"/>
        <w:jc w:val="both"/>
        <w:rPr>
          <w:sz w:val="32"/>
          <w:szCs w:val="32"/>
        </w:rPr>
      </w:pPr>
      <w:r>
        <w:rPr>
          <w:spacing w:val="-6"/>
          <w:sz w:val="32"/>
          <w:szCs w:val="32"/>
        </w:rPr>
        <w:t>机、移动式烘干机、农用水泵、无人机等各类应急作业机具，提</w:t>
      </w:r>
      <w:r>
        <w:rPr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升农机应急救灾能力；完善配套基础设施，改扩建农机库(</w:t>
      </w:r>
      <w:r>
        <w:rPr>
          <w:spacing w:val="-3"/>
          <w:sz w:val="32"/>
          <w:szCs w:val="32"/>
        </w:rPr>
        <w:t>棚)、</w:t>
      </w:r>
      <w:r>
        <w:rPr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农机维修间、培训室、信息化管理室，其中农机库(棚)面积要</w:t>
      </w:r>
      <w:r>
        <w:rPr>
          <w:spacing w:val="12"/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满足所有应急救灾机具集中规范停(存)放需求，农机维修间面</w:t>
      </w:r>
      <w:r>
        <w:rPr>
          <w:spacing w:val="14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积要保障应急机具日常检修、故障排查、维保作业需求；确保农</w:t>
      </w:r>
      <w:r>
        <w:rPr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机监测终端年费缴纳、农机应急机具和装备保险投保、维</w:t>
      </w:r>
      <w:r>
        <w:rPr>
          <w:spacing w:val="-14"/>
          <w:sz w:val="32"/>
          <w:szCs w:val="32"/>
        </w:rPr>
        <w:t>护保养、</w:t>
      </w:r>
      <w:r>
        <w:rPr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改装调试、转运调配等支出，保障机具装备处于良好</w:t>
      </w:r>
      <w:r>
        <w:rPr>
          <w:spacing w:val="-3"/>
          <w:sz w:val="32"/>
          <w:szCs w:val="32"/>
        </w:rPr>
        <w:t>备用状态；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针对当地近年来灾害情况，重点围绕抢耕抢种、抢浇抢</w:t>
      </w:r>
      <w:r>
        <w:rPr>
          <w:spacing w:val="-7"/>
          <w:sz w:val="32"/>
          <w:szCs w:val="32"/>
        </w:rPr>
        <w:t>排、抢收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抢烘等核心内容，适时开展农机应急救灾技术培训、作业调</w:t>
      </w:r>
      <w:r>
        <w:rPr>
          <w:spacing w:val="-8"/>
          <w:sz w:val="32"/>
          <w:szCs w:val="32"/>
        </w:rPr>
        <w:t>度演</w:t>
      </w:r>
      <w:r>
        <w:rPr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练等活动。</w:t>
      </w:r>
    </w:p>
    <w:p w14:paraId="77253587">
      <w:pPr>
        <w:spacing w:before="51" w:line="222" w:lineRule="auto"/>
        <w:ind w:left="65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4"/>
          <w:sz w:val="32"/>
          <w:szCs w:val="32"/>
        </w:rPr>
        <w:t>三、项目重点实施县(市、区)</w:t>
      </w:r>
    </w:p>
    <w:p w14:paraId="034CC616">
      <w:pPr>
        <w:pStyle w:val="2"/>
        <w:spacing w:before="221" w:line="346" w:lineRule="auto"/>
        <w:ind w:right="75" w:firstLine="659"/>
        <w:jc w:val="both"/>
        <w:rPr>
          <w:sz w:val="32"/>
          <w:szCs w:val="32"/>
        </w:rPr>
      </w:pPr>
      <w:r>
        <w:rPr>
          <w:spacing w:val="-6"/>
          <w:sz w:val="32"/>
          <w:szCs w:val="32"/>
        </w:rPr>
        <w:t>充分考虑市、县级申报意见，根据各县粮食作物种植面积和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气候特点，重点向粮食主产区、灾害多发、应急装备薄</w:t>
      </w:r>
      <w:r>
        <w:rPr>
          <w:spacing w:val="-7"/>
          <w:sz w:val="32"/>
          <w:szCs w:val="32"/>
        </w:rPr>
        <w:t>弱、农机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作业信息化远程监测系统成熟的县倾斜。</w:t>
      </w:r>
    </w:p>
    <w:p w14:paraId="46BA92F7">
      <w:pPr>
        <w:spacing w:before="17" w:line="223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四、储备条件</w:t>
      </w:r>
    </w:p>
    <w:p w14:paraId="7E7A02A2">
      <w:pPr>
        <w:pStyle w:val="2"/>
        <w:spacing w:before="229" w:line="305" w:lineRule="auto"/>
        <w:ind w:firstLine="810"/>
        <w:rPr>
          <w:sz w:val="32"/>
          <w:szCs w:val="32"/>
        </w:rPr>
      </w:pPr>
      <w:r>
        <w:rPr>
          <w:spacing w:val="1"/>
          <w:sz w:val="32"/>
          <w:szCs w:val="32"/>
        </w:rPr>
        <w:t>(一)项目县区条件。项目县须具有一定的粮食作物种植面</w:t>
      </w:r>
      <w:r>
        <w:rPr>
          <w:spacing w:val="10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积规模、具有较强的项目管理能力、具有较充足的技术人</w:t>
      </w:r>
      <w:r>
        <w:rPr>
          <w:spacing w:val="-14"/>
          <w:sz w:val="32"/>
          <w:szCs w:val="32"/>
        </w:rPr>
        <w:t>员队伍、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具有完成项目任务的组织和技术服务能力。</w:t>
      </w:r>
    </w:p>
    <w:p w14:paraId="6A23C0AC">
      <w:pPr>
        <w:pStyle w:val="2"/>
        <w:spacing w:before="228" w:line="300" w:lineRule="auto"/>
        <w:ind w:right="54" w:firstLine="820"/>
      </w:pPr>
      <w:r>
        <w:rPr>
          <w:spacing w:val="-9"/>
        </w:rPr>
        <w:t>(二)实施主体条件。项目实施主体须基础设施较完善、专</w:t>
      </w:r>
      <w:r>
        <w:rPr>
          <w:spacing w:val="8"/>
        </w:rPr>
        <w:t xml:space="preserve"> </w:t>
      </w:r>
      <w:r>
        <w:rPr>
          <w:spacing w:val="-17"/>
        </w:rPr>
        <w:t>业技术队伍较稳定、社会责任意识强、服从应急管理调度，原则</w:t>
      </w:r>
      <w:r>
        <w:rPr>
          <w:spacing w:val="14"/>
        </w:rPr>
        <w:t xml:space="preserve"> </w:t>
      </w:r>
      <w:r>
        <w:rPr>
          <w:spacing w:val="-15"/>
        </w:rPr>
        <w:t>上由当地农机应急作业服务队承担。</w:t>
      </w:r>
    </w:p>
    <w:p w14:paraId="7269A60E">
      <w:pPr>
        <w:spacing w:line="300" w:lineRule="auto"/>
        <w:sectPr>
          <w:footerReference r:id="rId6" w:type="default"/>
          <w:pgSz w:w="11900" w:h="16820"/>
          <w:pgMar w:top="1429" w:right="1469" w:bottom="1536" w:left="1529" w:header="0" w:footer="1224" w:gutter="0"/>
          <w:cols w:space="720" w:num="1"/>
        </w:sectPr>
      </w:pPr>
    </w:p>
    <w:p w14:paraId="66D5CF47">
      <w:pPr>
        <w:spacing w:line="351" w:lineRule="auto"/>
        <w:rPr>
          <w:rFonts w:ascii="Arial"/>
          <w:sz w:val="21"/>
        </w:rPr>
      </w:pPr>
    </w:p>
    <w:p w14:paraId="3386ABB3">
      <w:pPr>
        <w:spacing w:line="351" w:lineRule="auto"/>
        <w:rPr>
          <w:rFonts w:ascii="Arial"/>
          <w:sz w:val="21"/>
        </w:rPr>
      </w:pPr>
    </w:p>
    <w:p w14:paraId="03468F1E">
      <w:pPr>
        <w:spacing w:before="104" w:line="221" w:lineRule="auto"/>
        <w:ind w:left="6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五、资金使用方向</w:t>
      </w:r>
    </w:p>
    <w:p w14:paraId="2F4DB1FC">
      <w:pPr>
        <w:pStyle w:val="2"/>
        <w:spacing w:before="235" w:line="315" w:lineRule="auto"/>
        <w:ind w:right="37" w:firstLine="63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1.</w:t>
      </w:r>
      <w:r>
        <w:rPr>
          <w:spacing w:val="-1"/>
          <w:sz w:val="32"/>
          <w:szCs w:val="32"/>
        </w:rPr>
        <w:t>农机应急救灾机具和装备。参照《山西省区域农业(农</w:t>
      </w:r>
      <w:r>
        <w:rPr>
          <w:spacing w:val="-2"/>
          <w:sz w:val="32"/>
          <w:szCs w:val="32"/>
        </w:rPr>
        <w:t>机)</w:t>
      </w:r>
      <w:r>
        <w:rPr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应急救灾中心试点建设项目应急救灾机具和装备购置目录》(见</w:t>
      </w:r>
      <w:r>
        <w:rPr>
          <w:spacing w:val="5"/>
          <w:sz w:val="32"/>
          <w:szCs w:val="32"/>
        </w:rPr>
        <w:t xml:space="preserve"> </w:t>
      </w:r>
      <w:r>
        <w:rPr>
          <w:spacing w:val="3"/>
          <w:sz w:val="32"/>
          <w:szCs w:val="32"/>
        </w:rPr>
        <w:t>附表),立足当地常见灾害场景或近年来同类区域重大灾害发生</w:t>
      </w:r>
      <w:r>
        <w:rPr>
          <w:spacing w:val="11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实际，因地制宜，依法依规购置农机应急救灾机具和装备。</w:t>
      </w:r>
    </w:p>
    <w:p w14:paraId="61EEE33E">
      <w:pPr>
        <w:pStyle w:val="2"/>
        <w:spacing w:before="246" w:line="322" w:lineRule="auto"/>
        <w:ind w:firstLine="639"/>
        <w:rPr>
          <w:sz w:val="32"/>
          <w:szCs w:val="32"/>
        </w:rPr>
      </w:pPr>
      <w:r>
        <w:rPr>
          <w:spacing w:val="-7"/>
          <w:sz w:val="32"/>
          <w:szCs w:val="32"/>
        </w:rPr>
        <w:t>2.基础设施和运营维护。一是支持应急救灾中心改善生产设</w:t>
      </w:r>
      <w:r>
        <w:rPr>
          <w:spacing w:val="10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施条件，用于新建、改扩建农机库(棚)、农机维修间、培训室、</w:t>
      </w:r>
      <w:r>
        <w:rPr>
          <w:spacing w:val="14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信息化管理室等基础设施；二是用于农机监测终端年费缴纳、农</w:t>
      </w:r>
      <w:r>
        <w:rPr>
          <w:spacing w:val="18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机应急机具和装备保险投保、维护保养、改装调试、转</w:t>
      </w:r>
      <w:r>
        <w:rPr>
          <w:spacing w:val="-7"/>
          <w:sz w:val="32"/>
          <w:szCs w:val="32"/>
        </w:rPr>
        <w:t>运调配等</w:t>
      </w:r>
      <w:r>
        <w:rPr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支出。</w:t>
      </w:r>
    </w:p>
    <w:p w14:paraId="199C9FCB">
      <w:pPr>
        <w:pStyle w:val="2"/>
        <w:spacing w:before="219" w:line="277" w:lineRule="auto"/>
        <w:ind w:right="108" w:firstLine="639"/>
      </w:pPr>
      <w:r>
        <w:rPr>
          <w:spacing w:val="-4"/>
        </w:rPr>
        <w:t>3.提升应急救灾服务能力。用于开展农机</w:t>
      </w:r>
      <w:r>
        <w:rPr>
          <w:spacing w:val="-5"/>
        </w:rPr>
        <w:t>应急救灾技术培</w:t>
      </w:r>
      <w:r>
        <w:t xml:space="preserve"> </w:t>
      </w:r>
      <w:r>
        <w:rPr>
          <w:spacing w:val="-18"/>
        </w:rPr>
        <w:t>训、作业调度演练等活动。</w:t>
      </w:r>
    </w:p>
    <w:p w14:paraId="4C743629">
      <w:pPr>
        <w:spacing w:before="232" w:line="222" w:lineRule="auto"/>
        <w:ind w:left="6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六、补助标准</w:t>
      </w:r>
    </w:p>
    <w:p w14:paraId="4F180CBD">
      <w:pPr>
        <w:pStyle w:val="2"/>
        <w:spacing w:before="209" w:line="362" w:lineRule="auto"/>
        <w:ind w:right="158" w:firstLine="639"/>
        <w:rPr>
          <w:sz w:val="32"/>
          <w:szCs w:val="32"/>
        </w:rPr>
      </w:pPr>
      <w:r>
        <w:rPr>
          <w:spacing w:val="16"/>
          <w:sz w:val="32"/>
          <w:szCs w:val="32"/>
        </w:rPr>
        <w:t>在全省范围内建设24个区域农业(农机)</w:t>
      </w:r>
      <w:r>
        <w:rPr>
          <w:spacing w:val="15"/>
          <w:sz w:val="32"/>
          <w:szCs w:val="32"/>
        </w:rPr>
        <w:t>应急救灾中心，</w:t>
      </w:r>
      <w:r>
        <w:rPr>
          <w:sz w:val="32"/>
          <w:szCs w:val="32"/>
        </w:rPr>
        <w:t xml:space="preserve"> </w:t>
      </w:r>
      <w:r>
        <w:rPr>
          <w:spacing w:val="2"/>
          <w:sz w:val="32"/>
          <w:szCs w:val="32"/>
        </w:rPr>
        <w:t>每个应急救灾中心投入省级财政资金50万元。</w:t>
      </w:r>
    </w:p>
    <w:p w14:paraId="064A99F6">
      <w:pPr>
        <w:spacing w:line="242" w:lineRule="auto"/>
        <w:rPr>
          <w:rFonts w:ascii="Arial"/>
          <w:sz w:val="21"/>
        </w:rPr>
      </w:pPr>
    </w:p>
    <w:p w14:paraId="2D038752">
      <w:pPr>
        <w:spacing w:line="242" w:lineRule="auto"/>
        <w:rPr>
          <w:rFonts w:ascii="Arial"/>
          <w:sz w:val="21"/>
        </w:rPr>
      </w:pPr>
    </w:p>
    <w:p w14:paraId="10C83776">
      <w:pPr>
        <w:pStyle w:val="2"/>
        <w:spacing w:before="105" w:line="222" w:lineRule="auto"/>
        <w:ind w:left="639"/>
        <w:rPr>
          <w:sz w:val="32"/>
          <w:szCs w:val="32"/>
        </w:rPr>
      </w:pPr>
      <w:r>
        <w:rPr>
          <w:spacing w:val="-2"/>
          <w:sz w:val="32"/>
          <w:szCs w:val="32"/>
        </w:rPr>
        <w:t>联系人：工程项目部，金晟，电话：137531290</w:t>
      </w:r>
      <w:r>
        <w:rPr>
          <w:spacing w:val="-3"/>
          <w:sz w:val="32"/>
          <w:szCs w:val="32"/>
        </w:rPr>
        <w:t>23。</w:t>
      </w:r>
    </w:p>
    <w:p w14:paraId="334CF000">
      <w:pPr>
        <w:spacing w:line="222" w:lineRule="auto"/>
        <w:rPr>
          <w:sz w:val="32"/>
          <w:szCs w:val="32"/>
        </w:rPr>
        <w:sectPr>
          <w:footerReference r:id="rId7" w:type="default"/>
          <w:pgSz w:w="11900" w:h="16820"/>
          <w:pgMar w:top="1429" w:right="1421" w:bottom="1520" w:left="1589" w:header="0" w:footer="1325" w:gutter="0"/>
          <w:cols w:space="720" w:num="1"/>
        </w:sectPr>
      </w:pPr>
    </w:p>
    <w:p w14:paraId="1E2FFF16">
      <w:pPr>
        <w:spacing w:line="253" w:lineRule="auto"/>
        <w:rPr>
          <w:rFonts w:ascii="Arial"/>
          <w:sz w:val="21"/>
        </w:rPr>
      </w:pPr>
    </w:p>
    <w:p w14:paraId="536719FA">
      <w:pPr>
        <w:spacing w:line="253" w:lineRule="auto"/>
        <w:rPr>
          <w:rFonts w:ascii="Arial"/>
          <w:sz w:val="21"/>
        </w:rPr>
      </w:pPr>
    </w:p>
    <w:p w14:paraId="09B23C84">
      <w:pPr>
        <w:spacing w:line="253" w:lineRule="auto"/>
        <w:rPr>
          <w:rFonts w:ascii="Arial"/>
          <w:sz w:val="21"/>
        </w:rPr>
      </w:pPr>
    </w:p>
    <w:p w14:paraId="6DC050EE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6"/>
          <w:sz w:val="32"/>
          <w:szCs w:val="32"/>
        </w:rPr>
        <w:t>附件2</w:t>
      </w:r>
    </w:p>
    <w:p w14:paraId="256F765C">
      <w:pPr>
        <w:spacing w:line="277" w:lineRule="auto"/>
        <w:rPr>
          <w:rFonts w:ascii="Arial"/>
          <w:sz w:val="21"/>
        </w:rPr>
      </w:pPr>
    </w:p>
    <w:p w14:paraId="1F22BAED">
      <w:pPr>
        <w:spacing w:line="278" w:lineRule="auto"/>
        <w:rPr>
          <w:rFonts w:ascii="Arial"/>
          <w:sz w:val="21"/>
        </w:rPr>
      </w:pPr>
    </w:p>
    <w:p w14:paraId="064F32B2">
      <w:pPr>
        <w:spacing w:before="156" w:line="223" w:lineRule="auto"/>
        <w:ind w:left="3565" w:right="870" w:hanging="268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6"/>
          <w:sz w:val="48"/>
          <w:szCs w:val="48"/>
        </w:rPr>
        <w:t>2027年丘陵山区农田宜机化改造项目</w:t>
      </w:r>
      <w:r>
        <w:rPr>
          <w:rFonts w:ascii="宋体" w:hAnsi="宋体" w:eastAsia="宋体" w:cs="宋体"/>
          <w:spacing w:val="8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37"/>
          <w:sz w:val="48"/>
          <w:szCs w:val="48"/>
        </w:rPr>
        <w:t>储备指南</w:t>
      </w:r>
    </w:p>
    <w:p w14:paraId="15D82809">
      <w:pPr>
        <w:spacing w:line="325" w:lineRule="auto"/>
        <w:rPr>
          <w:rFonts w:ascii="Arial"/>
          <w:sz w:val="21"/>
        </w:rPr>
      </w:pPr>
    </w:p>
    <w:p w14:paraId="210A4DD2">
      <w:pPr>
        <w:spacing w:line="326" w:lineRule="auto"/>
        <w:rPr>
          <w:rFonts w:ascii="Arial"/>
          <w:sz w:val="21"/>
        </w:rPr>
      </w:pPr>
    </w:p>
    <w:p w14:paraId="7D05FD3A">
      <w:pPr>
        <w:spacing w:before="104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一、目标任务</w:t>
      </w:r>
    </w:p>
    <w:p w14:paraId="5DC45E01">
      <w:pPr>
        <w:pStyle w:val="2"/>
        <w:spacing w:before="229" w:line="349" w:lineRule="auto"/>
        <w:ind w:firstLine="649"/>
        <w:jc w:val="both"/>
        <w:rPr>
          <w:sz w:val="32"/>
          <w:szCs w:val="32"/>
        </w:rPr>
      </w:pPr>
      <w:r>
        <w:rPr>
          <w:spacing w:val="-18"/>
          <w:sz w:val="32"/>
          <w:szCs w:val="32"/>
        </w:rPr>
        <w:t>项目主要以“改善丘陵山区耕地作业通行条件”为目标，要求</w:t>
      </w:r>
      <w:r>
        <w:rPr>
          <w:spacing w:val="8"/>
          <w:sz w:val="32"/>
          <w:szCs w:val="32"/>
        </w:rPr>
        <w:t xml:space="preserve"> </w:t>
      </w:r>
      <w:r>
        <w:rPr>
          <w:spacing w:val="-14"/>
          <w:sz w:val="32"/>
          <w:szCs w:val="32"/>
        </w:rPr>
        <w:t>改造后的耕地，农机作业条件明显改善，便于中大型农机具进出、</w:t>
      </w:r>
      <w:r>
        <w:rPr>
          <w:spacing w:val="4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转弯、调头、循环作业；田间道路通达，农机通行作业、生产资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料及农产品运输方便快捷，耕种管收拉运环</w:t>
      </w:r>
      <w:r>
        <w:rPr>
          <w:spacing w:val="-6"/>
          <w:sz w:val="32"/>
          <w:szCs w:val="32"/>
        </w:rPr>
        <w:t>节机械化作业条件基</w:t>
      </w:r>
      <w:r>
        <w:rPr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本具备。2027年全省计划改造耕地0.6万亩。</w:t>
      </w:r>
    </w:p>
    <w:p w14:paraId="52C20C0C">
      <w:pPr>
        <w:spacing w:before="13" w:line="222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二、实施区域</w:t>
      </w:r>
    </w:p>
    <w:p w14:paraId="45708A04">
      <w:pPr>
        <w:pStyle w:val="2"/>
        <w:spacing w:before="220" w:line="350" w:lineRule="auto"/>
        <w:ind w:right="66" w:firstLine="649"/>
        <w:jc w:val="both"/>
        <w:rPr>
          <w:sz w:val="32"/>
          <w:szCs w:val="32"/>
        </w:rPr>
      </w:pPr>
      <w:r>
        <w:rPr>
          <w:spacing w:val="6"/>
          <w:sz w:val="32"/>
          <w:szCs w:val="32"/>
        </w:rPr>
        <w:t>宜机化改造项目在全省范围内以丘陵山区县(市、区)为单</w:t>
      </w:r>
      <w:r>
        <w:rPr>
          <w:spacing w:val="5"/>
          <w:sz w:val="32"/>
          <w:szCs w:val="32"/>
        </w:rPr>
        <w:t xml:space="preserve"> </w:t>
      </w:r>
      <w:r>
        <w:rPr>
          <w:spacing w:val="6"/>
          <w:sz w:val="32"/>
          <w:szCs w:val="32"/>
        </w:rPr>
        <w:t>位申报，申报时要明确面积。各市对所辖县(市、区)申报情况</w:t>
      </w:r>
      <w:r>
        <w:rPr>
          <w:spacing w:val="4"/>
          <w:sz w:val="32"/>
          <w:szCs w:val="32"/>
        </w:rPr>
        <w:t xml:space="preserve"> 进行把关和推荐，每市申报不超过3个县。</w:t>
      </w:r>
    </w:p>
    <w:p w14:paraId="264C47EB">
      <w:pPr>
        <w:spacing w:line="223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三、储备条件</w:t>
      </w:r>
    </w:p>
    <w:p w14:paraId="2F62FAAF">
      <w:pPr>
        <w:spacing w:before="230" w:line="224" w:lineRule="auto"/>
        <w:ind w:left="81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7"/>
          <w:sz w:val="31"/>
          <w:szCs w:val="31"/>
        </w:rPr>
        <w:t>(一)项目区县条件</w:t>
      </w:r>
    </w:p>
    <w:p w14:paraId="048ACDF0">
      <w:pPr>
        <w:pStyle w:val="2"/>
        <w:spacing w:before="234" w:line="341" w:lineRule="auto"/>
        <w:ind w:right="63" w:firstLine="649"/>
        <w:jc w:val="both"/>
        <w:rPr>
          <w:sz w:val="32"/>
          <w:szCs w:val="32"/>
        </w:rPr>
      </w:pPr>
      <w:r>
        <w:rPr>
          <w:sz w:val="32"/>
          <w:szCs w:val="32"/>
        </w:rPr>
        <w:t>项目县区最小申报面积不小于500亩，最大申报面积不大于</w:t>
      </w:r>
      <w:r>
        <w:rPr>
          <w:spacing w:val="5"/>
          <w:sz w:val="32"/>
          <w:szCs w:val="32"/>
        </w:rPr>
        <w:t xml:space="preserve"> </w:t>
      </w:r>
      <w:r>
        <w:rPr>
          <w:spacing w:val="6"/>
          <w:sz w:val="32"/>
          <w:szCs w:val="32"/>
        </w:rPr>
        <w:t>1000亩。实施区域和改造地块条件应符合《丘陵山</w:t>
      </w:r>
      <w:r>
        <w:rPr>
          <w:spacing w:val="5"/>
          <w:sz w:val="32"/>
          <w:szCs w:val="32"/>
        </w:rPr>
        <w:t>区农田宜机</w:t>
      </w:r>
      <w:r>
        <w:rPr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化改造技术规范》 (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NY/T</w:t>
      </w:r>
      <w:r>
        <w:rPr>
          <w:rFonts w:ascii="Times New Roman" w:hAnsi="Times New Roman" w:eastAsia="Times New Roman" w:cs="Times New Roman"/>
          <w:spacing w:val="33"/>
          <w:sz w:val="32"/>
          <w:szCs w:val="32"/>
        </w:rPr>
        <w:t xml:space="preserve">  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4256-2022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pacing w:val="36"/>
          <w:w w:val="101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的有关规定。</w:t>
      </w:r>
    </w:p>
    <w:p w14:paraId="107D2B12">
      <w:pPr>
        <w:spacing w:before="27" w:line="224" w:lineRule="auto"/>
        <w:ind w:left="82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8"/>
          <w:sz w:val="33"/>
          <w:szCs w:val="33"/>
        </w:rPr>
        <w:t>(二)实施主体条件</w:t>
      </w:r>
    </w:p>
    <w:p w14:paraId="04081794">
      <w:pPr>
        <w:spacing w:line="224" w:lineRule="auto"/>
        <w:rPr>
          <w:rFonts w:ascii="楷体" w:hAnsi="楷体" w:eastAsia="楷体" w:cs="楷体"/>
          <w:sz w:val="33"/>
          <w:szCs w:val="33"/>
        </w:rPr>
        <w:sectPr>
          <w:footerReference r:id="rId8" w:type="default"/>
          <w:pgSz w:w="11900" w:h="16820"/>
          <w:pgMar w:top="1429" w:right="1510" w:bottom="1544" w:left="1509" w:header="0" w:footer="1220" w:gutter="0"/>
          <w:cols w:space="720" w:num="1"/>
        </w:sectPr>
      </w:pPr>
    </w:p>
    <w:p w14:paraId="7EA259FF">
      <w:pPr>
        <w:spacing w:line="349" w:lineRule="auto"/>
        <w:rPr>
          <w:rFonts w:ascii="Arial"/>
          <w:sz w:val="21"/>
        </w:rPr>
      </w:pPr>
    </w:p>
    <w:p w14:paraId="672E5309">
      <w:pPr>
        <w:spacing w:line="350" w:lineRule="auto"/>
        <w:rPr>
          <w:rFonts w:ascii="Arial"/>
          <w:sz w:val="21"/>
        </w:rPr>
      </w:pPr>
    </w:p>
    <w:p w14:paraId="0A04755B">
      <w:pPr>
        <w:pStyle w:val="2"/>
        <w:spacing w:before="104" w:line="347" w:lineRule="auto"/>
        <w:ind w:right="60" w:firstLine="629"/>
        <w:jc w:val="both"/>
        <w:rPr>
          <w:sz w:val="32"/>
          <w:szCs w:val="32"/>
        </w:rPr>
      </w:pPr>
      <w:r>
        <w:rPr>
          <w:spacing w:val="-5"/>
          <w:sz w:val="32"/>
          <w:szCs w:val="32"/>
        </w:rPr>
        <w:t>本项目实施主体可以是农村集体经济组织或农业生产大户、</w:t>
      </w:r>
      <w:r>
        <w:rPr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家庭农场、农民合作社等经营组织。实施主体对项目区域应当具</w:t>
      </w:r>
      <w:r>
        <w:rPr>
          <w:spacing w:val="3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备明确的权属关系，具备集中连片规模化经营能力。</w:t>
      </w:r>
    </w:p>
    <w:p w14:paraId="77C00EAC">
      <w:pPr>
        <w:spacing w:before="10" w:line="222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四、补助标准</w:t>
      </w:r>
    </w:p>
    <w:p w14:paraId="03D7280E">
      <w:pPr>
        <w:pStyle w:val="2"/>
        <w:spacing w:before="232" w:line="347" w:lineRule="auto"/>
        <w:ind w:right="129" w:firstLine="629"/>
        <w:jc w:val="both"/>
        <w:rPr>
          <w:sz w:val="32"/>
          <w:szCs w:val="32"/>
        </w:rPr>
      </w:pPr>
      <w:r>
        <w:rPr>
          <w:spacing w:val="4"/>
          <w:sz w:val="32"/>
          <w:szCs w:val="32"/>
        </w:rPr>
        <w:t>本项目申请省级农机化产业发展资金1200万元，补助标准</w:t>
      </w:r>
      <w:r>
        <w:rPr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为2000元/亩，按照“定额补助、差额自筹”的原则，允许支持的</w:t>
      </w:r>
      <w:r>
        <w:rPr>
          <w:spacing w:val="1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工程费用不得少于省级补助资金。</w:t>
      </w:r>
    </w:p>
    <w:p w14:paraId="0F9FC43E">
      <w:pPr>
        <w:spacing w:before="7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五、资金使用方向</w:t>
      </w:r>
    </w:p>
    <w:p w14:paraId="43A79A66">
      <w:pPr>
        <w:pStyle w:val="2"/>
        <w:spacing w:before="228" w:line="348" w:lineRule="auto"/>
        <w:ind w:firstLine="629"/>
        <w:jc w:val="both"/>
        <w:rPr>
          <w:sz w:val="32"/>
          <w:szCs w:val="32"/>
        </w:rPr>
      </w:pPr>
      <w:r>
        <w:rPr>
          <w:spacing w:val="-9"/>
          <w:sz w:val="32"/>
          <w:szCs w:val="32"/>
        </w:rPr>
        <w:t>省级项目资金只能用于工程费用的支出，项目投资不足的部</w:t>
      </w:r>
      <w:r>
        <w:rPr>
          <w:spacing w:val="5"/>
          <w:sz w:val="32"/>
          <w:szCs w:val="32"/>
        </w:rPr>
        <w:t xml:space="preserve">  </w:t>
      </w:r>
      <w:r>
        <w:rPr>
          <w:spacing w:val="-14"/>
          <w:sz w:val="32"/>
          <w:szCs w:val="32"/>
        </w:rPr>
        <w:t>分，由县级财政配套或承担主体自筹解决。补助资金如有结余的，</w:t>
      </w:r>
      <w:r>
        <w:rPr>
          <w:spacing w:val="5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应及时用于扩大改造面积。</w:t>
      </w:r>
    </w:p>
    <w:p w14:paraId="35690C14">
      <w:pPr>
        <w:pStyle w:val="2"/>
        <w:spacing w:before="2" w:line="334" w:lineRule="auto"/>
        <w:ind w:right="95" w:firstLine="629"/>
      </w:pPr>
      <w:r>
        <w:rPr>
          <w:spacing w:val="-17"/>
        </w:rPr>
        <w:t>其中：工程费用的支持内容不包括改造后的土壤培肥熟化和</w:t>
      </w:r>
      <w:r>
        <w:rPr>
          <w:spacing w:val="15"/>
        </w:rPr>
        <w:t xml:space="preserve"> </w:t>
      </w:r>
      <w:r>
        <w:rPr>
          <w:spacing w:val="1"/>
        </w:rPr>
        <w:t>深耕(翻)费用。工程费用根据相关定额计算。</w:t>
      </w:r>
    </w:p>
    <w:p w14:paraId="1BDF743C">
      <w:pPr>
        <w:spacing w:line="258" w:lineRule="auto"/>
        <w:rPr>
          <w:rFonts w:ascii="Arial"/>
          <w:sz w:val="21"/>
        </w:rPr>
      </w:pPr>
    </w:p>
    <w:p w14:paraId="283CCA6E">
      <w:pPr>
        <w:spacing w:line="259" w:lineRule="auto"/>
        <w:rPr>
          <w:rFonts w:ascii="Arial"/>
          <w:sz w:val="21"/>
        </w:rPr>
      </w:pPr>
    </w:p>
    <w:p w14:paraId="38C8CE4A">
      <w:pPr>
        <w:pStyle w:val="2"/>
        <w:spacing w:before="104" w:line="222" w:lineRule="auto"/>
        <w:ind w:left="629"/>
        <w:rPr>
          <w:sz w:val="32"/>
          <w:szCs w:val="32"/>
        </w:rPr>
      </w:pPr>
      <w:r>
        <w:rPr>
          <w:spacing w:val="-4"/>
          <w:sz w:val="32"/>
          <w:szCs w:val="32"/>
        </w:rPr>
        <w:t>联系人：农机技术推广一部，赵斐，电话：13994292984。</w:t>
      </w:r>
    </w:p>
    <w:p w14:paraId="2B38369D">
      <w:pPr>
        <w:spacing w:line="222" w:lineRule="auto"/>
        <w:rPr>
          <w:sz w:val="32"/>
          <w:szCs w:val="32"/>
        </w:rPr>
        <w:sectPr>
          <w:footerReference r:id="rId9" w:type="default"/>
          <w:pgSz w:w="11900" w:h="16820"/>
          <w:pgMar w:top="1429" w:right="1429" w:bottom="1577" w:left="1589" w:header="0" w:footer="1279" w:gutter="0"/>
          <w:cols w:space="720" w:num="1"/>
        </w:sectPr>
      </w:pPr>
    </w:p>
    <w:p w14:paraId="0F7ABB2A">
      <w:pPr>
        <w:spacing w:line="270" w:lineRule="auto"/>
        <w:rPr>
          <w:rFonts w:ascii="Arial"/>
          <w:sz w:val="21"/>
        </w:rPr>
      </w:pPr>
    </w:p>
    <w:p w14:paraId="4077F145">
      <w:pPr>
        <w:spacing w:line="270" w:lineRule="auto"/>
        <w:rPr>
          <w:rFonts w:ascii="Arial"/>
          <w:sz w:val="21"/>
        </w:rPr>
      </w:pPr>
    </w:p>
    <w:p w14:paraId="075770FB">
      <w:pPr>
        <w:spacing w:before="149" w:line="247" w:lineRule="auto"/>
        <w:ind w:left="1816" w:right="233" w:hanging="1610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10"/>
          <w:sz w:val="46"/>
          <w:szCs w:val="46"/>
        </w:rPr>
        <w:t>2027年农机化提质增效推广项目(粮油作物</w:t>
      </w:r>
      <w:r>
        <w:rPr>
          <w:rFonts w:ascii="宋体" w:hAnsi="宋体" w:eastAsia="宋体" w:cs="宋体"/>
          <w:spacing w:val="17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46"/>
          <w:szCs w:val="46"/>
        </w:rPr>
        <w:t>农机新技术示范)储备指南</w:t>
      </w:r>
    </w:p>
    <w:p w14:paraId="2B4A3E10">
      <w:pPr>
        <w:spacing w:line="311" w:lineRule="auto"/>
        <w:rPr>
          <w:rFonts w:ascii="Arial"/>
          <w:sz w:val="21"/>
        </w:rPr>
      </w:pPr>
    </w:p>
    <w:p w14:paraId="0F5512C7">
      <w:pPr>
        <w:spacing w:line="311" w:lineRule="auto"/>
        <w:rPr>
          <w:rFonts w:ascii="Arial"/>
          <w:sz w:val="21"/>
        </w:rPr>
      </w:pPr>
    </w:p>
    <w:p w14:paraId="60701E06">
      <w:pPr>
        <w:spacing w:before="94" w:line="221" w:lineRule="auto"/>
        <w:ind w:left="66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6"/>
          <w:sz w:val="29"/>
          <w:szCs w:val="29"/>
        </w:rPr>
        <w:t>一</w:t>
      </w:r>
      <w:r>
        <w:rPr>
          <w:rFonts w:ascii="黑体" w:hAnsi="黑体" w:eastAsia="黑体" w:cs="黑体"/>
          <w:spacing w:val="-65"/>
          <w:sz w:val="29"/>
          <w:szCs w:val="29"/>
        </w:rPr>
        <w:t xml:space="preserve"> </w:t>
      </w:r>
      <w:r>
        <w:rPr>
          <w:rFonts w:ascii="黑体" w:hAnsi="黑体" w:eastAsia="黑体" w:cs="黑体"/>
          <w:spacing w:val="16"/>
          <w:sz w:val="29"/>
          <w:szCs w:val="29"/>
        </w:rPr>
        <w:t>、目标任务</w:t>
      </w:r>
    </w:p>
    <w:p w14:paraId="06D5B1CA">
      <w:pPr>
        <w:pStyle w:val="2"/>
        <w:spacing w:before="243" w:line="348" w:lineRule="auto"/>
        <w:ind w:firstLine="669"/>
        <w:jc w:val="both"/>
        <w:rPr>
          <w:sz w:val="32"/>
          <w:szCs w:val="32"/>
        </w:rPr>
      </w:pPr>
      <w:r>
        <w:rPr>
          <w:spacing w:val="18"/>
          <w:sz w:val="32"/>
          <w:szCs w:val="32"/>
        </w:rPr>
        <w:t>在全省建立粮油作物农机新技术示范区(点)32个，围绕</w:t>
      </w:r>
      <w:r>
        <w:rPr>
          <w:spacing w:val="3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我省粮油作物生产全程机械化关键环节的提质增效，补齐技术短</w:t>
      </w:r>
      <w:r>
        <w:rPr>
          <w:spacing w:val="8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板，提升和引领不同地域、不同农作物机械化生产能力、水平。</w:t>
      </w:r>
      <w:r>
        <w:rPr>
          <w:spacing w:val="10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通过各项农机化新技术、新装备的试验、示范，达到在各生产环</w:t>
      </w:r>
      <w:r>
        <w:rPr>
          <w:spacing w:val="14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节上补短板强弱项、在技术装备的推广上优化选型、强化配套，</w:t>
      </w:r>
      <w:r>
        <w:rPr>
          <w:spacing w:val="10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完善各类作物生产全程机械化技术路线，缩短农业机械科技成果</w:t>
      </w:r>
      <w:r>
        <w:rPr>
          <w:spacing w:val="8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推广周期，形成适宜当地的粮油作物全程机械化生产解决方案。</w:t>
      </w:r>
      <w:r>
        <w:rPr>
          <w:spacing w:val="10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带动全省重点作物生产机械化技术快速应用，带动项目区机械化</w:t>
      </w:r>
      <w:r>
        <w:rPr>
          <w:spacing w:val="8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水平提高。</w:t>
      </w:r>
    </w:p>
    <w:p w14:paraId="324ABDAA">
      <w:pPr>
        <w:spacing w:before="2" w:line="222" w:lineRule="auto"/>
        <w:ind w:left="66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二、实施区域</w:t>
      </w:r>
    </w:p>
    <w:p w14:paraId="6FE7A100">
      <w:pPr>
        <w:pStyle w:val="2"/>
        <w:spacing w:before="252" w:line="346" w:lineRule="auto"/>
        <w:ind w:right="17" w:firstLine="669"/>
        <w:jc w:val="both"/>
        <w:rPr>
          <w:sz w:val="32"/>
          <w:szCs w:val="32"/>
        </w:rPr>
      </w:pPr>
      <w:r>
        <w:rPr>
          <w:spacing w:val="19"/>
          <w:sz w:val="32"/>
          <w:szCs w:val="32"/>
        </w:rPr>
        <w:t>在全省建立粮油作物农机新技术示范区(点)32个</w:t>
      </w:r>
      <w:r>
        <w:rPr>
          <w:spacing w:val="18"/>
          <w:sz w:val="32"/>
          <w:szCs w:val="32"/>
        </w:rPr>
        <w:t>，示范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推广小麦、玉米、薯类、高粱、谷子、荞麦、莜</w:t>
      </w:r>
      <w:r>
        <w:rPr>
          <w:spacing w:val="-6"/>
          <w:sz w:val="32"/>
          <w:szCs w:val="32"/>
        </w:rPr>
        <w:t>麦、大豆、胡麻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等作物生产全程机械化技术，丘陵山区农业机械化集成技术，水</w:t>
      </w:r>
      <w:r>
        <w:rPr>
          <w:spacing w:val="17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肥一体化智慧灌溉技术，农田废旧地膜捡拾机</w:t>
      </w:r>
      <w:r>
        <w:rPr>
          <w:spacing w:val="-6"/>
          <w:sz w:val="32"/>
          <w:szCs w:val="32"/>
        </w:rPr>
        <w:t>械化技术及智能农</w:t>
      </w:r>
      <w:r>
        <w:rPr>
          <w:sz w:val="32"/>
          <w:szCs w:val="32"/>
        </w:rPr>
        <w:t xml:space="preserve"> </w:t>
      </w:r>
      <w:r>
        <w:rPr>
          <w:spacing w:val="6"/>
          <w:sz w:val="32"/>
          <w:szCs w:val="32"/>
        </w:rPr>
        <w:t>机装备等13项技术。围绕我省主要粮油作物和特色优势杂粮的</w:t>
      </w:r>
    </w:p>
    <w:p w14:paraId="5F317E93">
      <w:pPr>
        <w:spacing w:line="346" w:lineRule="auto"/>
        <w:rPr>
          <w:sz w:val="32"/>
          <w:szCs w:val="32"/>
        </w:rPr>
        <w:sectPr>
          <w:headerReference r:id="rId10" w:type="default"/>
          <w:footerReference r:id="rId11" w:type="default"/>
          <w:pgSz w:w="11900" w:h="16820"/>
          <w:pgMar w:top="2695" w:right="1520" w:bottom="1536" w:left="1519" w:header="2202" w:footer="1224" w:gutter="0"/>
          <w:cols w:space="720" w:num="1"/>
        </w:sectPr>
      </w:pPr>
    </w:p>
    <w:p w14:paraId="1BEDEFDE">
      <w:pPr>
        <w:spacing w:line="248" w:lineRule="auto"/>
        <w:rPr>
          <w:rFonts w:ascii="Arial"/>
          <w:sz w:val="21"/>
        </w:rPr>
      </w:pPr>
    </w:p>
    <w:p w14:paraId="16EAA94F">
      <w:pPr>
        <w:spacing w:line="249" w:lineRule="auto"/>
        <w:rPr>
          <w:rFonts w:ascii="Arial"/>
          <w:sz w:val="21"/>
        </w:rPr>
      </w:pPr>
    </w:p>
    <w:p w14:paraId="1D02F45B">
      <w:pPr>
        <w:spacing w:line="249" w:lineRule="auto"/>
        <w:rPr>
          <w:rFonts w:ascii="Arial"/>
          <w:sz w:val="21"/>
        </w:rPr>
      </w:pPr>
    </w:p>
    <w:p w14:paraId="036150C7">
      <w:pPr>
        <w:spacing w:line="249" w:lineRule="auto"/>
        <w:rPr>
          <w:rFonts w:ascii="Arial"/>
          <w:sz w:val="21"/>
        </w:rPr>
      </w:pPr>
    </w:p>
    <w:p w14:paraId="04A162E7">
      <w:pPr>
        <w:spacing w:line="249" w:lineRule="auto"/>
        <w:rPr>
          <w:rFonts w:ascii="Arial"/>
          <w:sz w:val="21"/>
        </w:rPr>
      </w:pPr>
    </w:p>
    <w:p w14:paraId="71F6514B">
      <w:pPr>
        <w:spacing w:line="249" w:lineRule="auto"/>
        <w:rPr>
          <w:rFonts w:ascii="Arial"/>
          <w:sz w:val="21"/>
        </w:rPr>
      </w:pPr>
    </w:p>
    <w:p w14:paraId="653DD983">
      <w:pPr>
        <w:spacing w:line="249" w:lineRule="auto"/>
        <w:rPr>
          <w:rFonts w:ascii="Arial"/>
          <w:sz w:val="21"/>
        </w:rPr>
      </w:pPr>
    </w:p>
    <w:p w14:paraId="612C046C">
      <w:pPr>
        <w:pStyle w:val="2"/>
        <w:spacing w:before="104" w:line="347" w:lineRule="auto"/>
        <w:jc w:val="both"/>
        <w:rPr>
          <w:sz w:val="32"/>
          <w:szCs w:val="32"/>
        </w:rPr>
      </w:pPr>
      <w:r>
        <w:rPr>
          <w:spacing w:val="-7"/>
          <w:sz w:val="32"/>
          <w:szCs w:val="32"/>
        </w:rPr>
        <w:t>全程机械化生产，加快高端智能农机应用，推进</w:t>
      </w:r>
      <w:r>
        <w:rPr>
          <w:spacing w:val="-8"/>
          <w:sz w:val="32"/>
          <w:szCs w:val="32"/>
        </w:rPr>
        <w:t>粮油作物大面积</w:t>
      </w:r>
      <w:r>
        <w:rPr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提单产，同时加快丘陵山区适用装备推广应用，并对新引进的装</w:t>
      </w:r>
      <w:r>
        <w:rPr>
          <w:spacing w:val="18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备开展试验考核。强化集成配套和示范推广，形成适应不同作物、</w:t>
      </w:r>
      <w:r>
        <w:rPr>
          <w:spacing w:val="14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不同地区、不同农艺要求的机械化生产模式、机具配备方案和技</w:t>
      </w:r>
      <w:r>
        <w:rPr>
          <w:spacing w:val="16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术路线。</w:t>
      </w:r>
    </w:p>
    <w:p w14:paraId="5978D540">
      <w:pPr>
        <w:spacing w:before="18" w:line="223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三、储备条件</w:t>
      </w:r>
    </w:p>
    <w:p w14:paraId="3C848F7A">
      <w:pPr>
        <w:pStyle w:val="2"/>
        <w:spacing w:before="193" w:line="222" w:lineRule="auto"/>
        <w:ind w:left="660"/>
        <w:rPr>
          <w:sz w:val="35"/>
          <w:szCs w:val="35"/>
        </w:rPr>
      </w:pPr>
      <w:r>
        <w:rPr>
          <w:spacing w:val="-34"/>
          <w:sz w:val="35"/>
          <w:szCs w:val="35"/>
        </w:rPr>
        <w:t>1.项目区县条件</w:t>
      </w:r>
    </w:p>
    <w:p w14:paraId="34DE54E3">
      <w:pPr>
        <w:pStyle w:val="2"/>
        <w:spacing w:before="216" w:line="347" w:lineRule="auto"/>
        <w:ind w:right="29" w:firstLine="660"/>
        <w:rPr>
          <w:sz w:val="32"/>
          <w:szCs w:val="32"/>
        </w:rPr>
      </w:pPr>
      <w:r>
        <w:rPr>
          <w:spacing w:val="-7"/>
          <w:sz w:val="32"/>
          <w:szCs w:val="32"/>
        </w:rPr>
        <w:t>项目申报县当地政府重视农机化工作，县农机部门须具有力</w:t>
      </w:r>
      <w:r>
        <w:rPr>
          <w:spacing w:val="2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量较强的项目管理和技术人员队伍，具有完成项目任务的组织和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技术服务能力，能够完成申报项目任务的生产需求、配套需求和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装备基础。项目县申报项目应符合当地特色、优势作物中，亟需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解决的瓶颈或提档升级技术，引进装备在区域内应具有先导性。</w:t>
      </w:r>
    </w:p>
    <w:p w14:paraId="59BDA457">
      <w:pPr>
        <w:pStyle w:val="2"/>
        <w:spacing w:before="6" w:line="222" w:lineRule="auto"/>
        <w:ind w:left="660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3"/>
          <w:sz w:val="35"/>
          <w:szCs w:val="35"/>
        </w:rPr>
        <w:t>2.</w:t>
      </w:r>
      <w:r>
        <w:rPr>
          <w:spacing w:val="-23"/>
          <w:sz w:val="35"/>
          <w:szCs w:val="35"/>
        </w:rPr>
        <w:t>实施主体条件</w:t>
      </w:r>
    </w:p>
    <w:p w14:paraId="268E4A9B">
      <w:pPr>
        <w:pStyle w:val="2"/>
        <w:spacing w:before="193" w:line="344" w:lineRule="auto"/>
        <w:ind w:right="86" w:firstLine="660"/>
        <w:rPr>
          <w:sz w:val="32"/>
          <w:szCs w:val="32"/>
        </w:rPr>
      </w:pPr>
      <w:r>
        <w:rPr>
          <w:spacing w:val="-8"/>
          <w:sz w:val="32"/>
          <w:szCs w:val="32"/>
        </w:rPr>
        <w:t>实施主体应为具有一定生产经营规模的农机合作社、从事农</w:t>
      </w:r>
      <w:r>
        <w:rPr>
          <w:sz w:val="32"/>
          <w:szCs w:val="32"/>
        </w:rPr>
        <w:t xml:space="preserve"> </w:t>
      </w:r>
      <w:r>
        <w:rPr>
          <w:spacing w:val="2"/>
          <w:sz w:val="32"/>
          <w:szCs w:val="32"/>
        </w:rPr>
        <w:t>业生产的农场或公司，自有或流转土地在200亩以上。</w:t>
      </w:r>
    </w:p>
    <w:p w14:paraId="73B89826">
      <w:pPr>
        <w:spacing w:before="34" w:line="222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四、补助标准</w:t>
      </w:r>
    </w:p>
    <w:p w14:paraId="4D679BB8">
      <w:pPr>
        <w:pStyle w:val="2"/>
        <w:spacing w:before="211" w:line="352" w:lineRule="auto"/>
        <w:ind w:right="52" w:firstLine="660"/>
        <w:jc w:val="both"/>
        <w:rPr>
          <w:sz w:val="32"/>
          <w:szCs w:val="32"/>
        </w:rPr>
      </w:pPr>
      <w:r>
        <w:rPr>
          <w:spacing w:val="18"/>
          <w:sz w:val="32"/>
          <w:szCs w:val="32"/>
        </w:rPr>
        <w:t>新型粮油作物生产全程机械化成套装备一般在60万元以</w:t>
      </w:r>
      <w:r>
        <w:rPr>
          <w:spacing w:val="16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上，单环节机具最低也在6万元以上。每个农机提质增效技术推</w:t>
      </w:r>
      <w:r>
        <w:rPr>
          <w:spacing w:val="6"/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广示范点补助25万元。其中：农机装备购置补助资金不低于总</w:t>
      </w:r>
      <w:r>
        <w:rPr>
          <w:spacing w:val="18"/>
          <w:sz w:val="32"/>
          <w:szCs w:val="32"/>
        </w:rPr>
        <w:t xml:space="preserve"> </w:t>
      </w:r>
      <w:r>
        <w:rPr>
          <w:spacing w:val="15"/>
          <w:sz w:val="32"/>
          <w:szCs w:val="32"/>
        </w:rPr>
        <w:t>资金额的23万元，不超单价的</w:t>
      </w:r>
      <w:bookmarkStart w:id="0" w:name="_GoBack"/>
      <w:bookmarkEnd w:id="0"/>
      <w:r>
        <w:rPr>
          <w:spacing w:val="15"/>
          <w:sz w:val="32"/>
          <w:szCs w:val="32"/>
        </w:rPr>
        <w:t>80%;推广试验</w:t>
      </w:r>
      <w:r>
        <w:rPr>
          <w:spacing w:val="14"/>
          <w:sz w:val="32"/>
          <w:szCs w:val="32"/>
        </w:rPr>
        <w:t>点建设、试验</w:t>
      </w:r>
      <w:r>
        <w:rPr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示范物料购置补助、数据采集、技术培训观摩等资金不超过2万</w:t>
      </w:r>
    </w:p>
    <w:p w14:paraId="410C4686">
      <w:pPr>
        <w:spacing w:line="352" w:lineRule="auto"/>
        <w:rPr>
          <w:sz w:val="32"/>
          <w:szCs w:val="32"/>
        </w:rPr>
        <w:sectPr>
          <w:headerReference r:id="rId12" w:type="default"/>
          <w:footerReference r:id="rId13" w:type="default"/>
          <w:pgSz w:w="11900" w:h="16820"/>
          <w:pgMar w:top="400" w:right="1439" w:bottom="1550" w:left="1599" w:header="0" w:footer="1276" w:gutter="0"/>
          <w:cols w:space="720" w:num="1"/>
        </w:sectPr>
      </w:pPr>
    </w:p>
    <w:p w14:paraId="0E49AB31">
      <w:pPr>
        <w:spacing w:line="247" w:lineRule="auto"/>
        <w:rPr>
          <w:rFonts w:ascii="Arial"/>
          <w:sz w:val="21"/>
        </w:rPr>
      </w:pPr>
    </w:p>
    <w:p w14:paraId="4CDB1739">
      <w:pPr>
        <w:spacing w:line="247" w:lineRule="auto"/>
        <w:rPr>
          <w:rFonts w:ascii="Arial"/>
          <w:sz w:val="21"/>
        </w:rPr>
      </w:pPr>
    </w:p>
    <w:p w14:paraId="37FFDDC0">
      <w:pPr>
        <w:spacing w:line="248" w:lineRule="auto"/>
        <w:rPr>
          <w:rFonts w:ascii="Arial"/>
          <w:sz w:val="21"/>
        </w:rPr>
      </w:pPr>
    </w:p>
    <w:p w14:paraId="006DFD51">
      <w:pPr>
        <w:spacing w:line="248" w:lineRule="auto"/>
        <w:rPr>
          <w:rFonts w:ascii="Arial"/>
          <w:sz w:val="21"/>
        </w:rPr>
      </w:pPr>
    </w:p>
    <w:p w14:paraId="6A1CA4F7">
      <w:pPr>
        <w:spacing w:line="248" w:lineRule="auto"/>
        <w:rPr>
          <w:rFonts w:ascii="Arial"/>
          <w:sz w:val="21"/>
        </w:rPr>
      </w:pPr>
    </w:p>
    <w:p w14:paraId="59E6B351">
      <w:pPr>
        <w:spacing w:line="248" w:lineRule="auto"/>
        <w:rPr>
          <w:rFonts w:ascii="Arial"/>
          <w:sz w:val="21"/>
        </w:rPr>
      </w:pPr>
    </w:p>
    <w:p w14:paraId="0B913F39">
      <w:pPr>
        <w:spacing w:line="248" w:lineRule="auto"/>
        <w:rPr>
          <w:rFonts w:ascii="Arial"/>
          <w:sz w:val="21"/>
        </w:rPr>
      </w:pPr>
    </w:p>
    <w:p w14:paraId="7808A930">
      <w:pPr>
        <w:pStyle w:val="2"/>
        <w:spacing w:before="114" w:line="227" w:lineRule="auto"/>
        <w:rPr>
          <w:sz w:val="35"/>
          <w:szCs w:val="35"/>
        </w:rPr>
      </w:pPr>
      <w:r>
        <w:rPr>
          <w:spacing w:val="-15"/>
          <w:sz w:val="35"/>
          <w:szCs w:val="35"/>
        </w:rPr>
        <w:t>元。</w:t>
      </w:r>
    </w:p>
    <w:p w14:paraId="10C4064F">
      <w:pPr>
        <w:spacing w:before="191" w:line="221" w:lineRule="auto"/>
        <w:ind w:left="66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五、资金使用方向</w:t>
      </w:r>
    </w:p>
    <w:p w14:paraId="5403E3C0">
      <w:pPr>
        <w:pStyle w:val="2"/>
        <w:spacing w:before="256" w:line="342" w:lineRule="auto"/>
        <w:ind w:right="120" w:firstLine="669"/>
        <w:rPr>
          <w:sz w:val="32"/>
          <w:szCs w:val="32"/>
        </w:rPr>
      </w:pPr>
      <w:r>
        <w:rPr>
          <w:spacing w:val="-7"/>
          <w:sz w:val="32"/>
          <w:szCs w:val="32"/>
        </w:rPr>
        <w:t>项目资金主要用于农机引进补助以及示范点建设、机具试验</w:t>
      </w:r>
      <w:r>
        <w:rPr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考核、技术观摩培训等。</w:t>
      </w:r>
    </w:p>
    <w:p w14:paraId="58AE27D1">
      <w:pPr>
        <w:spacing w:line="264" w:lineRule="auto"/>
        <w:rPr>
          <w:rFonts w:ascii="Arial"/>
          <w:sz w:val="21"/>
        </w:rPr>
      </w:pPr>
    </w:p>
    <w:p w14:paraId="58DD6B55">
      <w:pPr>
        <w:spacing w:line="264" w:lineRule="auto"/>
        <w:rPr>
          <w:rFonts w:ascii="Arial"/>
          <w:sz w:val="21"/>
        </w:rPr>
      </w:pPr>
    </w:p>
    <w:p w14:paraId="290D35E6">
      <w:pPr>
        <w:pStyle w:val="2"/>
        <w:spacing w:before="104" w:line="222" w:lineRule="auto"/>
        <w:jc w:val="right"/>
        <w:rPr>
          <w:sz w:val="32"/>
          <w:szCs w:val="32"/>
        </w:rPr>
      </w:pPr>
      <w:r>
        <w:rPr>
          <w:spacing w:val="-7"/>
          <w:sz w:val="32"/>
          <w:szCs w:val="32"/>
        </w:rPr>
        <w:t>联系人：农机技术推广一部，陈国兴，电话：13393518223。</w:t>
      </w:r>
    </w:p>
    <w:p w14:paraId="3A369B9B">
      <w:pPr>
        <w:spacing w:line="222" w:lineRule="auto"/>
        <w:rPr>
          <w:sz w:val="32"/>
          <w:szCs w:val="32"/>
        </w:rPr>
        <w:sectPr>
          <w:footerReference r:id="rId14" w:type="default"/>
          <w:pgSz w:w="11900" w:h="16820"/>
          <w:pgMar w:top="400" w:right="1459" w:bottom="1616" w:left="1509" w:header="0" w:footer="1211" w:gutter="0"/>
          <w:cols w:space="720" w:num="1"/>
        </w:sectPr>
      </w:pPr>
    </w:p>
    <w:p w14:paraId="4B139B4F">
      <w:pPr>
        <w:spacing w:line="248" w:lineRule="auto"/>
        <w:rPr>
          <w:rFonts w:ascii="Arial"/>
          <w:sz w:val="21"/>
        </w:rPr>
      </w:pPr>
    </w:p>
    <w:p w14:paraId="1BD264C9">
      <w:pPr>
        <w:spacing w:line="249" w:lineRule="auto"/>
        <w:rPr>
          <w:rFonts w:ascii="Arial"/>
          <w:sz w:val="21"/>
        </w:rPr>
      </w:pPr>
    </w:p>
    <w:p w14:paraId="273F728A">
      <w:pPr>
        <w:spacing w:line="249" w:lineRule="auto"/>
        <w:rPr>
          <w:rFonts w:ascii="Arial"/>
          <w:sz w:val="21"/>
        </w:rPr>
      </w:pPr>
    </w:p>
    <w:p w14:paraId="3356B0C1">
      <w:pPr>
        <w:spacing w:line="249" w:lineRule="auto"/>
        <w:rPr>
          <w:rFonts w:ascii="Arial"/>
          <w:sz w:val="21"/>
        </w:rPr>
      </w:pPr>
    </w:p>
    <w:p w14:paraId="5535ED9A">
      <w:pPr>
        <w:spacing w:line="249" w:lineRule="auto"/>
        <w:rPr>
          <w:rFonts w:ascii="Arial"/>
          <w:sz w:val="21"/>
        </w:rPr>
      </w:pPr>
    </w:p>
    <w:p w14:paraId="386BA44C">
      <w:pPr>
        <w:spacing w:line="249" w:lineRule="auto"/>
        <w:rPr>
          <w:rFonts w:ascii="Arial"/>
          <w:sz w:val="21"/>
        </w:rPr>
      </w:pPr>
    </w:p>
    <w:p w14:paraId="5B3220CA">
      <w:pPr>
        <w:spacing w:line="249" w:lineRule="auto"/>
        <w:rPr>
          <w:rFonts w:ascii="Arial"/>
          <w:sz w:val="21"/>
        </w:rPr>
      </w:pPr>
    </w:p>
    <w:p w14:paraId="1942AF0A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附件4</w:t>
      </w:r>
    </w:p>
    <w:p w14:paraId="79587533">
      <w:pPr>
        <w:spacing w:line="262" w:lineRule="auto"/>
        <w:rPr>
          <w:rFonts w:ascii="Arial"/>
          <w:sz w:val="21"/>
        </w:rPr>
      </w:pPr>
    </w:p>
    <w:p w14:paraId="6286AA04">
      <w:pPr>
        <w:spacing w:line="262" w:lineRule="auto"/>
        <w:rPr>
          <w:rFonts w:ascii="Arial"/>
          <w:sz w:val="21"/>
        </w:rPr>
      </w:pPr>
    </w:p>
    <w:p w14:paraId="1C936445">
      <w:pPr>
        <w:spacing w:before="156" w:line="229" w:lineRule="auto"/>
        <w:ind w:left="1335" w:right="566" w:hanging="91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7"/>
          <w:sz w:val="48"/>
          <w:szCs w:val="48"/>
        </w:rPr>
        <w:t>2027年农机化提质增效推广项目(非粮类</w:t>
      </w:r>
      <w:r>
        <w:rPr>
          <w:rFonts w:ascii="宋体" w:hAnsi="宋体" w:eastAsia="宋体" w:cs="宋体"/>
          <w:spacing w:val="14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29"/>
          <w:sz w:val="48"/>
          <w:szCs w:val="48"/>
        </w:rPr>
        <w:t>农机化提质增效示范)储备指南</w:t>
      </w:r>
    </w:p>
    <w:p w14:paraId="7B05A0F8">
      <w:pPr>
        <w:spacing w:line="324" w:lineRule="auto"/>
        <w:rPr>
          <w:rFonts w:ascii="Arial"/>
          <w:sz w:val="21"/>
        </w:rPr>
      </w:pPr>
    </w:p>
    <w:p w14:paraId="24FBA302">
      <w:pPr>
        <w:spacing w:line="324" w:lineRule="auto"/>
        <w:rPr>
          <w:rFonts w:ascii="Arial"/>
          <w:sz w:val="21"/>
        </w:rPr>
      </w:pPr>
    </w:p>
    <w:p w14:paraId="457EACB3">
      <w:pPr>
        <w:pStyle w:val="2"/>
        <w:spacing w:before="104" w:line="347" w:lineRule="auto"/>
        <w:ind w:firstLine="660"/>
        <w:jc w:val="both"/>
        <w:rPr>
          <w:sz w:val="32"/>
          <w:szCs w:val="32"/>
        </w:rPr>
      </w:pPr>
      <w:r>
        <w:rPr>
          <w:spacing w:val="5"/>
          <w:sz w:val="32"/>
          <w:szCs w:val="32"/>
        </w:rPr>
        <w:t>为发挥非粮类农机化提质增效技术装备示范</w:t>
      </w:r>
      <w:r>
        <w:rPr>
          <w:spacing w:val="4"/>
          <w:sz w:val="32"/>
          <w:szCs w:val="32"/>
        </w:rPr>
        <w:t>推广项目的引</w:t>
      </w:r>
      <w:r>
        <w:rPr>
          <w:sz w:val="32"/>
          <w:szCs w:val="32"/>
        </w:rPr>
        <w:t xml:space="preserve">  </w:t>
      </w:r>
      <w:r>
        <w:rPr>
          <w:spacing w:val="-8"/>
          <w:sz w:val="32"/>
          <w:szCs w:val="32"/>
        </w:rPr>
        <w:t>领示范作用，补齐非粮类农机化技术装备短板，科学规范、精准</w:t>
      </w:r>
      <w:r>
        <w:rPr>
          <w:spacing w:val="1"/>
          <w:sz w:val="32"/>
          <w:szCs w:val="32"/>
        </w:rPr>
        <w:t xml:space="preserve">  </w:t>
      </w:r>
      <w:r>
        <w:rPr>
          <w:spacing w:val="3"/>
          <w:sz w:val="32"/>
          <w:szCs w:val="32"/>
        </w:rPr>
        <w:t>高效推进有关示范区(点)建设，根据《中共中央国务院关于锚</w:t>
      </w:r>
      <w:r>
        <w:rPr>
          <w:spacing w:val="9"/>
          <w:sz w:val="32"/>
          <w:szCs w:val="32"/>
        </w:rPr>
        <w:t xml:space="preserve">  </w:t>
      </w:r>
      <w:r>
        <w:rPr>
          <w:spacing w:val="-5"/>
          <w:sz w:val="32"/>
          <w:szCs w:val="32"/>
        </w:rPr>
        <w:t>定农业农村现代化扎实推进乡村全面振兴的意见》(中发</w:t>
      </w:r>
      <w:r>
        <w:rPr>
          <w:spacing w:val="-6"/>
          <w:sz w:val="32"/>
          <w:szCs w:val="32"/>
        </w:rPr>
        <w:t>〔2026〕</w:t>
      </w:r>
      <w:r>
        <w:rPr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1号)和《中共山西省委山西省人民政府关于锚定农业农村现代</w:t>
      </w:r>
      <w:r>
        <w:rPr>
          <w:sz w:val="32"/>
          <w:szCs w:val="32"/>
        </w:rPr>
        <w:t xml:space="preserve">  </w:t>
      </w:r>
      <w:r>
        <w:rPr>
          <w:spacing w:val="-5"/>
          <w:sz w:val="32"/>
          <w:szCs w:val="32"/>
        </w:rPr>
        <w:t>化扎实推进乡村全面振兴的实施意见》(晋发〔2026〕1号)精神，</w:t>
      </w:r>
      <w:r>
        <w:rPr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结合《山西省农业机械发展中心关于印发〈山西省非粮类农机</w:t>
      </w:r>
      <w:r>
        <w:rPr>
          <w:spacing w:val="5"/>
          <w:sz w:val="32"/>
          <w:szCs w:val="32"/>
        </w:rPr>
        <w:t xml:space="preserve">  </w:t>
      </w:r>
      <w:r>
        <w:rPr>
          <w:spacing w:val="-1"/>
          <w:sz w:val="32"/>
          <w:szCs w:val="32"/>
        </w:rPr>
        <w:t>化提质增效技术装备示范推广项目的指导意见〉的通知》(晋农</w:t>
      </w:r>
      <w:r>
        <w:rPr>
          <w:spacing w:val="2"/>
          <w:sz w:val="32"/>
          <w:szCs w:val="32"/>
        </w:rPr>
        <w:t xml:space="preserve">  </w:t>
      </w:r>
      <w:r>
        <w:rPr>
          <w:spacing w:val="5"/>
          <w:sz w:val="32"/>
          <w:szCs w:val="32"/>
        </w:rPr>
        <w:t>机推二函〔2026〕1号)与《山西省农业机械发</w:t>
      </w:r>
      <w:r>
        <w:rPr>
          <w:spacing w:val="4"/>
          <w:sz w:val="32"/>
          <w:szCs w:val="32"/>
        </w:rPr>
        <w:t>展中心关于印发</w:t>
      </w:r>
      <w:r>
        <w:rPr>
          <w:sz w:val="32"/>
          <w:szCs w:val="32"/>
        </w:rPr>
        <w:t xml:space="preserve">  </w:t>
      </w:r>
      <w:r>
        <w:rPr>
          <w:spacing w:val="4"/>
          <w:sz w:val="32"/>
          <w:szCs w:val="32"/>
        </w:rPr>
        <w:t>非粮类农机化提质增效技术装备示范推广项目配套装备指引的</w:t>
      </w:r>
      <w:r>
        <w:rPr>
          <w:spacing w:val="1"/>
          <w:sz w:val="32"/>
          <w:szCs w:val="32"/>
        </w:rPr>
        <w:t xml:space="preserve">  </w:t>
      </w:r>
      <w:r>
        <w:rPr>
          <w:spacing w:val="11"/>
          <w:sz w:val="32"/>
          <w:szCs w:val="32"/>
        </w:rPr>
        <w:t>函》(晋农机推二函〔2026〕3号)要</w:t>
      </w:r>
      <w:r>
        <w:rPr>
          <w:spacing w:val="10"/>
          <w:sz w:val="32"/>
          <w:szCs w:val="32"/>
        </w:rPr>
        <w:t>求，特制定本指南。</w:t>
      </w:r>
    </w:p>
    <w:p w14:paraId="37A4B883">
      <w:pPr>
        <w:spacing w:before="47" w:line="221" w:lineRule="auto"/>
        <w:ind w:left="66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一、目标任务</w:t>
      </w:r>
    </w:p>
    <w:p w14:paraId="28DBDD8C">
      <w:pPr>
        <w:spacing w:before="216" w:line="225" w:lineRule="auto"/>
        <w:ind w:left="794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b/>
          <w:bCs/>
          <w:spacing w:val="-23"/>
          <w:sz w:val="33"/>
          <w:szCs w:val="33"/>
        </w:rPr>
        <w:t>(</w:t>
      </w:r>
      <w:r>
        <w:rPr>
          <w:rFonts w:ascii="楷体" w:hAnsi="楷体" w:eastAsia="楷体" w:cs="楷体"/>
          <w:spacing w:val="-65"/>
          <w:sz w:val="33"/>
          <w:szCs w:val="33"/>
        </w:rPr>
        <w:t xml:space="preserve"> </w:t>
      </w:r>
      <w:r>
        <w:rPr>
          <w:rFonts w:ascii="楷体" w:hAnsi="楷体" w:eastAsia="楷体" w:cs="楷体"/>
          <w:b/>
          <w:bCs/>
          <w:spacing w:val="-23"/>
          <w:sz w:val="33"/>
          <w:szCs w:val="33"/>
        </w:rPr>
        <w:t>一</w:t>
      </w:r>
      <w:r>
        <w:rPr>
          <w:rFonts w:ascii="楷体" w:hAnsi="楷体" w:eastAsia="楷体" w:cs="楷体"/>
          <w:spacing w:val="-75"/>
          <w:sz w:val="33"/>
          <w:szCs w:val="33"/>
        </w:rPr>
        <w:t xml:space="preserve"> </w:t>
      </w:r>
      <w:r>
        <w:rPr>
          <w:rFonts w:ascii="楷体" w:hAnsi="楷体" w:eastAsia="楷体" w:cs="楷体"/>
          <w:b/>
          <w:bCs/>
          <w:spacing w:val="-23"/>
          <w:sz w:val="33"/>
          <w:szCs w:val="33"/>
        </w:rPr>
        <w:t>)</w:t>
      </w:r>
      <w:r>
        <w:rPr>
          <w:rFonts w:ascii="楷体" w:hAnsi="楷体" w:eastAsia="楷体" w:cs="楷体"/>
          <w:spacing w:val="-89"/>
          <w:sz w:val="33"/>
          <w:szCs w:val="33"/>
        </w:rPr>
        <w:t xml:space="preserve"> </w:t>
      </w:r>
      <w:r>
        <w:rPr>
          <w:rFonts w:ascii="楷体" w:hAnsi="楷体" w:eastAsia="楷体" w:cs="楷体"/>
          <w:spacing w:val="-23"/>
          <w:sz w:val="33"/>
          <w:szCs w:val="33"/>
        </w:rPr>
        <w:t>目标任务</w:t>
      </w:r>
    </w:p>
    <w:p w14:paraId="5A40728D">
      <w:pPr>
        <w:pStyle w:val="2"/>
        <w:spacing w:before="215" w:line="220" w:lineRule="auto"/>
        <w:ind w:left="660"/>
        <w:rPr>
          <w:sz w:val="32"/>
          <w:szCs w:val="32"/>
        </w:rPr>
      </w:pPr>
      <w:r>
        <w:rPr>
          <w:spacing w:val="11"/>
          <w:sz w:val="32"/>
          <w:szCs w:val="32"/>
        </w:rPr>
        <w:t>2027年非粮类农机化提质增效示范推广项目申请资金750</w:t>
      </w:r>
    </w:p>
    <w:p w14:paraId="4969DC45">
      <w:pPr>
        <w:pStyle w:val="2"/>
        <w:spacing w:before="220" w:line="349" w:lineRule="auto"/>
        <w:ind w:right="176"/>
        <w:rPr>
          <w:sz w:val="32"/>
          <w:szCs w:val="32"/>
        </w:rPr>
      </w:pPr>
      <w:r>
        <w:rPr>
          <w:spacing w:val="-7"/>
          <w:sz w:val="32"/>
          <w:szCs w:val="32"/>
        </w:rPr>
        <w:t>万元。立足省情，聚焦特色农业产业发展，创建非粮类农机化提</w:t>
      </w:r>
      <w:r>
        <w:rPr>
          <w:spacing w:val="18"/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质增效技术装备示范推广区(点)30个，示范总面积不少于3000</w:t>
      </w:r>
    </w:p>
    <w:p w14:paraId="30EB390C">
      <w:pPr>
        <w:spacing w:line="349" w:lineRule="auto"/>
        <w:rPr>
          <w:sz w:val="32"/>
          <w:szCs w:val="32"/>
        </w:rPr>
        <w:sectPr>
          <w:footerReference r:id="rId15" w:type="default"/>
          <w:pgSz w:w="11900" w:h="16820"/>
          <w:pgMar w:top="400" w:right="1339" w:bottom="1576" w:left="1599" w:header="0" w:footer="1264" w:gutter="0"/>
          <w:cols w:space="720" w:num="1"/>
        </w:sectPr>
      </w:pPr>
    </w:p>
    <w:p w14:paraId="6C08ECFE">
      <w:pPr>
        <w:spacing w:line="255" w:lineRule="auto"/>
        <w:rPr>
          <w:rFonts w:ascii="Arial"/>
          <w:sz w:val="21"/>
        </w:rPr>
      </w:pPr>
    </w:p>
    <w:p w14:paraId="2E1A6C9E">
      <w:pPr>
        <w:spacing w:line="255" w:lineRule="auto"/>
        <w:rPr>
          <w:rFonts w:ascii="Arial"/>
          <w:sz w:val="21"/>
        </w:rPr>
      </w:pPr>
    </w:p>
    <w:p w14:paraId="45FFE25A">
      <w:pPr>
        <w:spacing w:line="256" w:lineRule="auto"/>
        <w:rPr>
          <w:rFonts w:ascii="Arial"/>
          <w:sz w:val="21"/>
        </w:rPr>
      </w:pPr>
    </w:p>
    <w:p w14:paraId="27475CC1">
      <w:pPr>
        <w:spacing w:line="256" w:lineRule="auto"/>
        <w:rPr>
          <w:rFonts w:ascii="Arial"/>
          <w:sz w:val="21"/>
        </w:rPr>
      </w:pPr>
    </w:p>
    <w:p w14:paraId="67E42CE6">
      <w:pPr>
        <w:spacing w:line="256" w:lineRule="auto"/>
        <w:rPr>
          <w:rFonts w:ascii="Arial"/>
          <w:sz w:val="21"/>
        </w:rPr>
      </w:pPr>
    </w:p>
    <w:p w14:paraId="6D49CBB2">
      <w:pPr>
        <w:spacing w:line="256" w:lineRule="auto"/>
        <w:rPr>
          <w:rFonts w:ascii="Arial"/>
          <w:sz w:val="21"/>
        </w:rPr>
      </w:pPr>
    </w:p>
    <w:p w14:paraId="0D5A7875">
      <w:pPr>
        <w:spacing w:line="256" w:lineRule="auto"/>
        <w:rPr>
          <w:rFonts w:ascii="Arial"/>
          <w:sz w:val="21"/>
        </w:rPr>
      </w:pPr>
    </w:p>
    <w:p w14:paraId="57B9C6CD">
      <w:pPr>
        <w:pStyle w:val="2"/>
        <w:spacing w:before="104" w:line="347" w:lineRule="auto"/>
        <w:jc w:val="both"/>
        <w:rPr>
          <w:sz w:val="32"/>
          <w:szCs w:val="32"/>
        </w:rPr>
      </w:pPr>
      <w:r>
        <w:rPr>
          <w:spacing w:val="16"/>
          <w:sz w:val="32"/>
          <w:szCs w:val="32"/>
        </w:rPr>
        <w:t>亩。每个示范区(点)补贴资金25万元。项目主要集成示范推</w:t>
      </w:r>
      <w:r>
        <w:rPr>
          <w:spacing w:val="2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广设施农业、畜牧业、林果业和渔业水产业等非粮类农业产业方</w:t>
      </w:r>
      <w:r>
        <w:rPr>
          <w:spacing w:val="5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面设施蔬菜、露地蔬菜、食用菌、中小规模化养殖及畜禽粪污处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理、果园、水产养殖、中药材生产及秸秆综合利用等机械化提质</w:t>
      </w:r>
      <w:r>
        <w:rPr>
          <w:spacing w:val="17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增效技术，推动特色农作物全程机械化高质高效发展，促进农业</w:t>
      </w:r>
      <w:r>
        <w:rPr>
          <w:spacing w:val="5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增产农民增收，提供更加便捷、高效、精准的农机化山西方案。</w:t>
      </w:r>
    </w:p>
    <w:p w14:paraId="7DECEB96">
      <w:pPr>
        <w:spacing w:before="5" w:line="225" w:lineRule="auto"/>
        <w:ind w:left="80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3"/>
          <w:sz w:val="32"/>
          <w:szCs w:val="32"/>
        </w:rPr>
        <w:t>(二)实施内容</w:t>
      </w:r>
    </w:p>
    <w:p w14:paraId="07596E8A">
      <w:pPr>
        <w:pStyle w:val="2"/>
        <w:spacing w:before="240" w:line="348" w:lineRule="auto"/>
        <w:ind w:right="37" w:firstLine="659"/>
        <w:jc w:val="both"/>
        <w:rPr>
          <w:sz w:val="32"/>
          <w:szCs w:val="32"/>
        </w:rPr>
      </w:pPr>
      <w:r>
        <w:rPr>
          <w:spacing w:val="6"/>
          <w:sz w:val="32"/>
          <w:szCs w:val="32"/>
        </w:rPr>
        <w:t>建立非粮类农机化提质增效技术装备示范推广区30个，其</w:t>
      </w:r>
      <w:r>
        <w:rPr>
          <w:spacing w:val="5"/>
          <w:sz w:val="32"/>
          <w:szCs w:val="32"/>
        </w:rPr>
        <w:t xml:space="preserve"> </w:t>
      </w:r>
      <w:r>
        <w:rPr>
          <w:spacing w:val="10"/>
          <w:sz w:val="32"/>
          <w:szCs w:val="32"/>
        </w:rPr>
        <w:t xml:space="preserve">中：设施农业(蔬菜、露地蔬菜)示范推广区6个左右；畜牧业 </w:t>
      </w:r>
      <w:r>
        <w:rPr>
          <w:spacing w:val="12"/>
          <w:sz w:val="32"/>
          <w:szCs w:val="32"/>
        </w:rPr>
        <w:t>(中小规模养殖及畜禽粪污处理利用)示范推广区6个左右；林</w:t>
      </w:r>
      <w:r>
        <w:rPr>
          <w:spacing w:val="4"/>
          <w:sz w:val="32"/>
          <w:szCs w:val="32"/>
        </w:rPr>
        <w:t xml:space="preserve"> </w:t>
      </w:r>
      <w:r>
        <w:rPr>
          <w:spacing w:val="22"/>
          <w:sz w:val="32"/>
          <w:szCs w:val="32"/>
        </w:rPr>
        <w:t>果业(果园)示范推广区6个左右；渔业水产业(水产</w:t>
      </w:r>
      <w:r>
        <w:rPr>
          <w:spacing w:val="21"/>
          <w:sz w:val="32"/>
          <w:szCs w:val="32"/>
        </w:rPr>
        <w:t>养殖)示</w:t>
      </w:r>
      <w:r>
        <w:rPr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范推广区3个左右；秸秆综合利用示范推广区3个左右；食用菌</w:t>
      </w:r>
      <w:r>
        <w:rPr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 xml:space="preserve">示范推广区3个左右；中药材示范推广区3个左右。项目实施主 </w:t>
      </w:r>
      <w:r>
        <w:rPr>
          <w:spacing w:val="-5"/>
          <w:sz w:val="32"/>
          <w:szCs w:val="32"/>
        </w:rPr>
        <w:t>体拟通过县级遴选申报、市级审核推荐、省级组织专家评审</w:t>
      </w:r>
      <w:r>
        <w:rPr>
          <w:spacing w:val="-6"/>
          <w:sz w:val="32"/>
          <w:szCs w:val="32"/>
        </w:rPr>
        <w:t>及会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议研究等程序最终确定。</w:t>
      </w:r>
    </w:p>
    <w:p w14:paraId="399DB0FE">
      <w:pPr>
        <w:pStyle w:val="2"/>
        <w:spacing w:before="16" w:line="335" w:lineRule="auto"/>
        <w:ind w:right="39" w:firstLine="669"/>
        <w:jc w:val="both"/>
      </w:pPr>
      <w:r>
        <w:rPr>
          <w:spacing w:val="2"/>
        </w:rPr>
        <w:t>数量指标：1.示范推广新技术不少于5项；2.新增设备数</w:t>
      </w:r>
      <w:r>
        <w:rPr>
          <w:spacing w:val="10"/>
        </w:rPr>
        <w:t xml:space="preserve"> </w:t>
      </w:r>
      <w:r>
        <w:rPr>
          <w:spacing w:val="6"/>
        </w:rPr>
        <w:t>量不少于100台/套；3.建设示范区总面积不低于3000亩。质</w:t>
      </w:r>
      <w:r>
        <w:rPr>
          <w:spacing w:val="16"/>
        </w:rPr>
        <w:t xml:space="preserve"> </w:t>
      </w:r>
      <w:r>
        <w:rPr>
          <w:spacing w:val="8"/>
        </w:rPr>
        <w:t>量指标：1.引进新装备的适应性考核不低于70%;2.示</w:t>
      </w:r>
      <w:r>
        <w:rPr>
          <w:spacing w:val="7"/>
        </w:rPr>
        <w:t>范区合</w:t>
      </w:r>
      <w:r>
        <w:t xml:space="preserve"> </w:t>
      </w:r>
      <w:r>
        <w:rPr>
          <w:spacing w:val="2"/>
        </w:rPr>
        <w:t>格率不低于90%。时效指标：建设项目均需在年度内完成。效</w:t>
      </w:r>
      <w:r>
        <w:rPr>
          <w:spacing w:val="18"/>
        </w:rPr>
        <w:t xml:space="preserve"> </w:t>
      </w:r>
      <w:r>
        <w:rPr>
          <w:spacing w:val="2"/>
        </w:rPr>
        <w:t>益指标：1.经济效益：节本增效800万元；2.社会</w:t>
      </w:r>
      <w:r>
        <w:rPr>
          <w:spacing w:val="1"/>
        </w:rPr>
        <w:t>效益：项目</w:t>
      </w:r>
      <w:r>
        <w:t xml:space="preserve"> </w:t>
      </w:r>
      <w:r>
        <w:rPr>
          <w:spacing w:val="-5"/>
        </w:rPr>
        <w:t>区机械化水平带动提升5%左右；可持续影响指标：推动农机化</w:t>
      </w:r>
    </w:p>
    <w:p w14:paraId="7CCD6E52">
      <w:pPr>
        <w:spacing w:line="335" w:lineRule="auto"/>
        <w:sectPr>
          <w:footerReference r:id="rId16" w:type="default"/>
          <w:pgSz w:w="11900" w:h="16820"/>
          <w:pgMar w:top="400" w:right="1510" w:bottom="1554" w:left="1529" w:header="0" w:footer="1228" w:gutter="0"/>
          <w:cols w:space="720" w:num="1"/>
        </w:sectPr>
      </w:pPr>
    </w:p>
    <w:p w14:paraId="05F6AF20">
      <w:pPr>
        <w:spacing w:line="248" w:lineRule="auto"/>
        <w:rPr>
          <w:rFonts w:ascii="Arial"/>
          <w:sz w:val="21"/>
        </w:rPr>
      </w:pPr>
    </w:p>
    <w:p w14:paraId="7E5DD8B3">
      <w:pPr>
        <w:spacing w:line="248" w:lineRule="auto"/>
        <w:rPr>
          <w:rFonts w:ascii="Arial"/>
          <w:sz w:val="21"/>
        </w:rPr>
      </w:pPr>
    </w:p>
    <w:p w14:paraId="11DFA507">
      <w:pPr>
        <w:spacing w:line="248" w:lineRule="auto"/>
        <w:rPr>
          <w:rFonts w:ascii="Arial"/>
          <w:sz w:val="21"/>
        </w:rPr>
      </w:pPr>
    </w:p>
    <w:p w14:paraId="4C59EB91">
      <w:pPr>
        <w:spacing w:line="248" w:lineRule="auto"/>
        <w:rPr>
          <w:rFonts w:ascii="Arial"/>
          <w:sz w:val="21"/>
        </w:rPr>
      </w:pPr>
    </w:p>
    <w:p w14:paraId="32864DED">
      <w:pPr>
        <w:spacing w:line="248" w:lineRule="auto"/>
        <w:rPr>
          <w:rFonts w:ascii="Arial"/>
          <w:sz w:val="21"/>
        </w:rPr>
      </w:pPr>
    </w:p>
    <w:p w14:paraId="733BBCE8">
      <w:pPr>
        <w:spacing w:line="248" w:lineRule="auto"/>
        <w:rPr>
          <w:rFonts w:ascii="Arial"/>
          <w:sz w:val="21"/>
        </w:rPr>
      </w:pPr>
    </w:p>
    <w:p w14:paraId="4BAA5921">
      <w:pPr>
        <w:spacing w:line="248" w:lineRule="auto"/>
        <w:rPr>
          <w:rFonts w:ascii="Arial"/>
          <w:sz w:val="21"/>
        </w:rPr>
      </w:pPr>
    </w:p>
    <w:p w14:paraId="46C74E04">
      <w:pPr>
        <w:pStyle w:val="2"/>
        <w:spacing w:before="104" w:line="222" w:lineRule="auto"/>
        <w:rPr>
          <w:sz w:val="32"/>
          <w:szCs w:val="32"/>
        </w:rPr>
      </w:pPr>
      <w:r>
        <w:rPr>
          <w:spacing w:val="-7"/>
          <w:sz w:val="32"/>
          <w:szCs w:val="32"/>
        </w:rPr>
        <w:t>新技术、新装备与农艺的融合。</w:t>
      </w:r>
    </w:p>
    <w:p w14:paraId="7158047D">
      <w:pPr>
        <w:pStyle w:val="2"/>
        <w:spacing w:before="207" w:line="224" w:lineRule="auto"/>
        <w:ind w:left="660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2"/>
          <w:sz w:val="35"/>
          <w:szCs w:val="35"/>
        </w:rPr>
        <w:t>1.</w:t>
      </w:r>
      <w:r>
        <w:rPr>
          <w:rFonts w:ascii="Times New Roman" w:hAnsi="Times New Roman" w:eastAsia="Times New Roman" w:cs="Times New Roman"/>
          <w:spacing w:val="42"/>
          <w:sz w:val="35"/>
          <w:szCs w:val="35"/>
        </w:rPr>
        <w:t xml:space="preserve"> </w:t>
      </w:r>
      <w:r>
        <w:rPr>
          <w:spacing w:val="-22"/>
          <w:sz w:val="35"/>
          <w:szCs w:val="35"/>
        </w:rPr>
        <w:t>设施农业</w:t>
      </w:r>
    </w:p>
    <w:p w14:paraId="702D753C">
      <w:pPr>
        <w:pStyle w:val="2"/>
        <w:spacing w:before="192" w:line="328" w:lineRule="auto"/>
        <w:ind w:right="59" w:firstLine="780"/>
        <w:rPr>
          <w:sz w:val="32"/>
          <w:szCs w:val="32"/>
        </w:rPr>
      </w:pPr>
      <w:r>
        <w:rPr>
          <w:spacing w:val="5"/>
          <w:sz w:val="32"/>
          <w:szCs w:val="32"/>
        </w:rPr>
        <w:t>(1)设施蔬菜生产机械化提质增效技术装备示范推广。在</w:t>
      </w:r>
      <w:r>
        <w:rPr>
          <w:spacing w:val="12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设施蔬菜生产县创建示范点，示范区核心示范面积≥50亩，辐射</w:t>
      </w:r>
      <w:r>
        <w:rPr>
          <w:spacing w:val="1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面积≥150亩。重点集成示范运用培植育</w:t>
      </w:r>
      <w:r>
        <w:rPr>
          <w:spacing w:val="-10"/>
          <w:sz w:val="32"/>
          <w:szCs w:val="32"/>
        </w:rPr>
        <w:t>苗、撒施肥、沃土精整、</w:t>
      </w:r>
      <w:r>
        <w:rPr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起垄整形、精准移栽、环境监测调控、水肥</w:t>
      </w:r>
      <w:r>
        <w:rPr>
          <w:spacing w:val="-5"/>
          <w:sz w:val="32"/>
          <w:szCs w:val="32"/>
        </w:rPr>
        <w:t>一体、灌溉、植保、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采摘运输等机械装备及智能管控系统，持续加快发展绿色优质高</w:t>
      </w:r>
      <w:r>
        <w:rPr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效农机化新技术新装备推广应用，促使设施</w:t>
      </w:r>
      <w:r>
        <w:rPr>
          <w:spacing w:val="-5"/>
          <w:sz w:val="32"/>
          <w:szCs w:val="32"/>
        </w:rPr>
        <w:t>农机农艺融合配套，</w:t>
      </w:r>
      <w:r>
        <w:rPr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形成全省蔬菜农机化、智能化科学推广模式。</w:t>
      </w:r>
    </w:p>
    <w:p w14:paraId="3271377D">
      <w:pPr>
        <w:pStyle w:val="2"/>
        <w:spacing w:before="259" w:line="326" w:lineRule="auto"/>
        <w:ind w:firstLine="790"/>
        <w:rPr>
          <w:sz w:val="32"/>
          <w:szCs w:val="32"/>
        </w:rPr>
      </w:pPr>
      <w:r>
        <w:rPr>
          <w:spacing w:val="5"/>
          <w:sz w:val="32"/>
          <w:szCs w:val="32"/>
        </w:rPr>
        <w:t>(2)露地蔬菜生产机械化提质增效技术装备示范推广。在</w:t>
      </w:r>
      <w:r>
        <w:rPr>
          <w:spacing w:val="2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露地蔬菜生产县创建示范点，核心区示范面积≥100亩，辐射面</w:t>
      </w:r>
      <w:r>
        <w:rPr>
          <w:spacing w:val="2"/>
          <w:sz w:val="32"/>
          <w:szCs w:val="32"/>
        </w:rPr>
        <w:t xml:space="preserve">  </w:t>
      </w:r>
      <w:r>
        <w:rPr>
          <w:spacing w:val="-7"/>
          <w:sz w:val="32"/>
          <w:szCs w:val="32"/>
        </w:rPr>
        <w:t>积≥300亩。针对露地蔬菜系列品种，重</w:t>
      </w:r>
      <w:r>
        <w:rPr>
          <w:spacing w:val="-8"/>
          <w:sz w:val="32"/>
          <w:szCs w:val="32"/>
        </w:rPr>
        <w:t>点引进蔬菜撒肥、耕整、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播种、移栽、植保、收获等机械装备及智能管控系统</w:t>
      </w:r>
      <w:r>
        <w:rPr>
          <w:spacing w:val="-8"/>
          <w:sz w:val="32"/>
          <w:szCs w:val="32"/>
        </w:rPr>
        <w:t>，示范推广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全程机械化生产技术模式，探索规模化、标准</w:t>
      </w:r>
      <w:r>
        <w:rPr>
          <w:spacing w:val="-7"/>
          <w:sz w:val="32"/>
          <w:szCs w:val="32"/>
        </w:rPr>
        <w:t>化、智能化露地蔬</w:t>
      </w:r>
      <w:r>
        <w:rPr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菜生产解决方案。</w:t>
      </w:r>
    </w:p>
    <w:p w14:paraId="2BD78314">
      <w:pPr>
        <w:pStyle w:val="2"/>
        <w:spacing w:before="221" w:line="222" w:lineRule="auto"/>
        <w:ind w:left="629"/>
        <w:rPr>
          <w:sz w:val="35"/>
          <w:szCs w:val="35"/>
        </w:rPr>
      </w:pPr>
      <w:r>
        <w:rPr>
          <w:spacing w:val="-5"/>
          <w:sz w:val="35"/>
          <w:szCs w:val="35"/>
        </w:rPr>
        <w:t>2.畜牧业</w:t>
      </w:r>
    </w:p>
    <w:p w14:paraId="6D5E1D5F">
      <w:pPr>
        <w:pStyle w:val="2"/>
        <w:spacing w:before="214" w:line="336" w:lineRule="auto"/>
        <w:ind w:right="93" w:firstLine="700"/>
      </w:pPr>
      <w:r>
        <w:rPr>
          <w:spacing w:val="-6"/>
        </w:rPr>
        <w:t>中小规模养殖及畜禽粪污处理利用机械化提质增效技术装</w:t>
      </w:r>
      <w:r>
        <w:rPr>
          <w:spacing w:val="5"/>
        </w:rPr>
        <w:t xml:space="preserve"> </w:t>
      </w:r>
      <w:r>
        <w:rPr>
          <w:spacing w:val="-17"/>
        </w:rPr>
        <w:t>备示范推广。在畜牧养殖县创建示范点，支持饲料</w:t>
      </w:r>
      <w:r>
        <w:rPr>
          <w:spacing w:val="-18"/>
        </w:rPr>
        <w:t>投放、环境控</w:t>
      </w:r>
      <w:r>
        <w:t xml:space="preserve"> </w:t>
      </w:r>
      <w:r>
        <w:rPr>
          <w:spacing w:val="-17"/>
        </w:rPr>
        <w:t>制、产品采集、信息采集、智能控制、畜禽粪污收集处理利用等</w:t>
      </w:r>
      <w:r>
        <w:rPr>
          <w:spacing w:val="4"/>
        </w:rPr>
        <w:t xml:space="preserve"> </w:t>
      </w:r>
      <w:r>
        <w:rPr>
          <w:spacing w:val="-17"/>
        </w:rPr>
        <w:t>环节装备配套示范推广。鼓励加大畜禽粪污收集、处理、利用等</w:t>
      </w:r>
      <w:r>
        <w:rPr>
          <w:spacing w:val="4"/>
        </w:rPr>
        <w:t xml:space="preserve"> </w:t>
      </w:r>
      <w:r>
        <w:rPr>
          <w:spacing w:val="-17"/>
        </w:rPr>
        <w:t>技术装备的投入，延伸产业链条，推动养殖资源循环利用，促进</w:t>
      </w:r>
    </w:p>
    <w:p w14:paraId="47DD9582">
      <w:pPr>
        <w:spacing w:line="336" w:lineRule="auto"/>
        <w:sectPr>
          <w:footerReference r:id="rId17" w:type="default"/>
          <w:pgSz w:w="11900" w:h="16820"/>
          <w:pgMar w:top="400" w:right="1399" w:bottom="1567" w:left="1599" w:header="0" w:footer="1269" w:gutter="0"/>
          <w:cols w:space="720" w:num="1"/>
        </w:sectPr>
      </w:pPr>
    </w:p>
    <w:p w14:paraId="3146A673">
      <w:pPr>
        <w:spacing w:line="254" w:lineRule="auto"/>
        <w:rPr>
          <w:rFonts w:ascii="Arial"/>
          <w:sz w:val="21"/>
        </w:rPr>
      </w:pPr>
    </w:p>
    <w:p w14:paraId="7C8890FA">
      <w:pPr>
        <w:spacing w:line="254" w:lineRule="auto"/>
        <w:rPr>
          <w:rFonts w:ascii="Arial"/>
          <w:sz w:val="21"/>
        </w:rPr>
      </w:pPr>
    </w:p>
    <w:p w14:paraId="41D066A0">
      <w:pPr>
        <w:spacing w:line="255" w:lineRule="auto"/>
        <w:rPr>
          <w:rFonts w:ascii="Arial"/>
          <w:sz w:val="21"/>
        </w:rPr>
      </w:pPr>
    </w:p>
    <w:p w14:paraId="426B9E3F">
      <w:pPr>
        <w:spacing w:line="255" w:lineRule="auto"/>
        <w:rPr>
          <w:rFonts w:ascii="Arial"/>
          <w:sz w:val="21"/>
        </w:rPr>
      </w:pPr>
    </w:p>
    <w:p w14:paraId="6EDE75FE">
      <w:pPr>
        <w:spacing w:line="255" w:lineRule="auto"/>
        <w:rPr>
          <w:rFonts w:ascii="Arial"/>
          <w:sz w:val="21"/>
        </w:rPr>
      </w:pPr>
    </w:p>
    <w:p w14:paraId="71B49BF8">
      <w:pPr>
        <w:spacing w:line="255" w:lineRule="auto"/>
        <w:rPr>
          <w:rFonts w:ascii="Arial"/>
          <w:sz w:val="21"/>
        </w:rPr>
      </w:pPr>
    </w:p>
    <w:p w14:paraId="232DF732">
      <w:pPr>
        <w:spacing w:line="255" w:lineRule="auto"/>
        <w:rPr>
          <w:rFonts w:ascii="Arial"/>
          <w:sz w:val="21"/>
        </w:rPr>
      </w:pPr>
    </w:p>
    <w:p w14:paraId="67DA5333">
      <w:pPr>
        <w:pStyle w:val="2"/>
        <w:spacing w:before="104" w:line="341" w:lineRule="auto"/>
        <w:ind w:left="9" w:right="140"/>
        <w:jc w:val="both"/>
        <w:rPr>
          <w:sz w:val="32"/>
          <w:szCs w:val="32"/>
        </w:rPr>
      </w:pPr>
      <w:r>
        <w:rPr>
          <w:spacing w:val="-7"/>
          <w:sz w:val="32"/>
          <w:szCs w:val="32"/>
        </w:rPr>
        <w:t>现代养殖业节本增效、可持续发展，探索畜禽粪污源头减排、清</w:t>
      </w:r>
      <w:r>
        <w:rPr>
          <w:spacing w:val="14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粪、场内收集运输、贮存、处理工艺与资源化利用的</w:t>
      </w:r>
      <w:r>
        <w:rPr>
          <w:spacing w:val="-8"/>
          <w:sz w:val="32"/>
          <w:szCs w:val="32"/>
        </w:rPr>
        <w:t>机械化解决</w:t>
      </w:r>
      <w:r>
        <w:rPr>
          <w:sz w:val="32"/>
          <w:szCs w:val="32"/>
        </w:rPr>
        <w:t xml:space="preserve"> </w:t>
      </w:r>
      <w:r>
        <w:rPr>
          <w:spacing w:val="-16"/>
          <w:sz w:val="32"/>
          <w:szCs w:val="32"/>
        </w:rPr>
        <w:t>方案。</w:t>
      </w:r>
    </w:p>
    <w:p w14:paraId="0EC09A35">
      <w:pPr>
        <w:pStyle w:val="2"/>
        <w:spacing w:line="222" w:lineRule="auto"/>
        <w:ind w:left="64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15"/>
          <w:sz w:val="35"/>
          <w:szCs w:val="35"/>
        </w:rPr>
        <w:t>3.</w:t>
      </w:r>
      <w:r>
        <w:rPr>
          <w:rFonts w:ascii="Times New Roman" w:hAnsi="Times New Roman" w:eastAsia="Times New Roman" w:cs="Times New Roman"/>
          <w:spacing w:val="35"/>
          <w:sz w:val="35"/>
          <w:szCs w:val="35"/>
        </w:rPr>
        <w:t xml:space="preserve"> </w:t>
      </w:r>
      <w:r>
        <w:rPr>
          <w:spacing w:val="-15"/>
          <w:sz w:val="35"/>
          <w:szCs w:val="35"/>
        </w:rPr>
        <w:t>林果业</w:t>
      </w:r>
    </w:p>
    <w:p w14:paraId="0A597AA6">
      <w:pPr>
        <w:pStyle w:val="2"/>
        <w:spacing w:before="231" w:line="346" w:lineRule="auto"/>
        <w:ind w:left="9" w:firstLine="639"/>
        <w:rPr>
          <w:sz w:val="32"/>
          <w:szCs w:val="32"/>
        </w:rPr>
      </w:pPr>
      <w:r>
        <w:rPr>
          <w:spacing w:val="-7"/>
          <w:sz w:val="32"/>
          <w:szCs w:val="32"/>
        </w:rPr>
        <w:t>果园全程机械化提质增效技术装备示范推广。在果园生产县</w:t>
      </w:r>
      <w:r>
        <w:rPr>
          <w:spacing w:val="1"/>
          <w:sz w:val="32"/>
          <w:szCs w:val="32"/>
        </w:rPr>
        <w:t xml:space="preserve"> </w:t>
      </w:r>
      <w:r>
        <w:rPr>
          <w:spacing w:val="-16"/>
          <w:sz w:val="32"/>
          <w:szCs w:val="32"/>
        </w:rPr>
        <w:t>创建示范点，核心区示范面积≥50亩，辐射面积≥</w:t>
      </w:r>
      <w:r>
        <w:rPr>
          <w:spacing w:val="-17"/>
          <w:sz w:val="32"/>
          <w:szCs w:val="32"/>
        </w:rPr>
        <w:t>150亩。针对梨、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苹果、枣等品种，集成示范开沟施肥、高效植保、水肥一体化、</w:t>
      </w:r>
      <w:r>
        <w:rPr>
          <w:spacing w:val="9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割草、废枝处理、多功能作业平台等技术装备及智能管控系统，</w:t>
      </w:r>
      <w:r>
        <w:rPr>
          <w:spacing w:val="15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形成现代果园轻简高质高效全程机械化生产模式、技术规程和典</w:t>
      </w:r>
      <w:r>
        <w:rPr>
          <w:spacing w:val="7"/>
          <w:sz w:val="32"/>
          <w:szCs w:val="32"/>
        </w:rPr>
        <w:t xml:space="preserve">  </w:t>
      </w:r>
      <w:r>
        <w:rPr>
          <w:spacing w:val="-15"/>
          <w:sz w:val="32"/>
          <w:szCs w:val="32"/>
        </w:rPr>
        <w:t>型案例。</w:t>
      </w:r>
    </w:p>
    <w:p w14:paraId="7154F25B">
      <w:pPr>
        <w:pStyle w:val="2"/>
        <w:spacing w:line="223" w:lineRule="auto"/>
        <w:ind w:left="649"/>
        <w:rPr>
          <w:sz w:val="35"/>
          <w:szCs w:val="35"/>
        </w:rPr>
      </w:pPr>
      <w:r>
        <w:rPr>
          <w:spacing w:val="-13"/>
          <w:sz w:val="35"/>
          <w:szCs w:val="35"/>
        </w:rPr>
        <w:t>4.渔业水产业</w:t>
      </w:r>
    </w:p>
    <w:p w14:paraId="3346556B">
      <w:pPr>
        <w:pStyle w:val="2"/>
        <w:spacing w:before="221" w:line="344" w:lineRule="auto"/>
        <w:ind w:left="9" w:right="123" w:firstLine="639"/>
        <w:rPr>
          <w:sz w:val="32"/>
          <w:szCs w:val="32"/>
        </w:rPr>
      </w:pPr>
      <w:r>
        <w:rPr>
          <w:spacing w:val="-7"/>
          <w:sz w:val="32"/>
          <w:szCs w:val="32"/>
        </w:rPr>
        <w:t>水产养殖技术装备示范推广。在水产养殖县创建示范点，以</w:t>
      </w:r>
      <w:r>
        <w:rPr>
          <w:spacing w:val="17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绿色环保、集约高效、精准可控养殖为方向，重点集成示范精准</w:t>
      </w:r>
      <w:r>
        <w:rPr>
          <w:spacing w:val="14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投喂、智能化增氧、水质监控、疫苗自动注射、自动施药、起捕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采收、加热、照明、监控等环节技术装备以及智能管控系统，示</w:t>
      </w:r>
      <w:r>
        <w:rPr>
          <w:spacing w:val="18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范推广渔业水产业全程机械化技术模式。</w:t>
      </w:r>
    </w:p>
    <w:p w14:paraId="1BC1FE93">
      <w:pPr>
        <w:pStyle w:val="2"/>
        <w:spacing w:before="1" w:line="220" w:lineRule="auto"/>
        <w:ind w:left="649"/>
        <w:rPr>
          <w:sz w:val="35"/>
          <w:szCs w:val="35"/>
        </w:rPr>
      </w:pPr>
      <w:r>
        <w:rPr>
          <w:spacing w:val="-15"/>
          <w:sz w:val="35"/>
          <w:szCs w:val="35"/>
        </w:rPr>
        <w:t>5.秸秆综合利用</w:t>
      </w:r>
    </w:p>
    <w:p w14:paraId="3B989F93">
      <w:pPr>
        <w:pStyle w:val="2"/>
        <w:spacing w:before="241" w:line="346" w:lineRule="auto"/>
        <w:ind w:right="34" w:firstLine="649"/>
        <w:rPr>
          <w:sz w:val="32"/>
          <w:szCs w:val="32"/>
        </w:rPr>
      </w:pPr>
      <w:r>
        <w:rPr>
          <w:spacing w:val="-6"/>
          <w:sz w:val="32"/>
          <w:szCs w:val="32"/>
        </w:rPr>
        <w:t>秸秆综合利用机械化提质增效技术装备示范推广。在秸秆综</w:t>
      </w:r>
      <w:r>
        <w:rPr>
          <w:spacing w:val="15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合利用县创建示范点，示范区面积≥1000亩，技术推广辐射面积</w:t>
      </w:r>
      <w:r>
        <w:rPr>
          <w:spacing w:val="17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≥3000亩。主要支持玉米全株青贮收获、秸秆捡拾</w:t>
      </w:r>
      <w:r>
        <w:rPr>
          <w:spacing w:val="-3"/>
          <w:sz w:val="32"/>
          <w:szCs w:val="32"/>
        </w:rPr>
        <w:t>打捆、裹包、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搬运等机械化生产环节作业及智能辅助装备配套，鼓励高端化、</w:t>
      </w:r>
    </w:p>
    <w:p w14:paraId="79744618">
      <w:pPr>
        <w:spacing w:line="346" w:lineRule="auto"/>
        <w:rPr>
          <w:sz w:val="32"/>
          <w:szCs w:val="32"/>
        </w:rPr>
        <w:sectPr>
          <w:footerReference r:id="rId18" w:type="default"/>
          <w:pgSz w:w="11900" w:h="16820"/>
          <w:pgMar w:top="400" w:right="1449" w:bottom="1500" w:left="1519" w:header="0" w:footer="1309" w:gutter="0"/>
          <w:cols w:space="720" w:num="1"/>
        </w:sectPr>
      </w:pPr>
    </w:p>
    <w:p w14:paraId="7F4BAF9C">
      <w:pPr>
        <w:spacing w:line="247" w:lineRule="auto"/>
        <w:rPr>
          <w:rFonts w:ascii="Arial"/>
          <w:sz w:val="21"/>
        </w:rPr>
      </w:pPr>
    </w:p>
    <w:p w14:paraId="57034ABE">
      <w:pPr>
        <w:spacing w:line="247" w:lineRule="auto"/>
        <w:rPr>
          <w:rFonts w:ascii="Arial"/>
          <w:sz w:val="21"/>
        </w:rPr>
      </w:pPr>
    </w:p>
    <w:p w14:paraId="1D6C02B4">
      <w:pPr>
        <w:spacing w:line="247" w:lineRule="auto"/>
        <w:rPr>
          <w:rFonts w:ascii="Arial"/>
          <w:sz w:val="21"/>
        </w:rPr>
      </w:pPr>
    </w:p>
    <w:p w14:paraId="44D2709D">
      <w:pPr>
        <w:spacing w:line="247" w:lineRule="auto"/>
        <w:rPr>
          <w:rFonts w:ascii="Arial"/>
          <w:sz w:val="21"/>
        </w:rPr>
      </w:pPr>
    </w:p>
    <w:p w14:paraId="1B6A04F0">
      <w:pPr>
        <w:spacing w:line="248" w:lineRule="auto"/>
        <w:rPr>
          <w:rFonts w:ascii="Arial"/>
          <w:sz w:val="21"/>
        </w:rPr>
      </w:pPr>
    </w:p>
    <w:p w14:paraId="35A00C2A">
      <w:pPr>
        <w:spacing w:line="248" w:lineRule="auto"/>
        <w:rPr>
          <w:rFonts w:ascii="Arial"/>
          <w:sz w:val="21"/>
        </w:rPr>
      </w:pPr>
    </w:p>
    <w:p w14:paraId="7F448435">
      <w:pPr>
        <w:spacing w:line="248" w:lineRule="auto"/>
        <w:rPr>
          <w:rFonts w:ascii="Arial"/>
          <w:sz w:val="21"/>
        </w:rPr>
      </w:pPr>
    </w:p>
    <w:p w14:paraId="3D6626B7">
      <w:pPr>
        <w:pStyle w:val="2"/>
        <w:spacing w:before="104" w:line="345" w:lineRule="auto"/>
        <w:ind w:right="86"/>
        <w:rPr>
          <w:sz w:val="32"/>
          <w:szCs w:val="32"/>
        </w:rPr>
      </w:pPr>
      <w:r>
        <w:rPr>
          <w:spacing w:val="16"/>
          <w:sz w:val="32"/>
          <w:szCs w:val="32"/>
        </w:rPr>
        <w:t>智能化、集成化大型技术装备，优化粉碎、揉丝、青(黄)贮</w:t>
      </w:r>
      <w:r>
        <w:rPr>
          <w:sz w:val="32"/>
          <w:szCs w:val="32"/>
        </w:rPr>
        <w:t xml:space="preserve"> </w:t>
      </w:r>
      <w:r>
        <w:rPr>
          <w:spacing w:val="11"/>
          <w:sz w:val="32"/>
          <w:szCs w:val="32"/>
        </w:rPr>
        <w:t>等技术工艺，示范推广饲草生产全程机械化技术模式。</w:t>
      </w:r>
    </w:p>
    <w:p w14:paraId="06C7A185">
      <w:pPr>
        <w:pStyle w:val="2"/>
        <w:spacing w:line="223" w:lineRule="auto"/>
        <w:ind w:left="645"/>
        <w:rPr>
          <w:sz w:val="35"/>
          <w:szCs w:val="35"/>
        </w:rPr>
      </w:pPr>
      <w:r>
        <w:rPr>
          <w:b/>
          <w:bCs/>
          <w:spacing w:val="-10"/>
          <w:sz w:val="35"/>
          <w:szCs w:val="35"/>
        </w:rPr>
        <w:t>6.</w:t>
      </w:r>
      <w:r>
        <w:rPr>
          <w:spacing w:val="-10"/>
          <w:sz w:val="35"/>
          <w:szCs w:val="35"/>
        </w:rPr>
        <w:t>食用菌</w:t>
      </w:r>
    </w:p>
    <w:p w14:paraId="333C956E">
      <w:pPr>
        <w:pStyle w:val="2"/>
        <w:spacing w:before="198" w:line="347" w:lineRule="auto"/>
        <w:ind w:right="63" w:firstLine="640"/>
        <w:rPr>
          <w:sz w:val="32"/>
          <w:szCs w:val="32"/>
        </w:rPr>
      </w:pPr>
      <w:r>
        <w:rPr>
          <w:spacing w:val="-8"/>
          <w:sz w:val="32"/>
          <w:szCs w:val="32"/>
        </w:rPr>
        <w:t>食用菌生产机械化提质增效技术装备示范推广。在食用菌生</w:t>
      </w:r>
      <w:r>
        <w:rPr>
          <w:spacing w:val="2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产县创建示范点，示范点生产菌棒≥100万棒。重点引进菌棒制</w:t>
      </w:r>
      <w:r>
        <w:rPr>
          <w:spacing w:val="4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作、接种、注水、灭菌、消毒、温光气湿环控等环节机械化装备</w:t>
      </w:r>
      <w:r>
        <w:rPr>
          <w:spacing w:val="15"/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及智能管控系统，示范推广食用菌生产机械化、自动化技术模</w:t>
      </w:r>
      <w:r>
        <w:rPr>
          <w:sz w:val="32"/>
          <w:szCs w:val="32"/>
        </w:rPr>
        <w:t xml:space="preserve"> </w:t>
      </w:r>
      <w:r>
        <w:rPr>
          <w:spacing w:val="-18"/>
          <w:sz w:val="32"/>
          <w:szCs w:val="32"/>
        </w:rPr>
        <w:t>式。</w:t>
      </w:r>
    </w:p>
    <w:p w14:paraId="63C98230">
      <w:pPr>
        <w:pStyle w:val="2"/>
        <w:spacing w:line="222" w:lineRule="auto"/>
        <w:ind w:left="640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19"/>
          <w:sz w:val="35"/>
          <w:szCs w:val="35"/>
        </w:rPr>
        <w:t>7.</w:t>
      </w:r>
      <w:r>
        <w:rPr>
          <w:rFonts w:ascii="Times New Roman" w:hAnsi="Times New Roman" w:eastAsia="Times New Roman" w:cs="Times New Roman"/>
          <w:spacing w:val="65"/>
          <w:sz w:val="35"/>
          <w:szCs w:val="35"/>
        </w:rPr>
        <w:t xml:space="preserve"> </w:t>
      </w:r>
      <w:r>
        <w:rPr>
          <w:spacing w:val="-19"/>
          <w:sz w:val="35"/>
          <w:szCs w:val="35"/>
        </w:rPr>
        <w:t>中药材</w:t>
      </w:r>
    </w:p>
    <w:p w14:paraId="6597ADCC">
      <w:pPr>
        <w:pStyle w:val="2"/>
        <w:spacing w:before="202" w:line="348" w:lineRule="auto"/>
        <w:ind w:right="50" w:firstLine="690"/>
        <w:rPr>
          <w:sz w:val="32"/>
          <w:szCs w:val="32"/>
        </w:rPr>
      </w:pPr>
      <w:r>
        <w:rPr>
          <w:spacing w:val="-9"/>
          <w:sz w:val="32"/>
          <w:szCs w:val="32"/>
        </w:rPr>
        <w:t>中药材机械化提质增效技术装备示范推广。</w:t>
      </w:r>
      <w:r>
        <w:rPr>
          <w:spacing w:val="-10"/>
          <w:sz w:val="32"/>
          <w:szCs w:val="32"/>
        </w:rPr>
        <w:t>在中药材生产县</w:t>
      </w:r>
      <w:r>
        <w:rPr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创建示范点，核心区示范面积≥50亩，辐射面积≥150亩。重点引</w:t>
      </w:r>
      <w:r>
        <w:rPr>
          <w:spacing w:val="9"/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进中药材耕整、施肥、播种(移栽)、植保、收获等技术装备及</w:t>
      </w:r>
      <w:r>
        <w:rPr>
          <w:spacing w:val="1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智能管控系统，对比试验示范不同模式机械化生产技术，开展相</w:t>
      </w:r>
      <w:r>
        <w:rPr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关技术装备试验验证，示范推广中药材全程机械化技术模式。</w:t>
      </w:r>
    </w:p>
    <w:p w14:paraId="532D717E">
      <w:pPr>
        <w:spacing w:before="19" w:line="222" w:lineRule="auto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二、实施区域</w:t>
      </w:r>
    </w:p>
    <w:p w14:paraId="76000747">
      <w:pPr>
        <w:pStyle w:val="2"/>
        <w:spacing w:before="264" w:line="346" w:lineRule="auto"/>
        <w:ind w:firstLine="640"/>
        <w:jc w:val="both"/>
        <w:rPr>
          <w:sz w:val="32"/>
          <w:szCs w:val="32"/>
        </w:rPr>
      </w:pPr>
      <w:r>
        <w:rPr>
          <w:spacing w:val="-6"/>
          <w:sz w:val="32"/>
          <w:szCs w:val="32"/>
        </w:rPr>
        <w:t>在全省11个市统筹推进项目实施。按照“</w:t>
      </w:r>
      <w:r>
        <w:rPr>
          <w:spacing w:val="-7"/>
          <w:sz w:val="32"/>
          <w:szCs w:val="32"/>
        </w:rPr>
        <w:t>坚持面向需求、聚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焦关键产业难点重点环节，坚持推用结合、注重装备能用好用实</w:t>
      </w:r>
      <w:r>
        <w:rPr>
          <w:spacing w:val="13"/>
          <w:sz w:val="32"/>
          <w:szCs w:val="32"/>
        </w:rPr>
        <w:t xml:space="preserve"> </w:t>
      </w:r>
      <w:r>
        <w:rPr>
          <w:spacing w:val="5"/>
          <w:sz w:val="32"/>
          <w:szCs w:val="32"/>
        </w:rPr>
        <w:t>效，坚持扶优育强、典型引领示范带动传导”的总体要</w:t>
      </w:r>
      <w:r>
        <w:rPr>
          <w:spacing w:val="4"/>
          <w:sz w:val="32"/>
          <w:szCs w:val="32"/>
        </w:rPr>
        <w:t>求组织</w:t>
      </w:r>
      <w:r>
        <w:rPr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实施。坚持抓重点、补短板、强弱项、促协调，强化新技术新装</w:t>
      </w:r>
      <w:r>
        <w:rPr>
          <w:spacing w:val="18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备推广与集成应用，优化区域布局结构，推</w:t>
      </w:r>
      <w:r>
        <w:rPr>
          <w:spacing w:val="-5"/>
          <w:sz w:val="32"/>
          <w:szCs w:val="32"/>
        </w:rPr>
        <w:t>动形成点线面结合、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分层分类推进的示范推广格局。项目实施县和示范点布局同步谋</w:t>
      </w:r>
    </w:p>
    <w:p w14:paraId="5E982EFE">
      <w:pPr>
        <w:spacing w:line="346" w:lineRule="auto"/>
        <w:rPr>
          <w:sz w:val="32"/>
          <w:szCs w:val="32"/>
        </w:rPr>
        <w:sectPr>
          <w:footerReference r:id="rId19" w:type="default"/>
          <w:pgSz w:w="11900" w:h="16820"/>
          <w:pgMar w:top="400" w:right="1449" w:bottom="1576" w:left="1609" w:header="0" w:footer="1264" w:gutter="0"/>
          <w:cols w:space="720" w:num="1"/>
        </w:sectPr>
      </w:pPr>
    </w:p>
    <w:p w14:paraId="4AC22D80">
      <w:pPr>
        <w:spacing w:line="256" w:lineRule="auto"/>
        <w:rPr>
          <w:rFonts w:ascii="Arial"/>
          <w:sz w:val="21"/>
        </w:rPr>
      </w:pPr>
    </w:p>
    <w:p w14:paraId="0A7FEBF5">
      <w:pPr>
        <w:spacing w:line="256" w:lineRule="auto"/>
        <w:rPr>
          <w:rFonts w:ascii="Arial"/>
          <w:sz w:val="21"/>
        </w:rPr>
      </w:pPr>
    </w:p>
    <w:p w14:paraId="68DE58E4">
      <w:pPr>
        <w:spacing w:line="256" w:lineRule="auto"/>
        <w:rPr>
          <w:rFonts w:ascii="Arial"/>
          <w:sz w:val="21"/>
        </w:rPr>
      </w:pPr>
    </w:p>
    <w:p w14:paraId="56F1A556">
      <w:pPr>
        <w:spacing w:line="256" w:lineRule="auto"/>
        <w:rPr>
          <w:rFonts w:ascii="Arial"/>
          <w:sz w:val="21"/>
        </w:rPr>
      </w:pPr>
    </w:p>
    <w:p w14:paraId="401ADD8A">
      <w:pPr>
        <w:spacing w:line="256" w:lineRule="auto"/>
        <w:rPr>
          <w:rFonts w:ascii="Arial"/>
          <w:sz w:val="21"/>
        </w:rPr>
      </w:pPr>
    </w:p>
    <w:p w14:paraId="1A744011">
      <w:pPr>
        <w:spacing w:line="257" w:lineRule="auto"/>
        <w:rPr>
          <w:rFonts w:ascii="Arial"/>
          <w:sz w:val="21"/>
        </w:rPr>
      </w:pPr>
    </w:p>
    <w:p w14:paraId="19510500">
      <w:pPr>
        <w:spacing w:line="257" w:lineRule="auto"/>
        <w:rPr>
          <w:rFonts w:ascii="Arial"/>
          <w:sz w:val="21"/>
        </w:rPr>
      </w:pPr>
    </w:p>
    <w:p w14:paraId="5962BE3D">
      <w:pPr>
        <w:pStyle w:val="2"/>
        <w:spacing w:before="104" w:line="339" w:lineRule="auto"/>
        <w:ind w:right="46"/>
        <w:rPr>
          <w:sz w:val="32"/>
          <w:szCs w:val="32"/>
        </w:rPr>
      </w:pPr>
      <w:r>
        <w:rPr>
          <w:spacing w:val="-6"/>
          <w:sz w:val="32"/>
          <w:szCs w:val="32"/>
        </w:rPr>
        <w:t>划、一体推进，根据产业发展实际和技术装备推广需求动态优化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布局，持续提升农机化、信息化、智能化和绿色化水平。</w:t>
      </w:r>
    </w:p>
    <w:p w14:paraId="6263AE44">
      <w:pPr>
        <w:spacing w:before="18" w:line="223" w:lineRule="auto"/>
        <w:ind w:left="65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7"/>
          <w:sz w:val="30"/>
          <w:szCs w:val="30"/>
        </w:rPr>
        <w:t>三、储备条件</w:t>
      </w:r>
    </w:p>
    <w:p w14:paraId="2C1A7FFB">
      <w:pPr>
        <w:spacing w:before="252" w:line="224" w:lineRule="auto"/>
        <w:ind w:left="80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4"/>
          <w:sz w:val="31"/>
          <w:szCs w:val="31"/>
        </w:rPr>
        <w:t>(一)项目区县条件</w:t>
      </w:r>
    </w:p>
    <w:p w14:paraId="4D18949E">
      <w:pPr>
        <w:pStyle w:val="2"/>
        <w:spacing w:before="209" w:line="347" w:lineRule="auto"/>
        <w:ind w:firstLine="659"/>
        <w:jc w:val="both"/>
        <w:rPr>
          <w:sz w:val="32"/>
          <w:szCs w:val="32"/>
        </w:rPr>
      </w:pPr>
      <w:r>
        <w:rPr>
          <w:spacing w:val="7"/>
          <w:sz w:val="32"/>
          <w:szCs w:val="32"/>
        </w:rPr>
        <w:t>在全省11市根据申报实际情况确定项目实施县</w:t>
      </w:r>
      <w:r>
        <w:rPr>
          <w:spacing w:val="6"/>
          <w:sz w:val="32"/>
          <w:szCs w:val="32"/>
        </w:rPr>
        <w:t>，确定项目</w:t>
      </w:r>
      <w:r>
        <w:rPr>
          <w:sz w:val="32"/>
          <w:szCs w:val="32"/>
        </w:rPr>
        <w:t xml:space="preserve"> </w:t>
      </w:r>
      <w:r>
        <w:rPr>
          <w:spacing w:val="5"/>
          <w:sz w:val="32"/>
          <w:szCs w:val="32"/>
        </w:rPr>
        <w:t>县时充分考虑申报实施主体是否具有代表性、是否适合当地推</w:t>
      </w:r>
      <w:r>
        <w:rPr>
          <w:spacing w:val="15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广、经营能力和农机化发展水平以及项目财政资金兑付进度快慢</w:t>
      </w:r>
      <w:r>
        <w:rPr>
          <w:spacing w:val="16"/>
          <w:sz w:val="32"/>
          <w:szCs w:val="32"/>
        </w:rPr>
        <w:t xml:space="preserve"> </w:t>
      </w:r>
      <w:r>
        <w:rPr>
          <w:spacing w:val="-14"/>
          <w:sz w:val="32"/>
          <w:szCs w:val="32"/>
        </w:rPr>
        <w:t>等多种因素。</w:t>
      </w:r>
    </w:p>
    <w:p w14:paraId="503A260F">
      <w:pPr>
        <w:spacing w:before="19" w:line="224" w:lineRule="auto"/>
        <w:ind w:left="80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7"/>
          <w:sz w:val="33"/>
          <w:szCs w:val="33"/>
        </w:rPr>
        <w:t>(二)实施主体条件</w:t>
      </w:r>
    </w:p>
    <w:p w14:paraId="0E1FD366">
      <w:pPr>
        <w:pStyle w:val="2"/>
        <w:spacing w:before="205" w:line="348" w:lineRule="auto"/>
        <w:ind w:firstLine="659"/>
        <w:jc w:val="both"/>
        <w:rPr>
          <w:sz w:val="32"/>
          <w:szCs w:val="32"/>
        </w:rPr>
      </w:pPr>
      <w:r>
        <w:rPr>
          <w:spacing w:val="-6"/>
          <w:sz w:val="32"/>
          <w:szCs w:val="32"/>
        </w:rPr>
        <w:t>项目实施主体条件：具备在山西省境内注册的具有独立法人</w:t>
      </w:r>
      <w:r>
        <w:rPr>
          <w:spacing w:val="14"/>
          <w:sz w:val="32"/>
          <w:szCs w:val="32"/>
        </w:rPr>
        <w:t xml:space="preserve"> </w:t>
      </w:r>
      <w:r>
        <w:rPr>
          <w:spacing w:val="6"/>
          <w:sz w:val="32"/>
          <w:szCs w:val="32"/>
        </w:rPr>
        <w:t>资格的农机服务组织(或农机、农业服务企业)</w:t>
      </w:r>
      <w:r>
        <w:rPr>
          <w:spacing w:val="5"/>
          <w:sz w:val="32"/>
          <w:szCs w:val="32"/>
        </w:rPr>
        <w:t>且正常经营；有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一定数量且具备相应水平的技术人员；有固定的经营场所；具备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一定的设施和设备基础；能配套一定比例的自筹资金；主要负责</w:t>
      </w:r>
      <w:r>
        <w:rPr>
          <w:spacing w:val="5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人懂管理、善经营。项目实施主体需要经公开遴选后再</w:t>
      </w:r>
      <w:r>
        <w:rPr>
          <w:spacing w:val="-7"/>
          <w:sz w:val="32"/>
          <w:szCs w:val="32"/>
        </w:rPr>
        <w:t>入库。</w:t>
      </w:r>
    </w:p>
    <w:p w14:paraId="76C91A72">
      <w:pPr>
        <w:spacing w:before="2" w:line="225" w:lineRule="auto"/>
        <w:ind w:left="80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5"/>
          <w:sz w:val="33"/>
          <w:szCs w:val="33"/>
        </w:rPr>
        <w:t>(三)申报资料</w:t>
      </w:r>
    </w:p>
    <w:p w14:paraId="522939A0">
      <w:pPr>
        <w:pStyle w:val="2"/>
        <w:spacing w:before="226" w:line="222" w:lineRule="auto"/>
        <w:ind w:left="659"/>
        <w:rPr>
          <w:sz w:val="32"/>
          <w:szCs w:val="32"/>
        </w:rPr>
      </w:pPr>
      <w:r>
        <w:rPr>
          <w:spacing w:val="-20"/>
          <w:sz w:val="32"/>
          <w:szCs w:val="32"/>
        </w:rPr>
        <w:t>1.</w:t>
      </w:r>
      <w:r>
        <w:rPr>
          <w:spacing w:val="-90"/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申报实施主体概况。</w:t>
      </w:r>
    </w:p>
    <w:p w14:paraId="127F4B75">
      <w:pPr>
        <w:pStyle w:val="2"/>
        <w:spacing w:before="216" w:line="222" w:lineRule="auto"/>
        <w:ind w:left="65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2.</w:t>
      </w:r>
      <w:r>
        <w:rPr>
          <w:spacing w:val="-5"/>
          <w:sz w:val="32"/>
          <w:szCs w:val="32"/>
        </w:rPr>
        <w:t>申报实施主体营业执照。</w:t>
      </w:r>
    </w:p>
    <w:p w14:paraId="2F809B8E">
      <w:pPr>
        <w:pStyle w:val="2"/>
        <w:spacing w:before="211" w:line="221" w:lineRule="auto"/>
        <w:ind w:left="65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3.</w:t>
      </w:r>
      <w:r>
        <w:rPr>
          <w:spacing w:val="-4"/>
          <w:sz w:val="32"/>
          <w:szCs w:val="32"/>
        </w:rPr>
        <w:t>申报实施主体农业机械装备情况。</w:t>
      </w:r>
    </w:p>
    <w:p w14:paraId="1FA09B2C">
      <w:pPr>
        <w:pStyle w:val="2"/>
        <w:spacing w:before="228" w:line="222" w:lineRule="auto"/>
        <w:ind w:left="65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4.</w:t>
      </w:r>
      <w:r>
        <w:rPr>
          <w:spacing w:val="-4"/>
          <w:sz w:val="32"/>
          <w:szCs w:val="32"/>
        </w:rPr>
        <w:t>申报实施主体资金配套能力。</w:t>
      </w:r>
    </w:p>
    <w:p w14:paraId="57253AEB">
      <w:pPr>
        <w:pStyle w:val="2"/>
        <w:spacing w:before="215" w:line="222" w:lineRule="auto"/>
        <w:ind w:left="65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5.</w:t>
      </w:r>
      <w:r>
        <w:rPr>
          <w:spacing w:val="-6"/>
          <w:sz w:val="32"/>
          <w:szCs w:val="32"/>
        </w:rPr>
        <w:t>申报实施主体信誉情况。</w:t>
      </w:r>
    </w:p>
    <w:p w14:paraId="518C0414">
      <w:pPr>
        <w:pStyle w:val="2"/>
        <w:spacing w:before="243" w:line="219" w:lineRule="auto"/>
        <w:ind w:left="659"/>
        <w:rPr>
          <w:sz w:val="32"/>
          <w:szCs w:val="32"/>
        </w:rPr>
      </w:pPr>
      <w:r>
        <w:rPr>
          <w:spacing w:val="-11"/>
          <w:sz w:val="32"/>
          <w:szCs w:val="32"/>
        </w:rPr>
        <w:t>6.</w:t>
      </w:r>
      <w:r>
        <w:rPr>
          <w:spacing w:val="-91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申报实施主体所在县农机化发展水平。</w:t>
      </w:r>
    </w:p>
    <w:p w14:paraId="5692653B">
      <w:pPr>
        <w:spacing w:line="219" w:lineRule="auto"/>
        <w:rPr>
          <w:sz w:val="32"/>
          <w:szCs w:val="32"/>
        </w:rPr>
        <w:sectPr>
          <w:footerReference r:id="rId20" w:type="default"/>
          <w:pgSz w:w="11900" w:h="16820"/>
          <w:pgMar w:top="400" w:right="1540" w:bottom="1546" w:left="1519" w:header="0" w:footer="1234" w:gutter="0"/>
          <w:cols w:space="720" w:num="1"/>
        </w:sectPr>
      </w:pPr>
    </w:p>
    <w:p w14:paraId="106CA190">
      <w:pPr>
        <w:spacing w:line="246" w:lineRule="auto"/>
        <w:rPr>
          <w:rFonts w:ascii="Arial"/>
          <w:sz w:val="21"/>
        </w:rPr>
      </w:pPr>
    </w:p>
    <w:p w14:paraId="6B341453">
      <w:pPr>
        <w:spacing w:line="246" w:lineRule="auto"/>
        <w:rPr>
          <w:rFonts w:ascii="Arial"/>
          <w:sz w:val="21"/>
        </w:rPr>
      </w:pPr>
    </w:p>
    <w:p w14:paraId="1EA8563D">
      <w:pPr>
        <w:spacing w:line="246" w:lineRule="auto"/>
        <w:rPr>
          <w:rFonts w:ascii="Arial"/>
          <w:sz w:val="21"/>
        </w:rPr>
      </w:pPr>
    </w:p>
    <w:p w14:paraId="6A7BC602">
      <w:pPr>
        <w:spacing w:line="246" w:lineRule="auto"/>
        <w:rPr>
          <w:rFonts w:ascii="Arial"/>
          <w:sz w:val="21"/>
        </w:rPr>
      </w:pPr>
    </w:p>
    <w:p w14:paraId="6988D905">
      <w:pPr>
        <w:spacing w:line="246" w:lineRule="auto"/>
        <w:rPr>
          <w:rFonts w:ascii="Arial"/>
          <w:sz w:val="21"/>
        </w:rPr>
      </w:pPr>
    </w:p>
    <w:p w14:paraId="099661F4">
      <w:pPr>
        <w:spacing w:line="246" w:lineRule="auto"/>
        <w:rPr>
          <w:rFonts w:ascii="Arial"/>
          <w:sz w:val="21"/>
        </w:rPr>
      </w:pPr>
    </w:p>
    <w:p w14:paraId="5A025286">
      <w:pPr>
        <w:spacing w:line="246" w:lineRule="auto"/>
        <w:rPr>
          <w:rFonts w:ascii="Arial"/>
          <w:sz w:val="21"/>
        </w:rPr>
      </w:pPr>
    </w:p>
    <w:p w14:paraId="0D467D3F">
      <w:pPr>
        <w:pStyle w:val="2"/>
        <w:spacing w:before="104" w:line="220" w:lineRule="auto"/>
        <w:ind w:left="700"/>
        <w:rPr>
          <w:sz w:val="32"/>
          <w:szCs w:val="32"/>
        </w:rPr>
      </w:pPr>
      <w:r>
        <w:rPr>
          <w:spacing w:val="-9"/>
          <w:sz w:val="32"/>
          <w:szCs w:val="32"/>
        </w:rPr>
        <w:t>以上申报材料需提供一式六份。</w:t>
      </w:r>
    </w:p>
    <w:p w14:paraId="67FF8DA6">
      <w:pPr>
        <w:spacing w:before="234" w:line="222" w:lineRule="auto"/>
        <w:ind w:left="65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四、补助标准</w:t>
      </w:r>
    </w:p>
    <w:p w14:paraId="35E31213">
      <w:pPr>
        <w:pStyle w:val="2"/>
        <w:spacing w:before="243" w:line="346" w:lineRule="auto"/>
        <w:ind w:firstLine="650"/>
        <w:jc w:val="both"/>
        <w:rPr>
          <w:sz w:val="32"/>
          <w:szCs w:val="32"/>
        </w:rPr>
      </w:pPr>
      <w:r>
        <w:rPr>
          <w:spacing w:val="5"/>
          <w:sz w:val="32"/>
          <w:szCs w:val="32"/>
        </w:rPr>
        <w:t>每个项目补助资金25万元。其中，装备购置资金占比不低</w:t>
      </w:r>
      <w:r>
        <w:rPr>
          <w:spacing w:val="15"/>
          <w:sz w:val="32"/>
          <w:szCs w:val="32"/>
        </w:rPr>
        <w:t xml:space="preserve"> 于省级财政补助资金的90%,单机省级财政补助额不高于发票</w:t>
      </w:r>
      <w:r>
        <w:rPr>
          <w:spacing w:val="16"/>
          <w:sz w:val="32"/>
          <w:szCs w:val="32"/>
        </w:rPr>
        <w:t xml:space="preserve"> </w:t>
      </w:r>
      <w:r>
        <w:rPr>
          <w:spacing w:val="15"/>
          <w:sz w:val="32"/>
          <w:szCs w:val="32"/>
        </w:rPr>
        <w:t>购价的80%;试验示范物料购置、数据采集、技术培训和观摩</w:t>
      </w:r>
      <w:r>
        <w:rPr>
          <w:spacing w:val="17"/>
          <w:sz w:val="32"/>
          <w:szCs w:val="32"/>
        </w:rPr>
        <w:t xml:space="preserve"> </w:t>
      </w:r>
      <w:r>
        <w:rPr>
          <w:spacing w:val="6"/>
          <w:sz w:val="32"/>
          <w:szCs w:val="32"/>
        </w:rPr>
        <w:t>推广活动等资金占比不高于省级财政补助资金的10%。</w:t>
      </w:r>
    </w:p>
    <w:p w14:paraId="7946B609">
      <w:pPr>
        <w:spacing w:before="1" w:line="220" w:lineRule="auto"/>
        <w:ind w:left="65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五、资金使用方向</w:t>
      </w:r>
    </w:p>
    <w:p w14:paraId="5A493D9E">
      <w:pPr>
        <w:pStyle w:val="2"/>
        <w:spacing w:before="230" w:line="348" w:lineRule="auto"/>
        <w:ind w:right="6" w:firstLine="650"/>
        <w:jc w:val="both"/>
        <w:rPr>
          <w:sz w:val="32"/>
          <w:szCs w:val="32"/>
        </w:rPr>
      </w:pPr>
      <w:r>
        <w:rPr>
          <w:spacing w:val="5"/>
          <w:sz w:val="32"/>
          <w:szCs w:val="32"/>
        </w:rPr>
        <w:t>项目资金主要支持示范点(区)新装备购置及试验示范。同</w:t>
      </w:r>
      <w:r>
        <w:rPr>
          <w:spacing w:val="2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时，鼓励项目实施主体配套一定比例的自筹资金，该资金由其自</w:t>
      </w:r>
      <w:r>
        <w:rPr>
          <w:spacing w:val="2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主支配。财政补助资金及自筹资金实行专账核算、专款专用，接</w:t>
      </w:r>
      <w:r>
        <w:rPr>
          <w:spacing w:val="12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受主管部门及审计机构的监督检查。项目资金可根据实</w:t>
      </w:r>
      <w:r>
        <w:rPr>
          <w:spacing w:val="-7"/>
          <w:sz w:val="32"/>
          <w:szCs w:val="32"/>
        </w:rPr>
        <w:t>施进度分</w:t>
      </w:r>
      <w:r>
        <w:rPr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批次兑付。</w:t>
      </w:r>
    </w:p>
    <w:p w14:paraId="05E6B070">
      <w:pPr>
        <w:spacing w:line="252" w:lineRule="auto"/>
        <w:rPr>
          <w:rFonts w:ascii="Arial"/>
          <w:sz w:val="21"/>
        </w:rPr>
      </w:pPr>
    </w:p>
    <w:p w14:paraId="29BD1F42">
      <w:pPr>
        <w:spacing w:line="253" w:lineRule="auto"/>
        <w:rPr>
          <w:rFonts w:ascii="Arial"/>
          <w:sz w:val="21"/>
        </w:rPr>
      </w:pPr>
    </w:p>
    <w:p w14:paraId="475F6C41">
      <w:pPr>
        <w:pStyle w:val="2"/>
        <w:spacing w:before="104" w:line="223" w:lineRule="auto"/>
        <w:ind w:left="650"/>
        <w:rPr>
          <w:sz w:val="32"/>
          <w:szCs w:val="32"/>
        </w:rPr>
      </w:pPr>
      <w:r>
        <w:rPr>
          <w:spacing w:val="1"/>
          <w:sz w:val="32"/>
          <w:szCs w:val="32"/>
        </w:rPr>
        <w:t>联系人：王捷  苗芳刘家涛，电话：0351-</w:t>
      </w:r>
      <w:r>
        <w:rPr>
          <w:sz w:val="32"/>
          <w:szCs w:val="32"/>
        </w:rPr>
        <w:t>4060038。</w:t>
      </w:r>
    </w:p>
    <w:p w14:paraId="4E596A70">
      <w:pPr>
        <w:spacing w:line="223" w:lineRule="auto"/>
        <w:rPr>
          <w:sz w:val="32"/>
          <w:szCs w:val="32"/>
        </w:rPr>
        <w:sectPr>
          <w:footerReference r:id="rId21" w:type="default"/>
          <w:pgSz w:w="11900" w:h="16820"/>
          <w:pgMar w:top="400" w:right="1513" w:bottom="1576" w:left="1589" w:header="0" w:footer="1264" w:gutter="0"/>
          <w:cols w:space="720" w:num="1"/>
        </w:sectPr>
      </w:pPr>
    </w:p>
    <w:p w14:paraId="355D6798">
      <w:pPr>
        <w:spacing w:line="253" w:lineRule="auto"/>
        <w:rPr>
          <w:rFonts w:ascii="Arial"/>
          <w:sz w:val="21"/>
        </w:rPr>
      </w:pPr>
    </w:p>
    <w:p w14:paraId="5E9F53AA">
      <w:pPr>
        <w:spacing w:line="253" w:lineRule="auto"/>
        <w:rPr>
          <w:rFonts w:ascii="Arial"/>
          <w:sz w:val="21"/>
        </w:rPr>
      </w:pPr>
    </w:p>
    <w:p w14:paraId="21D245D9">
      <w:pPr>
        <w:spacing w:line="253" w:lineRule="auto"/>
        <w:rPr>
          <w:rFonts w:ascii="Arial"/>
          <w:sz w:val="21"/>
        </w:rPr>
      </w:pPr>
    </w:p>
    <w:p w14:paraId="1F122C81">
      <w:pPr>
        <w:spacing w:line="253" w:lineRule="auto"/>
        <w:rPr>
          <w:rFonts w:ascii="Arial"/>
          <w:sz w:val="21"/>
        </w:rPr>
      </w:pPr>
    </w:p>
    <w:p w14:paraId="0657190B">
      <w:pPr>
        <w:spacing w:line="253" w:lineRule="auto"/>
        <w:rPr>
          <w:rFonts w:ascii="Arial"/>
          <w:sz w:val="21"/>
        </w:rPr>
      </w:pPr>
    </w:p>
    <w:p w14:paraId="4E3B5194">
      <w:pPr>
        <w:spacing w:line="253" w:lineRule="auto"/>
        <w:rPr>
          <w:rFonts w:ascii="Arial"/>
          <w:sz w:val="21"/>
        </w:rPr>
      </w:pPr>
    </w:p>
    <w:p w14:paraId="551413C6">
      <w:pPr>
        <w:spacing w:line="254" w:lineRule="auto"/>
        <w:rPr>
          <w:rFonts w:ascii="Arial"/>
          <w:sz w:val="21"/>
        </w:rPr>
      </w:pPr>
    </w:p>
    <w:p w14:paraId="416229D8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5"/>
          <w:sz w:val="32"/>
          <w:szCs w:val="32"/>
        </w:rPr>
        <w:t>附件5</w:t>
      </w:r>
    </w:p>
    <w:p w14:paraId="0D22BEEA">
      <w:pPr>
        <w:spacing w:line="277" w:lineRule="auto"/>
        <w:rPr>
          <w:rFonts w:ascii="Arial"/>
          <w:sz w:val="21"/>
        </w:rPr>
      </w:pPr>
    </w:p>
    <w:p w14:paraId="0EC3685F">
      <w:pPr>
        <w:spacing w:line="277" w:lineRule="auto"/>
        <w:rPr>
          <w:rFonts w:ascii="Arial"/>
          <w:sz w:val="21"/>
        </w:rPr>
      </w:pPr>
    </w:p>
    <w:p w14:paraId="644350C6">
      <w:pPr>
        <w:spacing w:before="156" w:line="225" w:lineRule="auto"/>
        <w:ind w:left="1145" w:right="409" w:hanging="74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3"/>
          <w:sz w:val="48"/>
          <w:szCs w:val="48"/>
        </w:rPr>
        <w:t>2027年农机化提质增效推广项目(农产品</w:t>
      </w:r>
      <w:r>
        <w:rPr>
          <w:rFonts w:ascii="宋体" w:hAnsi="宋体" w:eastAsia="宋体" w:cs="宋体"/>
          <w:spacing w:val="2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30"/>
          <w:sz w:val="48"/>
          <w:szCs w:val="48"/>
        </w:rPr>
        <w:t>初加工机械化技术推广)储备指南</w:t>
      </w:r>
    </w:p>
    <w:p w14:paraId="10669AE4">
      <w:pPr>
        <w:spacing w:line="327" w:lineRule="auto"/>
        <w:rPr>
          <w:rFonts w:ascii="Arial"/>
          <w:sz w:val="21"/>
        </w:rPr>
      </w:pPr>
    </w:p>
    <w:p w14:paraId="310789BC">
      <w:pPr>
        <w:spacing w:line="328" w:lineRule="auto"/>
        <w:rPr>
          <w:rFonts w:ascii="Arial"/>
          <w:sz w:val="21"/>
        </w:rPr>
      </w:pPr>
    </w:p>
    <w:p w14:paraId="5DA1FB51">
      <w:pPr>
        <w:spacing w:before="101" w:line="221" w:lineRule="auto"/>
        <w:ind w:left="6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一、目标任务</w:t>
      </w:r>
    </w:p>
    <w:p w14:paraId="5DF897F4">
      <w:pPr>
        <w:spacing w:before="218" w:line="225" w:lineRule="auto"/>
        <w:ind w:left="78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5"/>
          <w:sz w:val="33"/>
          <w:szCs w:val="33"/>
        </w:rPr>
        <w:t>(一)目标任务</w:t>
      </w:r>
    </w:p>
    <w:p w14:paraId="4DE723F8">
      <w:pPr>
        <w:pStyle w:val="2"/>
        <w:spacing w:before="237" w:line="347" w:lineRule="auto"/>
        <w:ind w:firstLine="689"/>
        <w:jc w:val="both"/>
        <w:rPr>
          <w:sz w:val="32"/>
          <w:szCs w:val="32"/>
        </w:rPr>
      </w:pPr>
      <w:r>
        <w:rPr>
          <w:spacing w:val="-7"/>
          <w:sz w:val="32"/>
          <w:szCs w:val="32"/>
        </w:rPr>
        <w:t>以实施乡村振兴战略、巩固脱贫攻坚成果为出发点，立足县</w:t>
      </w:r>
      <w:r>
        <w:rPr>
          <w:spacing w:val="1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域特色优势资源，以推广先进适用、节能高效的标准化农产品初</w:t>
      </w:r>
      <w:r>
        <w:rPr>
          <w:spacing w:val="2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加工装备技术及工艺为重点，全面提升当地农产品初加工“标准</w:t>
      </w:r>
      <w:r>
        <w:rPr>
          <w:spacing w:val="4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化、规模化、机械化、环保化”水平，促进项目实施区域农产品</w:t>
      </w:r>
      <w:r>
        <w:rPr>
          <w:spacing w:val="8"/>
          <w:sz w:val="32"/>
          <w:szCs w:val="32"/>
        </w:rPr>
        <w:t xml:space="preserve"> </w:t>
      </w:r>
      <w:r>
        <w:rPr>
          <w:spacing w:val="11"/>
          <w:sz w:val="32"/>
          <w:szCs w:val="32"/>
        </w:rPr>
        <w:t>初加工机械化率达到65%以上，农产品加工环节损失率控制在</w:t>
      </w:r>
      <w:r>
        <w:rPr>
          <w:spacing w:val="4"/>
          <w:sz w:val="32"/>
          <w:szCs w:val="32"/>
        </w:rPr>
        <w:t xml:space="preserve"> </w:t>
      </w:r>
      <w:r>
        <w:rPr>
          <w:spacing w:val="5"/>
          <w:sz w:val="32"/>
          <w:szCs w:val="32"/>
        </w:rPr>
        <w:t>5%以下，加快山区农村米面油加工机械的更新升级，提升农村</w:t>
      </w:r>
      <w:r>
        <w:rPr>
          <w:spacing w:val="10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最基本的公共服务质量，推动农产品初加工机械化向更广领域、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更高质量发展，实现我省农业机械化全程全面发展目标任务，促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进农业增效、农民增收、农村繁荣。</w:t>
      </w:r>
    </w:p>
    <w:p w14:paraId="6622A238">
      <w:pPr>
        <w:spacing w:before="17" w:line="225" w:lineRule="auto"/>
        <w:ind w:left="80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3"/>
          <w:sz w:val="32"/>
          <w:szCs w:val="32"/>
        </w:rPr>
        <w:t>(二)实施内容</w:t>
      </w:r>
    </w:p>
    <w:p w14:paraId="17CC44D4">
      <w:pPr>
        <w:pStyle w:val="2"/>
        <w:spacing w:before="238" w:line="346" w:lineRule="auto"/>
        <w:ind w:firstLine="659"/>
        <w:jc w:val="both"/>
        <w:rPr>
          <w:sz w:val="32"/>
          <w:szCs w:val="32"/>
        </w:rPr>
      </w:pPr>
      <w:r>
        <w:rPr>
          <w:spacing w:val="7"/>
          <w:sz w:val="32"/>
          <w:szCs w:val="32"/>
        </w:rPr>
        <w:t>2027年，以减损提质、稳产保供、增值</w:t>
      </w:r>
      <w:r>
        <w:rPr>
          <w:spacing w:val="6"/>
          <w:sz w:val="32"/>
          <w:szCs w:val="32"/>
        </w:rPr>
        <w:t>富农为导向，围绕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农产品脱壳、去皮、分离、清理、分级、烘干、压榨、破碎、包</w:t>
      </w:r>
      <w:r>
        <w:rPr>
          <w:spacing w:val="1"/>
          <w:sz w:val="32"/>
          <w:szCs w:val="32"/>
        </w:rPr>
        <w:t xml:space="preserve"> </w:t>
      </w:r>
      <w:r>
        <w:rPr>
          <w:spacing w:val="7"/>
          <w:sz w:val="32"/>
          <w:szCs w:val="32"/>
        </w:rPr>
        <w:t>装、贮(冷)藏保鲜等初加工需求，结合实际分区域、分产业、</w:t>
      </w:r>
      <w:r>
        <w:rPr>
          <w:spacing w:val="12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分品种、分环节明确农产品初加工机械化发展重点，突出粮食减</w:t>
      </w:r>
    </w:p>
    <w:p w14:paraId="382D0BCF">
      <w:pPr>
        <w:spacing w:line="346" w:lineRule="auto"/>
        <w:rPr>
          <w:sz w:val="32"/>
          <w:szCs w:val="32"/>
        </w:rPr>
        <w:sectPr>
          <w:footerReference r:id="rId22" w:type="default"/>
          <w:pgSz w:w="11900" w:h="16820"/>
          <w:pgMar w:top="400" w:right="1520" w:bottom="1554" w:left="1529" w:header="0" w:footer="1230" w:gutter="0"/>
          <w:cols w:space="720" w:num="1"/>
        </w:sectPr>
      </w:pPr>
    </w:p>
    <w:p w14:paraId="32040187">
      <w:pPr>
        <w:spacing w:line="252" w:lineRule="auto"/>
        <w:rPr>
          <w:rFonts w:ascii="Arial"/>
          <w:sz w:val="21"/>
        </w:rPr>
      </w:pPr>
    </w:p>
    <w:p w14:paraId="0A78D99C">
      <w:pPr>
        <w:spacing w:line="252" w:lineRule="auto"/>
        <w:rPr>
          <w:rFonts w:ascii="Arial"/>
          <w:sz w:val="21"/>
        </w:rPr>
      </w:pPr>
    </w:p>
    <w:p w14:paraId="5542ED8C">
      <w:pPr>
        <w:spacing w:line="252" w:lineRule="auto"/>
        <w:rPr>
          <w:rFonts w:ascii="Arial"/>
          <w:sz w:val="21"/>
        </w:rPr>
      </w:pPr>
    </w:p>
    <w:p w14:paraId="350BCB36">
      <w:pPr>
        <w:spacing w:line="253" w:lineRule="auto"/>
        <w:rPr>
          <w:rFonts w:ascii="Arial"/>
          <w:sz w:val="21"/>
        </w:rPr>
      </w:pPr>
    </w:p>
    <w:p w14:paraId="3F740784">
      <w:pPr>
        <w:spacing w:line="253" w:lineRule="auto"/>
        <w:rPr>
          <w:rFonts w:ascii="Arial"/>
          <w:sz w:val="21"/>
        </w:rPr>
      </w:pPr>
    </w:p>
    <w:p w14:paraId="0602737B">
      <w:pPr>
        <w:spacing w:line="253" w:lineRule="auto"/>
        <w:rPr>
          <w:rFonts w:ascii="Arial"/>
          <w:sz w:val="21"/>
        </w:rPr>
      </w:pPr>
    </w:p>
    <w:p w14:paraId="0ADBE692">
      <w:pPr>
        <w:spacing w:line="253" w:lineRule="auto"/>
        <w:rPr>
          <w:rFonts w:ascii="Arial"/>
          <w:sz w:val="21"/>
        </w:rPr>
      </w:pPr>
    </w:p>
    <w:p w14:paraId="717E518C">
      <w:pPr>
        <w:pStyle w:val="2"/>
        <w:spacing w:before="104" w:line="348" w:lineRule="auto"/>
        <w:ind w:right="54"/>
        <w:jc w:val="both"/>
        <w:rPr>
          <w:sz w:val="32"/>
          <w:szCs w:val="32"/>
        </w:rPr>
      </w:pPr>
      <w:r>
        <w:rPr>
          <w:spacing w:val="-8"/>
          <w:sz w:val="32"/>
          <w:szCs w:val="32"/>
        </w:rPr>
        <w:t>损保供、菜篮子产品提质增效和脱贫地区特色产业发展壮大所需</w:t>
      </w:r>
      <w:r>
        <w:rPr>
          <w:spacing w:val="18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初加工技术装备的示范推广和集成应用，在全省范围内扶持建设</w:t>
      </w:r>
      <w:r>
        <w:rPr>
          <w:spacing w:val="4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一批现代农产品初加工机械化提质增效技术装备示范推广项目，</w:t>
      </w:r>
      <w:r>
        <w:rPr>
          <w:spacing w:val="17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项目实施内容主要包括：</w:t>
      </w:r>
    </w:p>
    <w:p w14:paraId="5EEA8DF2">
      <w:pPr>
        <w:pStyle w:val="2"/>
        <w:spacing w:before="12" w:line="321" w:lineRule="auto"/>
        <w:ind w:right="55" w:firstLine="650"/>
        <w:rPr>
          <w:sz w:val="32"/>
          <w:szCs w:val="32"/>
        </w:rPr>
      </w:pPr>
      <w:r>
        <w:rPr>
          <w:spacing w:val="-8"/>
          <w:sz w:val="32"/>
          <w:szCs w:val="32"/>
        </w:rPr>
        <w:t>1.推进粮油初加工机械化发展。①支持粮食</w:t>
      </w:r>
      <w:r>
        <w:rPr>
          <w:spacing w:val="-9"/>
          <w:sz w:val="32"/>
          <w:szCs w:val="32"/>
        </w:rPr>
        <w:t>作物初加工，重</w:t>
      </w:r>
      <w:r>
        <w:rPr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点推广小麦、玉米、小杂粮等清理脱壳、磨粉碾米、分级包装等</w:t>
      </w:r>
      <w:r>
        <w:rPr>
          <w:spacing w:val="12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成套技术装备；②支持特色油料初加工，重点推广柔性脱壳、去</w:t>
      </w:r>
      <w:r>
        <w:rPr>
          <w:spacing w:val="2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皮分离、压榨过滤等技术装备；③支持粮食油料产地烘干设施装</w:t>
      </w:r>
      <w:r>
        <w:rPr>
          <w:spacing w:val="8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备建设，重点推广绿色环保热源，配套完善清理、除尘等设备；</w:t>
      </w:r>
    </w:p>
    <w:p w14:paraId="55BE4842">
      <w:pPr>
        <w:pStyle w:val="2"/>
        <w:spacing w:before="217" w:line="287" w:lineRule="auto"/>
        <w:ind w:right="55"/>
        <w:rPr>
          <w:sz w:val="32"/>
          <w:szCs w:val="32"/>
        </w:rPr>
      </w:pPr>
      <w:r>
        <w:rPr>
          <w:spacing w:val="-6"/>
          <w:sz w:val="32"/>
          <w:szCs w:val="32"/>
        </w:rPr>
        <w:t>④支持薯类初加工，重点推广表面清理、分级分选、减损贮藏、</w:t>
      </w:r>
      <w:r>
        <w:rPr>
          <w:spacing w:val="17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净鲜切制等技术装备。</w:t>
      </w:r>
    </w:p>
    <w:p w14:paraId="795096C4">
      <w:pPr>
        <w:pStyle w:val="2"/>
        <w:spacing w:before="231" w:line="303" w:lineRule="auto"/>
        <w:ind w:right="55" w:firstLine="65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2.</w:t>
      </w:r>
      <w:r>
        <w:rPr>
          <w:spacing w:val="-4"/>
          <w:sz w:val="32"/>
          <w:szCs w:val="32"/>
        </w:rPr>
        <w:t>推进果蔬初加工机械化发展。①支持蔬菜初加工，</w:t>
      </w:r>
      <w:r>
        <w:rPr>
          <w:spacing w:val="-5"/>
          <w:sz w:val="32"/>
          <w:szCs w:val="32"/>
        </w:rPr>
        <w:t>重点推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广选拣、切分、清洗、分级、包装、预冷保鲜等技术装备，加快</w:t>
      </w:r>
      <w:r>
        <w:rPr>
          <w:spacing w:val="17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发展净菜加工、脱水干制、保鲜贮藏等智控节能成套技术装备；</w:t>
      </w:r>
    </w:p>
    <w:p w14:paraId="7FE20D43">
      <w:pPr>
        <w:pStyle w:val="2"/>
        <w:spacing w:before="224" w:line="305" w:lineRule="auto"/>
        <w:ind w:right="120"/>
        <w:rPr>
          <w:sz w:val="32"/>
          <w:szCs w:val="32"/>
        </w:rPr>
      </w:pPr>
      <w:r>
        <w:rPr>
          <w:spacing w:val="-8"/>
          <w:sz w:val="32"/>
          <w:szCs w:val="32"/>
        </w:rPr>
        <w:t>②支持水果初加工，重点推广果品无损检测、分级分选、杀菌包</w:t>
      </w:r>
      <w:r>
        <w:rPr>
          <w:spacing w:val="7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装、智能预冷冷藏等成套技术装备；③支持花卉初加工，重点推</w:t>
      </w:r>
      <w:r>
        <w:rPr>
          <w:spacing w:val="3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广保鲜、储藏、烘干、分级、包装等成套技术装备。</w:t>
      </w:r>
    </w:p>
    <w:p w14:paraId="374CD12C">
      <w:pPr>
        <w:pStyle w:val="2"/>
        <w:spacing w:before="248" w:line="278" w:lineRule="auto"/>
        <w:ind w:firstLine="650"/>
      </w:pPr>
      <w:r>
        <w:rPr>
          <w:rFonts w:ascii="Times New Roman" w:hAnsi="Times New Roman" w:eastAsia="Times New Roman" w:cs="Times New Roman"/>
          <w:spacing w:val="-1"/>
        </w:rPr>
        <w:t>3.</w:t>
      </w:r>
      <w:r>
        <w:rPr>
          <w:spacing w:val="-1"/>
        </w:rPr>
        <w:t>推进特优农产品初加工机械化发展。①支持中药材初加</w:t>
      </w:r>
      <w:r>
        <w:rPr>
          <w:spacing w:val="1"/>
        </w:rPr>
        <w:t xml:space="preserve"> </w:t>
      </w:r>
      <w:r>
        <w:rPr>
          <w:spacing w:val="-24"/>
        </w:rPr>
        <w:t>工，重点推广净制、切制、干燥、分选、包</w:t>
      </w:r>
      <w:r>
        <w:rPr>
          <w:spacing w:val="-25"/>
        </w:rPr>
        <w:t>装、贮藏等技术装备；</w:t>
      </w:r>
    </w:p>
    <w:p w14:paraId="1A251EA0">
      <w:pPr>
        <w:pStyle w:val="2"/>
        <w:spacing w:before="206" w:line="279" w:lineRule="auto"/>
        <w:ind w:right="101"/>
      </w:pPr>
      <w:r>
        <w:rPr>
          <w:spacing w:val="-18"/>
        </w:rPr>
        <w:t>②支持食用菌初加工，重点推广采后干制、分级包装、保鲜贮藏</w:t>
      </w:r>
      <w:r>
        <w:rPr>
          <w:spacing w:val="9"/>
        </w:rPr>
        <w:t xml:space="preserve"> </w:t>
      </w:r>
      <w:r>
        <w:rPr>
          <w:spacing w:val="-17"/>
        </w:rPr>
        <w:t>等技术装备；③支持茶叶初加工，重点推广节能型分选成型</w:t>
      </w:r>
      <w:r>
        <w:rPr>
          <w:spacing w:val="-18"/>
        </w:rPr>
        <w:t>烘干</w:t>
      </w:r>
    </w:p>
    <w:p w14:paraId="6D6961C1">
      <w:pPr>
        <w:spacing w:line="279" w:lineRule="auto"/>
        <w:sectPr>
          <w:footerReference r:id="rId23" w:type="default"/>
          <w:pgSz w:w="11900" w:h="16820"/>
          <w:pgMar w:top="400" w:right="1414" w:bottom="1337" w:left="1619" w:header="0" w:footer="1082" w:gutter="0"/>
          <w:cols w:space="720" w:num="1"/>
        </w:sectPr>
      </w:pPr>
    </w:p>
    <w:p w14:paraId="6D19FB9F">
      <w:pPr>
        <w:spacing w:line="257" w:lineRule="auto"/>
        <w:rPr>
          <w:rFonts w:ascii="Arial"/>
          <w:sz w:val="21"/>
        </w:rPr>
      </w:pPr>
    </w:p>
    <w:p w14:paraId="44968427">
      <w:pPr>
        <w:spacing w:line="257" w:lineRule="auto"/>
        <w:rPr>
          <w:rFonts w:ascii="Arial"/>
          <w:sz w:val="21"/>
        </w:rPr>
      </w:pPr>
    </w:p>
    <w:p w14:paraId="04A6FF4A">
      <w:pPr>
        <w:spacing w:line="257" w:lineRule="auto"/>
        <w:rPr>
          <w:rFonts w:ascii="Arial"/>
          <w:sz w:val="21"/>
        </w:rPr>
      </w:pPr>
    </w:p>
    <w:p w14:paraId="7824CFD0">
      <w:pPr>
        <w:spacing w:line="258" w:lineRule="auto"/>
        <w:rPr>
          <w:rFonts w:ascii="Arial"/>
          <w:sz w:val="21"/>
        </w:rPr>
      </w:pPr>
    </w:p>
    <w:p w14:paraId="02C2D866">
      <w:pPr>
        <w:spacing w:line="258" w:lineRule="auto"/>
        <w:rPr>
          <w:rFonts w:ascii="Arial"/>
          <w:sz w:val="21"/>
        </w:rPr>
      </w:pPr>
    </w:p>
    <w:p w14:paraId="65889662">
      <w:pPr>
        <w:spacing w:line="258" w:lineRule="auto"/>
        <w:rPr>
          <w:rFonts w:ascii="Arial"/>
          <w:sz w:val="21"/>
        </w:rPr>
      </w:pPr>
    </w:p>
    <w:p w14:paraId="4862F9B5">
      <w:pPr>
        <w:spacing w:line="258" w:lineRule="auto"/>
        <w:rPr>
          <w:rFonts w:ascii="Arial"/>
          <w:sz w:val="21"/>
        </w:rPr>
      </w:pPr>
    </w:p>
    <w:p w14:paraId="2297544F">
      <w:pPr>
        <w:pStyle w:val="2"/>
        <w:spacing w:before="104" w:line="222" w:lineRule="auto"/>
        <w:ind w:left="29"/>
        <w:rPr>
          <w:sz w:val="32"/>
          <w:szCs w:val="32"/>
        </w:rPr>
      </w:pPr>
      <w:r>
        <w:rPr>
          <w:spacing w:val="-14"/>
          <w:sz w:val="32"/>
          <w:szCs w:val="32"/>
        </w:rPr>
        <w:t>技术装备，有条件的地区发展自动化、智能化成套加工技术装备；</w:t>
      </w:r>
    </w:p>
    <w:p w14:paraId="56295ACF">
      <w:pPr>
        <w:pStyle w:val="2"/>
        <w:spacing w:before="216" w:line="304" w:lineRule="auto"/>
        <w:ind w:left="29" w:right="130"/>
        <w:rPr>
          <w:sz w:val="32"/>
          <w:szCs w:val="32"/>
        </w:rPr>
      </w:pPr>
      <w:r>
        <w:rPr>
          <w:spacing w:val="-7"/>
          <w:sz w:val="32"/>
          <w:szCs w:val="32"/>
        </w:rPr>
        <w:t>④支持干坚果初加工，重点推广坚果剥皮脱壳、杀菌烘干分级等</w:t>
      </w:r>
      <w:r>
        <w:rPr>
          <w:spacing w:val="4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技术装备；⑤支持蜂产品初加工，重点发展蜂蜜去</w:t>
      </w:r>
      <w:r>
        <w:rPr>
          <w:spacing w:val="-8"/>
          <w:sz w:val="32"/>
          <w:szCs w:val="32"/>
        </w:rPr>
        <w:t>杂、过滤、浓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缩、熔化、磨碎、冷冻等技术装备。</w:t>
      </w:r>
    </w:p>
    <w:p w14:paraId="6AAFC579">
      <w:pPr>
        <w:pStyle w:val="2"/>
        <w:spacing w:before="250" w:line="321" w:lineRule="auto"/>
        <w:ind w:left="29" w:firstLine="62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4.</w:t>
      </w:r>
      <w:r>
        <w:rPr>
          <w:spacing w:val="-2"/>
          <w:sz w:val="32"/>
          <w:szCs w:val="32"/>
        </w:rPr>
        <w:t>推进畜禽水产品初加工机械化发展。①支持畜</w:t>
      </w:r>
      <w:r>
        <w:rPr>
          <w:spacing w:val="-3"/>
          <w:sz w:val="32"/>
          <w:szCs w:val="32"/>
        </w:rPr>
        <w:t>禽屠宰初加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工设施设备更新，重点推广清洗、冷却及分割、杀菌、包装、冷</w:t>
      </w:r>
      <w:r>
        <w:rPr>
          <w:spacing w:val="15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冻、冷藏等技术装备；②支持禽蛋初加工，重点推广集收</w:t>
      </w:r>
      <w:r>
        <w:rPr>
          <w:spacing w:val="-14"/>
          <w:sz w:val="32"/>
          <w:szCs w:val="32"/>
        </w:rPr>
        <w:t>、整理、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清洗、杀菌、风干、喷油保护、检验称重、分级包</w:t>
      </w:r>
      <w:r>
        <w:rPr>
          <w:spacing w:val="-8"/>
          <w:sz w:val="32"/>
          <w:szCs w:val="32"/>
        </w:rPr>
        <w:t>装等成套技术</w:t>
      </w:r>
      <w:r>
        <w:rPr>
          <w:sz w:val="32"/>
          <w:szCs w:val="32"/>
        </w:rPr>
        <w:t xml:space="preserve">  </w:t>
      </w:r>
      <w:r>
        <w:rPr>
          <w:spacing w:val="-14"/>
          <w:sz w:val="32"/>
          <w:szCs w:val="32"/>
        </w:rPr>
        <w:t>装备；③支持生鲜乳初加工，重点推广预冷、冷藏成套技术装备；</w:t>
      </w:r>
    </w:p>
    <w:p w14:paraId="0BCF603D">
      <w:pPr>
        <w:pStyle w:val="2"/>
        <w:spacing w:before="213" w:line="289" w:lineRule="auto"/>
        <w:ind w:left="29"/>
        <w:rPr>
          <w:sz w:val="32"/>
          <w:szCs w:val="32"/>
        </w:rPr>
      </w:pPr>
      <w:r>
        <w:rPr>
          <w:spacing w:val="-13"/>
          <w:sz w:val="32"/>
          <w:szCs w:val="32"/>
        </w:rPr>
        <w:t>④支持水产品初加工，重点推广分等分级、清洗分割、保</w:t>
      </w:r>
      <w:r>
        <w:rPr>
          <w:spacing w:val="-14"/>
          <w:sz w:val="32"/>
          <w:szCs w:val="32"/>
        </w:rPr>
        <w:t>鲜冷冻、</w:t>
      </w:r>
      <w:r>
        <w:rPr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灭菌包装等设施设备。</w:t>
      </w:r>
    </w:p>
    <w:p w14:paraId="4D71F96E">
      <w:pPr>
        <w:pStyle w:val="2"/>
        <w:spacing w:before="239" w:line="319" w:lineRule="auto"/>
        <w:ind w:left="29" w:firstLine="629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-11"/>
          <w:sz w:val="32"/>
          <w:szCs w:val="32"/>
        </w:rPr>
        <w:t>5.</w:t>
      </w:r>
      <w:r>
        <w:rPr>
          <w:spacing w:val="-11"/>
          <w:sz w:val="32"/>
          <w:szCs w:val="32"/>
        </w:rPr>
        <w:t>推进民生米面油加工设备提档升级。支持山区县、丘陵县、</w:t>
      </w:r>
      <w:r>
        <w:rPr>
          <w:spacing w:val="17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脱贫县农村米面油加工机械设备提档升级，重点推广先进适用的</w:t>
      </w:r>
      <w:r>
        <w:rPr>
          <w:spacing w:val="5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碾米磨粉、清选制糁、榨油过滤、储存灌装、分级包装等米面油</w:t>
      </w:r>
      <w:r>
        <w:rPr>
          <w:spacing w:val="8"/>
          <w:sz w:val="32"/>
          <w:szCs w:val="32"/>
        </w:rPr>
        <w:t xml:space="preserve"> </w:t>
      </w:r>
      <w:r>
        <w:rPr>
          <w:spacing w:val="6"/>
          <w:sz w:val="30"/>
          <w:szCs w:val="30"/>
        </w:rPr>
        <w:t>加工设备。</w:t>
      </w:r>
    </w:p>
    <w:p w14:paraId="6B682F2D">
      <w:pPr>
        <w:spacing w:before="216" w:line="222" w:lineRule="auto"/>
        <w:ind w:left="65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二、实施区域</w:t>
      </w:r>
    </w:p>
    <w:p w14:paraId="081654BE">
      <w:pPr>
        <w:pStyle w:val="2"/>
        <w:spacing w:before="249" w:line="302" w:lineRule="auto"/>
        <w:ind w:left="29" w:right="88" w:firstLine="790"/>
        <w:rPr>
          <w:sz w:val="32"/>
          <w:szCs w:val="32"/>
        </w:rPr>
      </w:pPr>
      <w:r>
        <w:rPr>
          <w:spacing w:val="1"/>
          <w:sz w:val="32"/>
          <w:szCs w:val="32"/>
        </w:rPr>
        <w:t>(一)粮油、果蔬、特优、畜禽水产品初加工</w:t>
      </w:r>
      <w:r>
        <w:rPr>
          <w:sz w:val="32"/>
          <w:szCs w:val="32"/>
        </w:rPr>
        <w:t xml:space="preserve">机械化提质增 </w:t>
      </w:r>
      <w:r>
        <w:rPr>
          <w:spacing w:val="-7"/>
          <w:sz w:val="32"/>
          <w:szCs w:val="32"/>
        </w:rPr>
        <w:t>效技术装备示范推广项目重点在省内具有种植、养殖资源优势与</w:t>
      </w:r>
      <w:r>
        <w:rPr>
          <w:spacing w:val="13"/>
          <w:sz w:val="32"/>
          <w:szCs w:val="32"/>
        </w:rPr>
        <w:t xml:space="preserve"> </w:t>
      </w:r>
      <w:r>
        <w:rPr>
          <w:spacing w:val="11"/>
          <w:sz w:val="32"/>
          <w:szCs w:val="32"/>
        </w:rPr>
        <w:t>扎实初加工产业基础的县(市、区)实施。</w:t>
      </w:r>
    </w:p>
    <w:p w14:paraId="66EC9CE2">
      <w:pPr>
        <w:pStyle w:val="2"/>
        <w:spacing w:before="249" w:line="283" w:lineRule="auto"/>
        <w:ind w:left="29" w:right="87" w:firstLine="790"/>
        <w:rPr>
          <w:sz w:val="32"/>
          <w:szCs w:val="32"/>
        </w:rPr>
      </w:pPr>
      <w:r>
        <w:rPr>
          <w:spacing w:val="1"/>
          <w:sz w:val="32"/>
          <w:szCs w:val="32"/>
        </w:rPr>
        <w:t>(二)民生米面油加工设备提档升级项目重点在</w:t>
      </w:r>
      <w:r>
        <w:rPr>
          <w:sz w:val="32"/>
          <w:szCs w:val="32"/>
        </w:rPr>
        <w:t xml:space="preserve">省内有迫切 </w:t>
      </w:r>
      <w:r>
        <w:rPr>
          <w:spacing w:val="-5"/>
          <w:sz w:val="32"/>
          <w:szCs w:val="32"/>
        </w:rPr>
        <w:t>需求的丘陵县、山区县、脱贫县实施。</w:t>
      </w:r>
    </w:p>
    <w:p w14:paraId="0AD16D93">
      <w:pPr>
        <w:spacing w:line="283" w:lineRule="auto"/>
        <w:rPr>
          <w:sz w:val="32"/>
          <w:szCs w:val="32"/>
        </w:rPr>
        <w:sectPr>
          <w:footerReference r:id="rId24" w:type="default"/>
          <w:pgSz w:w="11900" w:h="16820"/>
          <w:pgMar w:top="400" w:right="1459" w:bottom="1305" w:left="1509" w:header="0" w:footer="1041" w:gutter="0"/>
          <w:cols w:space="720" w:num="1"/>
        </w:sectPr>
      </w:pPr>
    </w:p>
    <w:p w14:paraId="26BB5046">
      <w:pPr>
        <w:spacing w:line="253" w:lineRule="auto"/>
        <w:rPr>
          <w:rFonts w:ascii="Arial"/>
          <w:sz w:val="21"/>
        </w:rPr>
      </w:pPr>
    </w:p>
    <w:p w14:paraId="0235F77B">
      <w:pPr>
        <w:spacing w:line="253" w:lineRule="auto"/>
        <w:rPr>
          <w:rFonts w:ascii="Arial"/>
          <w:sz w:val="21"/>
        </w:rPr>
      </w:pPr>
    </w:p>
    <w:p w14:paraId="4DB7B0D1">
      <w:pPr>
        <w:spacing w:line="253" w:lineRule="auto"/>
        <w:rPr>
          <w:rFonts w:ascii="Arial"/>
          <w:sz w:val="21"/>
        </w:rPr>
      </w:pPr>
    </w:p>
    <w:p w14:paraId="007415FB">
      <w:pPr>
        <w:spacing w:line="253" w:lineRule="auto"/>
        <w:rPr>
          <w:rFonts w:ascii="Arial"/>
          <w:sz w:val="21"/>
        </w:rPr>
      </w:pPr>
    </w:p>
    <w:p w14:paraId="69A53E0A">
      <w:pPr>
        <w:spacing w:line="254" w:lineRule="auto"/>
        <w:rPr>
          <w:rFonts w:ascii="Arial"/>
          <w:sz w:val="21"/>
        </w:rPr>
      </w:pPr>
    </w:p>
    <w:p w14:paraId="0691D279">
      <w:pPr>
        <w:spacing w:line="254" w:lineRule="auto"/>
        <w:rPr>
          <w:rFonts w:ascii="Arial"/>
          <w:sz w:val="21"/>
        </w:rPr>
      </w:pPr>
    </w:p>
    <w:p w14:paraId="4A878E31">
      <w:pPr>
        <w:spacing w:line="254" w:lineRule="auto"/>
        <w:rPr>
          <w:rFonts w:ascii="Arial"/>
          <w:sz w:val="21"/>
        </w:rPr>
      </w:pPr>
    </w:p>
    <w:p w14:paraId="2C51B371">
      <w:pPr>
        <w:spacing w:before="98" w:line="223" w:lineRule="auto"/>
        <w:ind w:left="6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三、储备条件</w:t>
      </w:r>
    </w:p>
    <w:p w14:paraId="2BBC33C3">
      <w:pPr>
        <w:spacing w:before="252" w:line="224" w:lineRule="auto"/>
        <w:ind w:left="7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4"/>
          <w:sz w:val="31"/>
          <w:szCs w:val="31"/>
        </w:rPr>
        <w:t>(一)项目区县条件</w:t>
      </w:r>
    </w:p>
    <w:p w14:paraId="559A557F">
      <w:pPr>
        <w:pStyle w:val="2"/>
        <w:spacing w:before="211" w:line="309" w:lineRule="auto"/>
        <w:ind w:right="65" w:firstLine="63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1.</w:t>
      </w:r>
      <w:r>
        <w:rPr>
          <w:spacing w:val="-5"/>
          <w:sz w:val="32"/>
          <w:szCs w:val="32"/>
        </w:rPr>
        <w:t>项目县当地政府重视农机化工作，县农机部门具有力量较</w:t>
      </w:r>
      <w:r>
        <w:rPr>
          <w:spacing w:val="16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强的项目管理和技术服务队伍，具有完成项目建设任务的组织和</w:t>
      </w:r>
      <w:r>
        <w:rPr>
          <w:spacing w:val="1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服务能力。</w:t>
      </w:r>
    </w:p>
    <w:p w14:paraId="67122D37">
      <w:pPr>
        <w:pStyle w:val="2"/>
        <w:spacing w:before="214" w:line="304" w:lineRule="auto"/>
        <w:ind w:left="29" w:right="67" w:firstLine="60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2.</w:t>
      </w:r>
      <w:r>
        <w:rPr>
          <w:spacing w:val="-4"/>
          <w:sz w:val="32"/>
          <w:szCs w:val="32"/>
        </w:rPr>
        <w:t>项目县储备项目应符合当地特色优势资源条件，存在亟需</w:t>
      </w:r>
      <w:r>
        <w:rPr>
          <w:spacing w:val="2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解决的技术瓶颈和设备提档升级需求，引进装备在区域内</w:t>
      </w:r>
      <w:r>
        <w:rPr>
          <w:spacing w:val="-8"/>
          <w:sz w:val="32"/>
          <w:szCs w:val="32"/>
        </w:rPr>
        <w:t>应具有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先进性、适用性，能起到典型示范、引领带动作用。</w:t>
      </w:r>
    </w:p>
    <w:p w14:paraId="2EC1EB2D">
      <w:pPr>
        <w:spacing w:before="220" w:line="224" w:lineRule="auto"/>
        <w:ind w:left="80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7"/>
          <w:sz w:val="33"/>
          <w:szCs w:val="33"/>
        </w:rPr>
        <w:t>(二)实施主体条件</w:t>
      </w:r>
    </w:p>
    <w:p w14:paraId="4FFF5E47">
      <w:pPr>
        <w:pStyle w:val="2"/>
        <w:spacing w:before="219" w:line="349" w:lineRule="auto"/>
        <w:ind w:left="29" w:right="75" w:firstLine="609"/>
        <w:jc w:val="both"/>
        <w:rPr>
          <w:sz w:val="32"/>
          <w:szCs w:val="32"/>
        </w:rPr>
      </w:pPr>
      <w:r>
        <w:rPr>
          <w:spacing w:val="-7"/>
          <w:sz w:val="32"/>
          <w:szCs w:val="32"/>
        </w:rPr>
        <w:t>项目实施主体须具备主动承担项目建设任务的积极性，同时</w:t>
      </w:r>
      <w:r>
        <w:rPr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具备必要的经营资质、生产条件和资金配套能力，能够满足申报</w:t>
      </w:r>
      <w:r>
        <w:rPr>
          <w:spacing w:val="11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项目任务的生产需求、配套需求和装备基础，项目实施主体主要</w:t>
      </w:r>
      <w:r>
        <w:rPr>
          <w:spacing w:val="17"/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包括农民(机)专业合作社、家庭农场、种植大户、中小型</w:t>
      </w:r>
      <w:r>
        <w:rPr>
          <w:spacing w:val="3"/>
          <w:sz w:val="32"/>
          <w:szCs w:val="32"/>
        </w:rPr>
        <w:t>农业</w:t>
      </w:r>
      <w:r>
        <w:rPr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经营企业等。</w:t>
      </w:r>
    </w:p>
    <w:p w14:paraId="5D5F545D">
      <w:pPr>
        <w:spacing w:before="10" w:line="222" w:lineRule="auto"/>
        <w:ind w:left="6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四、补助标准</w:t>
      </w:r>
    </w:p>
    <w:p w14:paraId="43875594">
      <w:pPr>
        <w:pStyle w:val="2"/>
        <w:spacing w:before="233" w:line="344" w:lineRule="auto"/>
        <w:ind w:left="29" w:right="58" w:firstLine="609"/>
        <w:rPr>
          <w:sz w:val="32"/>
          <w:szCs w:val="32"/>
        </w:rPr>
      </w:pPr>
      <w:r>
        <w:rPr>
          <w:spacing w:val="6"/>
          <w:sz w:val="32"/>
          <w:szCs w:val="32"/>
        </w:rPr>
        <w:t>每个现代农产品初加工机械化提质增效技术装备示范推广</w:t>
      </w:r>
      <w:r>
        <w:rPr>
          <w:spacing w:val="10"/>
          <w:sz w:val="32"/>
          <w:szCs w:val="32"/>
        </w:rPr>
        <w:t xml:space="preserve"> </w:t>
      </w:r>
      <w:r>
        <w:rPr>
          <w:spacing w:val="7"/>
          <w:sz w:val="32"/>
          <w:szCs w:val="32"/>
        </w:rPr>
        <w:t>项目补助25万元。</w:t>
      </w:r>
    </w:p>
    <w:p w14:paraId="5FBCA1AD">
      <w:pPr>
        <w:spacing w:before="1" w:line="220" w:lineRule="auto"/>
        <w:ind w:left="6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五、资金使用方向</w:t>
      </w:r>
    </w:p>
    <w:p w14:paraId="1BB61C8F">
      <w:pPr>
        <w:pStyle w:val="2"/>
        <w:spacing w:before="236" w:line="346" w:lineRule="auto"/>
        <w:ind w:left="29" w:right="73" w:firstLine="609"/>
        <w:jc w:val="both"/>
        <w:rPr>
          <w:sz w:val="32"/>
          <w:szCs w:val="32"/>
        </w:rPr>
      </w:pPr>
      <w:r>
        <w:rPr>
          <w:spacing w:val="6"/>
          <w:sz w:val="32"/>
          <w:szCs w:val="32"/>
        </w:rPr>
        <w:t>省级财政补助资金主要用于项目区农产品初加</w:t>
      </w:r>
      <w:r>
        <w:rPr>
          <w:spacing w:val="5"/>
          <w:sz w:val="32"/>
          <w:szCs w:val="32"/>
        </w:rPr>
        <w:t>工装备的购</w:t>
      </w:r>
      <w:r>
        <w:rPr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置，用于项目区农产品初加工装备购置的补助资金不低于23万</w:t>
      </w:r>
      <w:r>
        <w:rPr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元，且补助金额不得超设备售价的80%,同时不得参加国、省购</w:t>
      </w:r>
    </w:p>
    <w:p w14:paraId="6D759936">
      <w:pPr>
        <w:spacing w:line="346" w:lineRule="auto"/>
        <w:rPr>
          <w:sz w:val="32"/>
          <w:szCs w:val="32"/>
        </w:rPr>
        <w:sectPr>
          <w:footerReference r:id="rId25" w:type="default"/>
          <w:pgSz w:w="11900" w:h="16820"/>
          <w:pgMar w:top="400" w:right="1460" w:bottom="1406" w:left="1579" w:header="0" w:footer="1004" w:gutter="0"/>
          <w:cols w:space="720" w:num="1"/>
        </w:sectPr>
      </w:pPr>
    </w:p>
    <w:p w14:paraId="45EC3D5B">
      <w:pPr>
        <w:spacing w:line="253" w:lineRule="auto"/>
        <w:rPr>
          <w:rFonts w:ascii="Arial"/>
          <w:sz w:val="21"/>
        </w:rPr>
      </w:pPr>
    </w:p>
    <w:p w14:paraId="53AD1E85">
      <w:pPr>
        <w:spacing w:line="253" w:lineRule="auto"/>
        <w:rPr>
          <w:rFonts w:ascii="Arial"/>
          <w:sz w:val="21"/>
        </w:rPr>
      </w:pPr>
    </w:p>
    <w:p w14:paraId="674BEE9F">
      <w:pPr>
        <w:spacing w:line="253" w:lineRule="auto"/>
        <w:rPr>
          <w:rFonts w:ascii="Arial"/>
          <w:sz w:val="21"/>
        </w:rPr>
      </w:pPr>
    </w:p>
    <w:p w14:paraId="6AF8A580">
      <w:pPr>
        <w:spacing w:line="253" w:lineRule="auto"/>
        <w:rPr>
          <w:rFonts w:ascii="Arial"/>
          <w:sz w:val="21"/>
        </w:rPr>
      </w:pPr>
    </w:p>
    <w:p w14:paraId="0BF64AEE">
      <w:pPr>
        <w:spacing w:line="253" w:lineRule="auto"/>
        <w:rPr>
          <w:rFonts w:ascii="Arial"/>
          <w:sz w:val="21"/>
        </w:rPr>
      </w:pPr>
    </w:p>
    <w:p w14:paraId="53C94FBA">
      <w:pPr>
        <w:spacing w:line="253" w:lineRule="auto"/>
        <w:rPr>
          <w:rFonts w:ascii="Arial"/>
          <w:sz w:val="21"/>
        </w:rPr>
      </w:pPr>
    </w:p>
    <w:p w14:paraId="36CA56ED">
      <w:pPr>
        <w:spacing w:line="254" w:lineRule="auto"/>
        <w:rPr>
          <w:rFonts w:ascii="Arial"/>
          <w:sz w:val="21"/>
        </w:rPr>
      </w:pPr>
    </w:p>
    <w:p w14:paraId="1706ECCA">
      <w:pPr>
        <w:pStyle w:val="2"/>
        <w:spacing w:before="104" w:line="348" w:lineRule="auto"/>
        <w:ind w:right="139"/>
        <w:rPr>
          <w:sz w:val="32"/>
          <w:szCs w:val="32"/>
        </w:rPr>
      </w:pPr>
      <w:r>
        <w:rPr>
          <w:spacing w:val="-7"/>
          <w:sz w:val="32"/>
          <w:szCs w:val="32"/>
        </w:rPr>
        <w:t>机补贴；剩余资金用于配电设施布设、试验示范原料购置、数据</w:t>
      </w:r>
      <w:r>
        <w:rPr>
          <w:spacing w:val="15"/>
          <w:sz w:val="32"/>
          <w:szCs w:val="32"/>
        </w:rPr>
        <w:t xml:space="preserve"> </w:t>
      </w:r>
      <w:r>
        <w:rPr>
          <w:spacing w:val="2"/>
          <w:sz w:val="32"/>
          <w:szCs w:val="32"/>
        </w:rPr>
        <w:t>采集、技术培训观摩等推广活动，此部分资金不得超2万元。</w:t>
      </w:r>
    </w:p>
    <w:p w14:paraId="73C7FCA7">
      <w:pPr>
        <w:spacing w:line="250" w:lineRule="auto"/>
        <w:rPr>
          <w:rFonts w:ascii="Arial"/>
          <w:sz w:val="21"/>
        </w:rPr>
      </w:pPr>
    </w:p>
    <w:p w14:paraId="45AD3722">
      <w:pPr>
        <w:spacing w:line="250" w:lineRule="auto"/>
        <w:rPr>
          <w:rFonts w:ascii="Arial"/>
          <w:sz w:val="21"/>
        </w:rPr>
      </w:pPr>
    </w:p>
    <w:p w14:paraId="34FB985B">
      <w:pPr>
        <w:pStyle w:val="2"/>
        <w:spacing w:before="104" w:line="222" w:lineRule="auto"/>
        <w:jc w:val="right"/>
        <w:rPr>
          <w:sz w:val="32"/>
          <w:szCs w:val="32"/>
        </w:rPr>
      </w:pPr>
      <w:r>
        <w:rPr>
          <w:spacing w:val="-12"/>
          <w:sz w:val="32"/>
          <w:szCs w:val="32"/>
        </w:rPr>
        <w:t>联系人：农机技术推广三部，李安榜，电话：0351-7138141。</w:t>
      </w:r>
    </w:p>
    <w:p w14:paraId="35803917">
      <w:pPr>
        <w:spacing w:line="222" w:lineRule="auto"/>
        <w:rPr>
          <w:sz w:val="32"/>
          <w:szCs w:val="32"/>
        </w:rPr>
        <w:sectPr>
          <w:footerReference r:id="rId26" w:type="default"/>
          <w:pgSz w:w="11900" w:h="16820"/>
          <w:pgMar w:top="400" w:right="1469" w:bottom="1371" w:left="1509" w:header="0" w:footer="1019" w:gutter="0"/>
          <w:cols w:space="720" w:num="1"/>
        </w:sectPr>
      </w:pPr>
    </w:p>
    <w:p w14:paraId="28A1E35D">
      <w:pPr>
        <w:spacing w:line="250" w:lineRule="auto"/>
        <w:rPr>
          <w:rFonts w:ascii="Arial"/>
          <w:sz w:val="21"/>
        </w:rPr>
      </w:pPr>
    </w:p>
    <w:p w14:paraId="3D6E80A9">
      <w:pPr>
        <w:spacing w:line="250" w:lineRule="auto"/>
        <w:rPr>
          <w:rFonts w:ascii="Arial"/>
          <w:sz w:val="21"/>
        </w:rPr>
      </w:pPr>
    </w:p>
    <w:p w14:paraId="3681C0EC">
      <w:pPr>
        <w:spacing w:line="250" w:lineRule="auto"/>
        <w:rPr>
          <w:rFonts w:ascii="Arial"/>
          <w:sz w:val="21"/>
        </w:rPr>
      </w:pPr>
    </w:p>
    <w:p w14:paraId="5F5EE0B5">
      <w:pPr>
        <w:spacing w:line="250" w:lineRule="auto"/>
        <w:rPr>
          <w:rFonts w:ascii="Arial"/>
          <w:sz w:val="21"/>
        </w:rPr>
      </w:pPr>
    </w:p>
    <w:p w14:paraId="0D617222">
      <w:pPr>
        <w:spacing w:line="250" w:lineRule="auto"/>
        <w:rPr>
          <w:rFonts w:ascii="Arial"/>
          <w:sz w:val="21"/>
        </w:rPr>
      </w:pPr>
    </w:p>
    <w:p w14:paraId="2556024A">
      <w:pPr>
        <w:spacing w:line="251" w:lineRule="auto"/>
        <w:rPr>
          <w:rFonts w:ascii="Arial"/>
          <w:sz w:val="21"/>
        </w:rPr>
      </w:pPr>
    </w:p>
    <w:p w14:paraId="4C172897">
      <w:pPr>
        <w:spacing w:line="251" w:lineRule="auto"/>
        <w:rPr>
          <w:rFonts w:ascii="Arial"/>
          <w:sz w:val="21"/>
        </w:rPr>
      </w:pPr>
    </w:p>
    <w:p w14:paraId="5E117C54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附件6</w:t>
      </w:r>
    </w:p>
    <w:p w14:paraId="18B6A2A1">
      <w:pPr>
        <w:spacing w:line="286" w:lineRule="auto"/>
        <w:rPr>
          <w:rFonts w:ascii="Arial"/>
          <w:sz w:val="21"/>
        </w:rPr>
      </w:pPr>
    </w:p>
    <w:p w14:paraId="445C467E">
      <w:pPr>
        <w:spacing w:line="287" w:lineRule="auto"/>
        <w:rPr>
          <w:rFonts w:ascii="Arial"/>
          <w:sz w:val="21"/>
        </w:rPr>
      </w:pPr>
    </w:p>
    <w:p w14:paraId="59E9FA62">
      <w:pPr>
        <w:spacing w:before="147" w:line="246" w:lineRule="auto"/>
        <w:ind w:left="3085" w:right="1576" w:hanging="1599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7"/>
          <w:sz w:val="45"/>
          <w:szCs w:val="45"/>
        </w:rPr>
        <w:t>2027年粮食产地烘干设施建设</w:t>
      </w:r>
      <w:r>
        <w:rPr>
          <w:rFonts w:ascii="宋体" w:hAnsi="宋体" w:eastAsia="宋体" w:cs="宋体"/>
          <w:spacing w:val="10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15"/>
          <w:sz w:val="45"/>
          <w:szCs w:val="45"/>
        </w:rPr>
        <w:t>项目储备指南</w:t>
      </w:r>
    </w:p>
    <w:p w14:paraId="56D9833C">
      <w:pPr>
        <w:spacing w:line="302" w:lineRule="auto"/>
        <w:rPr>
          <w:rFonts w:ascii="Arial"/>
          <w:sz w:val="21"/>
        </w:rPr>
      </w:pPr>
    </w:p>
    <w:p w14:paraId="3EDDBF35">
      <w:pPr>
        <w:spacing w:line="302" w:lineRule="auto"/>
        <w:rPr>
          <w:rFonts w:ascii="Arial"/>
          <w:sz w:val="21"/>
        </w:rPr>
      </w:pPr>
    </w:p>
    <w:p w14:paraId="72439BAB">
      <w:pPr>
        <w:spacing w:before="104" w:line="221" w:lineRule="auto"/>
        <w:ind w:left="62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一、目标任务</w:t>
      </w:r>
    </w:p>
    <w:p w14:paraId="55900DE9">
      <w:pPr>
        <w:pStyle w:val="2"/>
        <w:spacing w:before="200" w:line="308" w:lineRule="auto"/>
        <w:ind w:right="131" w:firstLine="760"/>
      </w:pPr>
      <w:r>
        <w:rPr>
          <w:spacing w:val="3"/>
        </w:rPr>
        <w:t>(一)目标任务。全省建设25个粮食产地机械化</w:t>
      </w:r>
      <w:r>
        <w:rPr>
          <w:spacing w:val="2"/>
        </w:rPr>
        <w:t>烘干设施</w:t>
      </w:r>
      <w:r>
        <w:t xml:space="preserve"> </w:t>
      </w:r>
      <w:r>
        <w:rPr>
          <w:spacing w:val="-18"/>
        </w:rPr>
        <w:t>装备示范点，引进成套烘干装备，组织开展现场演示和试验考核</w:t>
      </w:r>
      <w:r>
        <w:rPr>
          <w:spacing w:val="12"/>
        </w:rPr>
        <w:t xml:space="preserve"> </w:t>
      </w:r>
      <w:r>
        <w:rPr>
          <w:spacing w:val="-12"/>
        </w:rPr>
        <w:t>推广。带动全省烘干能力提升5个百分点以上，增强防灾救灾能</w:t>
      </w:r>
      <w:r>
        <w:rPr>
          <w:spacing w:val="18"/>
        </w:rPr>
        <w:t xml:space="preserve"> </w:t>
      </w:r>
      <w:r>
        <w:rPr>
          <w:spacing w:val="-15"/>
        </w:rPr>
        <w:t>力，加快补齐烘干设施装备短板。</w:t>
      </w:r>
    </w:p>
    <w:p w14:paraId="0D17021A">
      <w:pPr>
        <w:pStyle w:val="2"/>
        <w:spacing w:before="249" w:line="322" w:lineRule="auto"/>
        <w:ind w:firstLine="760"/>
        <w:rPr>
          <w:sz w:val="32"/>
          <w:szCs w:val="32"/>
        </w:rPr>
      </w:pPr>
      <w:r>
        <w:rPr>
          <w:spacing w:val="2"/>
          <w:sz w:val="32"/>
          <w:szCs w:val="32"/>
        </w:rPr>
        <w:t>(二)实施内容。以烘干小麦、玉米主粮作物为主，高粱、</w:t>
      </w:r>
      <w:r>
        <w:rPr>
          <w:spacing w:val="17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谷子、大豆等杂粮油料作物为辅，开展粮食产地机械化烘干设施</w:t>
      </w:r>
      <w:r>
        <w:rPr>
          <w:spacing w:val="17"/>
          <w:sz w:val="32"/>
          <w:szCs w:val="32"/>
        </w:rPr>
        <w:t xml:space="preserve"> </w:t>
      </w:r>
      <w:r>
        <w:rPr>
          <w:spacing w:val="-14"/>
          <w:sz w:val="32"/>
          <w:szCs w:val="32"/>
        </w:rPr>
        <w:t>装备示范点建设，引进烘干塔、地磅、脱粒机、清选机、色选机、</w:t>
      </w:r>
      <w:r>
        <w:rPr>
          <w:spacing w:val="15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提升机、输送机、除尘系统、仓储设施以及安全预警监测</w:t>
      </w:r>
      <w:r>
        <w:rPr>
          <w:spacing w:val="-8"/>
          <w:sz w:val="32"/>
          <w:szCs w:val="32"/>
        </w:rPr>
        <w:t>系统成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套装备，开展示范演示和试验考核。</w:t>
      </w:r>
    </w:p>
    <w:p w14:paraId="0CB9D22C">
      <w:pPr>
        <w:spacing w:before="225" w:line="222" w:lineRule="auto"/>
        <w:ind w:left="62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二、实施区域</w:t>
      </w:r>
    </w:p>
    <w:p w14:paraId="5A1FF529">
      <w:pPr>
        <w:pStyle w:val="2"/>
        <w:spacing w:before="241" w:line="348" w:lineRule="auto"/>
        <w:ind w:right="108" w:firstLine="620"/>
        <w:rPr>
          <w:sz w:val="32"/>
          <w:szCs w:val="32"/>
        </w:rPr>
      </w:pPr>
      <w:r>
        <w:rPr>
          <w:spacing w:val="-6"/>
          <w:sz w:val="32"/>
          <w:szCs w:val="32"/>
        </w:rPr>
        <w:t>全省粮油产区均可实施，优先考虑两个方面，一是</w:t>
      </w:r>
      <w:r>
        <w:rPr>
          <w:spacing w:val="-7"/>
          <w:sz w:val="32"/>
          <w:szCs w:val="32"/>
        </w:rPr>
        <w:t>烘干能力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较弱的县、乡，二是粮食主产区以及易受洪涝灾害影响地区。</w:t>
      </w:r>
    </w:p>
    <w:p w14:paraId="03524BA0">
      <w:pPr>
        <w:spacing w:line="223" w:lineRule="auto"/>
        <w:ind w:left="62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三、储备条件</w:t>
      </w:r>
    </w:p>
    <w:p w14:paraId="6F48BE0D">
      <w:pPr>
        <w:pStyle w:val="2"/>
        <w:spacing w:before="232" w:line="346" w:lineRule="auto"/>
        <w:ind w:right="121" w:firstLine="760"/>
        <w:rPr>
          <w:sz w:val="32"/>
          <w:szCs w:val="32"/>
        </w:rPr>
      </w:pPr>
      <w:r>
        <w:rPr>
          <w:spacing w:val="6"/>
          <w:sz w:val="32"/>
          <w:szCs w:val="32"/>
        </w:rPr>
        <w:t>(一)项目县区条件。1、当地政府支持该项目实施，且与</w:t>
      </w:r>
      <w:r>
        <w:rPr>
          <w:spacing w:val="11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当地设施农业发展规划相契合。</w:t>
      </w:r>
    </w:p>
    <w:p w14:paraId="04215164">
      <w:pPr>
        <w:spacing w:line="346" w:lineRule="auto"/>
        <w:rPr>
          <w:sz w:val="32"/>
          <w:szCs w:val="32"/>
        </w:rPr>
        <w:sectPr>
          <w:footerReference r:id="rId27" w:type="default"/>
          <w:pgSz w:w="11900" w:h="16820"/>
          <w:pgMar w:top="400" w:right="1380" w:bottom="1381" w:left="1629" w:header="0" w:footer="1031" w:gutter="0"/>
          <w:cols w:space="720" w:num="1"/>
        </w:sectPr>
      </w:pPr>
    </w:p>
    <w:p w14:paraId="4A275383">
      <w:pPr>
        <w:spacing w:line="255" w:lineRule="auto"/>
        <w:rPr>
          <w:rFonts w:ascii="Arial"/>
          <w:sz w:val="21"/>
        </w:rPr>
      </w:pPr>
    </w:p>
    <w:p w14:paraId="5E78E321">
      <w:pPr>
        <w:spacing w:line="255" w:lineRule="auto"/>
        <w:rPr>
          <w:rFonts w:ascii="Arial"/>
          <w:sz w:val="21"/>
        </w:rPr>
      </w:pPr>
    </w:p>
    <w:p w14:paraId="65C887D7">
      <w:pPr>
        <w:spacing w:line="255" w:lineRule="auto"/>
        <w:rPr>
          <w:rFonts w:ascii="Arial"/>
          <w:sz w:val="21"/>
        </w:rPr>
      </w:pPr>
    </w:p>
    <w:p w14:paraId="5DC3A4C9">
      <w:pPr>
        <w:spacing w:line="255" w:lineRule="auto"/>
        <w:rPr>
          <w:rFonts w:ascii="Arial"/>
          <w:sz w:val="21"/>
        </w:rPr>
      </w:pPr>
    </w:p>
    <w:p w14:paraId="68875A88">
      <w:pPr>
        <w:spacing w:line="255" w:lineRule="auto"/>
        <w:rPr>
          <w:rFonts w:ascii="Arial"/>
          <w:sz w:val="21"/>
        </w:rPr>
      </w:pPr>
    </w:p>
    <w:p w14:paraId="07C98371">
      <w:pPr>
        <w:spacing w:line="255" w:lineRule="auto"/>
        <w:rPr>
          <w:rFonts w:ascii="Arial"/>
          <w:sz w:val="21"/>
        </w:rPr>
      </w:pPr>
    </w:p>
    <w:p w14:paraId="1F48CE14">
      <w:pPr>
        <w:spacing w:line="256" w:lineRule="auto"/>
        <w:rPr>
          <w:rFonts w:ascii="Arial"/>
          <w:sz w:val="21"/>
        </w:rPr>
      </w:pPr>
    </w:p>
    <w:p w14:paraId="77CC70F7">
      <w:pPr>
        <w:pStyle w:val="2"/>
        <w:spacing w:before="104" w:line="222" w:lineRule="auto"/>
        <w:ind w:left="63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2</w:t>
      </w:r>
      <w:r>
        <w:rPr>
          <w:rFonts w:ascii="Times New Roman" w:hAnsi="Times New Roman" w:eastAsia="Times New Roman" w:cs="Times New Roman"/>
          <w:spacing w:val="-27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5"/>
          <w:sz w:val="32"/>
          <w:szCs w:val="32"/>
        </w:rPr>
        <w:t>、</w:t>
      </w:r>
      <w:r>
        <w:rPr>
          <w:spacing w:val="-5"/>
          <w:sz w:val="32"/>
          <w:szCs w:val="32"/>
        </w:rPr>
        <w:t>上年度有未完成的农机化项目，本年度不得储备申报。</w:t>
      </w:r>
    </w:p>
    <w:p w14:paraId="70EC8468">
      <w:pPr>
        <w:pStyle w:val="2"/>
        <w:spacing w:before="214" w:line="282" w:lineRule="auto"/>
        <w:ind w:left="29" w:right="116" w:firstLine="60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3</w:t>
      </w:r>
      <w:r>
        <w:rPr>
          <w:rFonts w:ascii="Times New Roman" w:hAnsi="Times New Roman" w:eastAsia="Times New Roman" w:cs="Times New Roman"/>
          <w:spacing w:val="-42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1"/>
          <w:sz w:val="32"/>
          <w:szCs w:val="32"/>
        </w:rPr>
        <w:t>、</w:t>
      </w:r>
      <w:r>
        <w:rPr>
          <w:spacing w:val="-1"/>
          <w:sz w:val="32"/>
          <w:szCs w:val="32"/>
        </w:rPr>
        <w:t>项目县农机部门机构健全、技术支撑能力强，具备开展</w:t>
      </w:r>
      <w:r>
        <w:rPr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试验考核、项目验收等工作能力。</w:t>
      </w:r>
    </w:p>
    <w:p w14:paraId="2E00E207">
      <w:pPr>
        <w:pStyle w:val="2"/>
        <w:spacing w:before="231" w:line="352" w:lineRule="auto"/>
        <w:ind w:left="29" w:right="117" w:firstLine="760"/>
        <w:rPr>
          <w:sz w:val="32"/>
          <w:szCs w:val="32"/>
        </w:rPr>
      </w:pPr>
      <w:r>
        <w:rPr>
          <w:spacing w:val="7"/>
          <w:sz w:val="32"/>
          <w:szCs w:val="32"/>
        </w:rPr>
        <w:t>(二)实施主体条件。1、实施主体一般为具有一定生产经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营规模的农机合作社、从事农业生产的农场或公司等。</w:t>
      </w:r>
    </w:p>
    <w:p w14:paraId="433CDF4E">
      <w:pPr>
        <w:pStyle w:val="2"/>
        <w:spacing w:line="284" w:lineRule="auto"/>
        <w:ind w:left="29" w:right="50" w:firstLine="60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2</w:t>
      </w:r>
      <w:r>
        <w:rPr>
          <w:rFonts w:ascii="宋体" w:hAnsi="宋体" w:eastAsia="宋体" w:cs="宋体"/>
          <w:spacing w:val="-3"/>
          <w:sz w:val="32"/>
          <w:szCs w:val="32"/>
        </w:rPr>
        <w:t>、</w:t>
      </w:r>
      <w:r>
        <w:rPr>
          <w:spacing w:val="-3"/>
          <w:sz w:val="32"/>
          <w:szCs w:val="32"/>
        </w:rPr>
        <w:t>实施主体有设施用地或建设用地，且具备合法手续。3、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具备项目建设需求的电力设施。</w:t>
      </w:r>
    </w:p>
    <w:p w14:paraId="152E2F41">
      <w:pPr>
        <w:pStyle w:val="2"/>
        <w:spacing w:before="226" w:line="284" w:lineRule="auto"/>
        <w:ind w:left="29" w:right="113" w:firstLine="60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4</w:t>
      </w:r>
      <w:r>
        <w:rPr>
          <w:rFonts w:ascii="宋体" w:hAnsi="宋体" w:eastAsia="宋体" w:cs="宋体"/>
          <w:spacing w:val="-4"/>
          <w:sz w:val="32"/>
          <w:szCs w:val="32"/>
        </w:rPr>
        <w:t>、</w:t>
      </w:r>
      <w:r>
        <w:rPr>
          <w:spacing w:val="-4"/>
          <w:sz w:val="32"/>
          <w:szCs w:val="32"/>
        </w:rPr>
        <w:t>已实施过本项目的主体不得再申报，避免重复建设，</w:t>
      </w:r>
      <w:r>
        <w:rPr>
          <w:spacing w:val="-41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一</w:t>
      </w:r>
      <w:r>
        <w:rPr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般服务面积要达到3000亩以上。</w:t>
      </w:r>
    </w:p>
    <w:p w14:paraId="07B86D1B">
      <w:pPr>
        <w:pStyle w:val="2"/>
        <w:spacing w:before="212" w:line="221" w:lineRule="auto"/>
        <w:ind w:left="63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10"/>
          <w:sz w:val="32"/>
          <w:szCs w:val="32"/>
        </w:rPr>
        <w:t>5</w:t>
      </w:r>
      <w:r>
        <w:rPr>
          <w:rFonts w:ascii="宋体" w:hAnsi="宋体" w:eastAsia="宋体" w:cs="宋体"/>
          <w:spacing w:val="10"/>
          <w:sz w:val="32"/>
          <w:szCs w:val="32"/>
        </w:rPr>
        <w:t>、</w:t>
      </w:r>
      <w:r>
        <w:rPr>
          <w:spacing w:val="10"/>
          <w:sz w:val="32"/>
          <w:szCs w:val="32"/>
        </w:rPr>
        <w:t>该实施主体及法人未列入失信企业(人)名单。</w:t>
      </w:r>
    </w:p>
    <w:p w14:paraId="14E4E0BF">
      <w:pPr>
        <w:spacing w:before="251" w:line="222" w:lineRule="auto"/>
        <w:ind w:left="6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四</w:t>
      </w:r>
      <w:r>
        <w:rPr>
          <w:rFonts w:ascii="黑体" w:hAnsi="黑体" w:eastAsia="黑体" w:cs="黑体"/>
          <w:spacing w:val="-77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7"/>
          <w:sz w:val="30"/>
          <w:szCs w:val="30"/>
        </w:rPr>
        <w:t>、补助标准</w:t>
      </w:r>
    </w:p>
    <w:p w14:paraId="0D732804">
      <w:pPr>
        <w:pStyle w:val="2"/>
        <w:spacing w:before="223" w:line="337" w:lineRule="auto"/>
        <w:ind w:left="29" w:right="86" w:firstLine="680"/>
        <w:jc w:val="both"/>
      </w:pPr>
      <w:r>
        <w:rPr>
          <w:spacing w:val="-4"/>
        </w:rPr>
        <w:t>申请项目资金2000万元，建设25个烘干示范</w:t>
      </w:r>
      <w:r>
        <w:rPr>
          <w:spacing w:val="-5"/>
        </w:rPr>
        <w:t>点，每个示范</w:t>
      </w:r>
      <w:r>
        <w:t xml:space="preserve"> </w:t>
      </w:r>
      <w:r>
        <w:rPr>
          <w:spacing w:val="-5"/>
        </w:rPr>
        <w:t>点补助80万元。每个示范点成套烘干装备补助资金不低于78万</w:t>
      </w:r>
      <w:r>
        <w:rPr>
          <w:spacing w:val="16"/>
        </w:rPr>
        <w:t xml:space="preserve"> </w:t>
      </w:r>
      <w:r>
        <w:rPr>
          <w:spacing w:val="-5"/>
        </w:rPr>
        <w:t>元，补助比例不超过装备市场售价的80%;现场演示培训、装备</w:t>
      </w:r>
      <w:r>
        <w:rPr>
          <w:spacing w:val="16"/>
        </w:rPr>
        <w:t xml:space="preserve"> </w:t>
      </w:r>
      <w:r>
        <w:rPr>
          <w:spacing w:val="-5"/>
        </w:rPr>
        <w:t>试验考核等费用不超过2万元。</w:t>
      </w:r>
    </w:p>
    <w:p w14:paraId="3A331F0F">
      <w:pPr>
        <w:spacing w:before="15" w:line="221" w:lineRule="auto"/>
        <w:ind w:left="6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五、资金使用方向</w:t>
      </w:r>
    </w:p>
    <w:p w14:paraId="6969F500">
      <w:pPr>
        <w:pStyle w:val="2"/>
        <w:spacing w:before="234" w:line="354" w:lineRule="auto"/>
        <w:ind w:left="29" w:right="113" w:firstLine="609"/>
        <w:rPr>
          <w:sz w:val="32"/>
          <w:szCs w:val="32"/>
        </w:rPr>
      </w:pPr>
      <w:r>
        <w:rPr>
          <w:spacing w:val="2"/>
          <w:sz w:val="32"/>
          <w:szCs w:val="32"/>
        </w:rPr>
        <w:t>项目资金主要用于两个方面，</w:t>
      </w:r>
      <w:r>
        <w:rPr>
          <w:spacing w:val="-35"/>
          <w:sz w:val="32"/>
          <w:szCs w:val="32"/>
        </w:rPr>
        <w:t xml:space="preserve"> </w:t>
      </w:r>
      <w:r>
        <w:rPr>
          <w:spacing w:val="2"/>
          <w:sz w:val="32"/>
          <w:szCs w:val="32"/>
        </w:rPr>
        <w:t>一是成套烘干装备的购置补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助，二是开展示范演示、试验考核、培训等支出。</w:t>
      </w:r>
    </w:p>
    <w:p w14:paraId="6D22BBC9">
      <w:pPr>
        <w:spacing w:line="244" w:lineRule="auto"/>
        <w:rPr>
          <w:rFonts w:ascii="Arial"/>
          <w:sz w:val="21"/>
        </w:rPr>
      </w:pPr>
    </w:p>
    <w:p w14:paraId="494E7950">
      <w:pPr>
        <w:spacing w:line="244" w:lineRule="auto"/>
        <w:rPr>
          <w:rFonts w:ascii="Arial"/>
          <w:sz w:val="21"/>
        </w:rPr>
      </w:pPr>
    </w:p>
    <w:p w14:paraId="4F625D26">
      <w:pPr>
        <w:pStyle w:val="2"/>
        <w:spacing w:before="105" w:line="222" w:lineRule="auto"/>
        <w:jc w:val="right"/>
        <w:rPr>
          <w:sz w:val="32"/>
          <w:szCs w:val="32"/>
        </w:rPr>
      </w:pPr>
      <w:r>
        <w:rPr>
          <w:spacing w:val="-6"/>
          <w:sz w:val="32"/>
          <w:szCs w:val="32"/>
        </w:rPr>
        <w:t>联系人：农机技术推广一部，白正钦，电话：13593196450。</w:t>
      </w:r>
    </w:p>
    <w:p w14:paraId="729AE2D9">
      <w:pPr>
        <w:spacing w:line="222" w:lineRule="auto"/>
        <w:rPr>
          <w:sz w:val="32"/>
          <w:szCs w:val="32"/>
        </w:rPr>
        <w:sectPr>
          <w:footerReference r:id="rId28" w:type="default"/>
          <w:pgSz w:w="11900" w:h="16820"/>
          <w:pgMar w:top="400" w:right="1439" w:bottom="1361" w:left="1529" w:header="0" w:footer="1011" w:gutter="0"/>
          <w:cols w:space="720" w:num="1"/>
        </w:sectPr>
      </w:pPr>
    </w:p>
    <w:p w14:paraId="193CE4AC">
      <w:pPr>
        <w:spacing w:line="262" w:lineRule="auto"/>
        <w:rPr>
          <w:rFonts w:ascii="Arial"/>
          <w:sz w:val="21"/>
        </w:rPr>
      </w:pPr>
    </w:p>
    <w:p w14:paraId="76B5CC48">
      <w:pPr>
        <w:spacing w:line="262" w:lineRule="auto"/>
        <w:rPr>
          <w:rFonts w:ascii="Arial"/>
          <w:sz w:val="21"/>
        </w:rPr>
      </w:pPr>
    </w:p>
    <w:p w14:paraId="68680DBD">
      <w:pPr>
        <w:spacing w:before="156" w:line="231" w:lineRule="auto"/>
        <w:ind w:left="2635" w:right="887" w:hanging="179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8"/>
          <w:sz w:val="48"/>
          <w:szCs w:val="48"/>
        </w:rPr>
        <w:t>2027年山西省新型农机装备引进试验</w:t>
      </w:r>
      <w:r>
        <w:rPr>
          <w:rFonts w:ascii="宋体" w:hAnsi="宋体" w:eastAsia="宋体" w:cs="宋体"/>
          <w:spacing w:val="8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开发项目储备指南</w:t>
      </w:r>
    </w:p>
    <w:p w14:paraId="3EA1B628">
      <w:pPr>
        <w:spacing w:line="321" w:lineRule="auto"/>
        <w:rPr>
          <w:rFonts w:ascii="Arial"/>
          <w:sz w:val="21"/>
        </w:rPr>
      </w:pPr>
    </w:p>
    <w:p w14:paraId="051B27D2">
      <w:pPr>
        <w:spacing w:line="321" w:lineRule="auto"/>
        <w:rPr>
          <w:rFonts w:ascii="Arial"/>
          <w:sz w:val="21"/>
        </w:rPr>
      </w:pPr>
    </w:p>
    <w:p w14:paraId="131B54BE">
      <w:pPr>
        <w:spacing w:before="104" w:line="221" w:lineRule="auto"/>
        <w:ind w:left="63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一、目标任务</w:t>
      </w:r>
    </w:p>
    <w:p w14:paraId="0BF1A9DC">
      <w:pPr>
        <w:pStyle w:val="2"/>
        <w:spacing w:before="224" w:line="221" w:lineRule="auto"/>
        <w:ind w:left="630"/>
        <w:rPr>
          <w:sz w:val="32"/>
          <w:szCs w:val="32"/>
        </w:rPr>
      </w:pPr>
      <w:r>
        <w:rPr>
          <w:spacing w:val="1"/>
          <w:sz w:val="32"/>
          <w:szCs w:val="32"/>
        </w:rPr>
        <w:t>引进试验开发我省农业生产急需的新型农机装备15种。</w:t>
      </w:r>
    </w:p>
    <w:p w14:paraId="1083BDF9">
      <w:pPr>
        <w:spacing w:before="219" w:line="222" w:lineRule="auto"/>
        <w:ind w:left="63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二、实施区域</w:t>
      </w:r>
    </w:p>
    <w:p w14:paraId="23A9F3C5">
      <w:pPr>
        <w:pStyle w:val="2"/>
        <w:spacing w:before="227" w:line="222" w:lineRule="auto"/>
        <w:ind w:left="630"/>
        <w:rPr>
          <w:sz w:val="32"/>
          <w:szCs w:val="32"/>
        </w:rPr>
      </w:pPr>
      <w:r>
        <w:rPr>
          <w:spacing w:val="10"/>
          <w:sz w:val="32"/>
          <w:szCs w:val="32"/>
        </w:rPr>
        <w:t>全省具备农机研发制造能力的县(区)。</w:t>
      </w:r>
    </w:p>
    <w:p w14:paraId="10696901">
      <w:pPr>
        <w:spacing w:before="239" w:line="223" w:lineRule="auto"/>
        <w:ind w:left="63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7"/>
          <w:sz w:val="30"/>
          <w:szCs w:val="30"/>
        </w:rPr>
        <w:t>三、储备条件</w:t>
      </w:r>
    </w:p>
    <w:p w14:paraId="0DD6A067">
      <w:pPr>
        <w:spacing w:before="224" w:line="224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-1"/>
          <w:sz w:val="33"/>
          <w:szCs w:val="33"/>
        </w:rPr>
        <w:t>(一)项目申报单位须具备的条件</w:t>
      </w:r>
    </w:p>
    <w:p w14:paraId="3EDEEA3C">
      <w:pPr>
        <w:pStyle w:val="2"/>
        <w:spacing w:before="229" w:line="279" w:lineRule="auto"/>
        <w:ind w:right="80" w:firstLine="63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1.</w:t>
      </w:r>
      <w:r>
        <w:rPr>
          <w:spacing w:val="-5"/>
          <w:sz w:val="32"/>
          <w:szCs w:val="32"/>
        </w:rPr>
        <w:t>实施单位需为山西省境内注册，具有独立法人资格的农机</w:t>
      </w:r>
      <w:r>
        <w:rPr>
          <w:spacing w:val="3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科研院所或农机生产企业等。</w:t>
      </w:r>
    </w:p>
    <w:p w14:paraId="363755B9">
      <w:pPr>
        <w:pStyle w:val="2"/>
        <w:spacing w:before="222" w:line="221" w:lineRule="auto"/>
        <w:ind w:left="63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2.</w:t>
      </w:r>
      <w:r>
        <w:rPr>
          <w:spacing w:val="-5"/>
          <w:sz w:val="32"/>
          <w:szCs w:val="32"/>
        </w:rPr>
        <w:t>实施单位应有相应的科技人员和设施条件。</w:t>
      </w:r>
    </w:p>
    <w:p w14:paraId="49E554D3">
      <w:pPr>
        <w:pStyle w:val="2"/>
        <w:spacing w:before="218" w:line="222" w:lineRule="auto"/>
        <w:ind w:left="63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3.</w:t>
      </w:r>
      <w:r>
        <w:rPr>
          <w:spacing w:val="-5"/>
          <w:sz w:val="32"/>
          <w:szCs w:val="32"/>
        </w:rPr>
        <w:t>农机生产企业应具有一定的资金自筹能力。</w:t>
      </w:r>
    </w:p>
    <w:p w14:paraId="54FADC01">
      <w:pPr>
        <w:pStyle w:val="2"/>
        <w:spacing w:before="245" w:line="284" w:lineRule="auto"/>
        <w:ind w:right="39" w:firstLine="630"/>
        <w:rPr>
          <w:sz w:val="32"/>
          <w:szCs w:val="32"/>
        </w:rPr>
      </w:pPr>
      <w:r>
        <w:rPr>
          <w:spacing w:val="-1"/>
          <w:sz w:val="32"/>
          <w:szCs w:val="32"/>
        </w:rPr>
        <w:t>4.实施单位项目负责人一般应具有高级以上技术职称(含高</w:t>
      </w:r>
      <w:r>
        <w:rPr>
          <w:spacing w:val="16"/>
          <w:sz w:val="32"/>
          <w:szCs w:val="32"/>
        </w:rPr>
        <w:t xml:space="preserve"> </w:t>
      </w:r>
      <w:r>
        <w:rPr>
          <w:spacing w:val="6"/>
          <w:sz w:val="32"/>
          <w:szCs w:val="32"/>
        </w:rPr>
        <w:t>级)或同等能力。</w:t>
      </w:r>
    </w:p>
    <w:p w14:paraId="6597DD03">
      <w:pPr>
        <w:pStyle w:val="2"/>
        <w:spacing w:before="216" w:line="294" w:lineRule="auto"/>
        <w:ind w:right="58" w:firstLine="630"/>
      </w:pPr>
      <w:r>
        <w:rPr>
          <w:spacing w:val="-27"/>
        </w:rPr>
        <w:t>5.探索“企业+合作社+基地”的农机产品研发、生产、推广新</w:t>
      </w:r>
      <w:r>
        <w:t xml:space="preserve"> </w:t>
      </w:r>
      <w:r>
        <w:rPr>
          <w:spacing w:val="-17"/>
        </w:rPr>
        <w:t>模式，鼓励农机生产企业与科研院校联合攻关，优先考虑</w:t>
      </w:r>
      <w:r>
        <w:rPr>
          <w:spacing w:val="-18"/>
        </w:rPr>
        <w:t>产学研</w:t>
      </w:r>
      <w:r>
        <w:t xml:space="preserve"> </w:t>
      </w:r>
      <w:r>
        <w:rPr>
          <w:spacing w:val="-21"/>
        </w:rPr>
        <w:t>推相结合的项目。</w:t>
      </w:r>
    </w:p>
    <w:p w14:paraId="3C5906D0">
      <w:pPr>
        <w:pStyle w:val="2"/>
        <w:spacing w:before="231" w:line="220" w:lineRule="auto"/>
        <w:ind w:right="33"/>
        <w:jc w:val="right"/>
      </w:pPr>
      <w:r>
        <w:rPr>
          <w:spacing w:val="-16"/>
        </w:rPr>
        <w:t>6.所有申报材料的填写均应客观、真实，凡有弄虚作假、虚</w:t>
      </w:r>
    </w:p>
    <w:p w14:paraId="5237E273">
      <w:pPr>
        <w:spacing w:line="220" w:lineRule="auto"/>
        <w:sectPr>
          <w:headerReference r:id="rId29" w:type="default"/>
          <w:footerReference r:id="rId30" w:type="default"/>
          <w:pgSz w:w="11900" w:h="16820"/>
          <w:pgMar w:top="2655" w:right="1470" w:bottom="1380" w:left="1609" w:header="2162" w:footer="1120" w:gutter="0"/>
          <w:cols w:space="720" w:num="1"/>
        </w:sectPr>
      </w:pPr>
    </w:p>
    <w:p w14:paraId="206E9888">
      <w:pPr>
        <w:spacing w:line="256" w:lineRule="auto"/>
        <w:rPr>
          <w:rFonts w:ascii="Arial"/>
          <w:sz w:val="21"/>
        </w:rPr>
      </w:pPr>
    </w:p>
    <w:p w14:paraId="14EDE38B">
      <w:pPr>
        <w:spacing w:line="256" w:lineRule="auto"/>
        <w:rPr>
          <w:rFonts w:ascii="Arial"/>
          <w:sz w:val="21"/>
        </w:rPr>
      </w:pPr>
    </w:p>
    <w:p w14:paraId="7035E769">
      <w:pPr>
        <w:spacing w:line="256" w:lineRule="auto"/>
        <w:rPr>
          <w:rFonts w:ascii="Arial"/>
          <w:sz w:val="21"/>
        </w:rPr>
      </w:pPr>
    </w:p>
    <w:p w14:paraId="71D12D41">
      <w:pPr>
        <w:spacing w:line="256" w:lineRule="auto"/>
        <w:rPr>
          <w:rFonts w:ascii="Arial"/>
          <w:sz w:val="21"/>
        </w:rPr>
      </w:pPr>
    </w:p>
    <w:p w14:paraId="59389A4F">
      <w:pPr>
        <w:spacing w:line="256" w:lineRule="auto"/>
        <w:rPr>
          <w:rFonts w:ascii="Arial"/>
          <w:sz w:val="21"/>
        </w:rPr>
      </w:pPr>
    </w:p>
    <w:p w14:paraId="40D30872">
      <w:pPr>
        <w:spacing w:line="257" w:lineRule="auto"/>
        <w:rPr>
          <w:rFonts w:ascii="Arial"/>
          <w:sz w:val="21"/>
        </w:rPr>
      </w:pPr>
    </w:p>
    <w:p w14:paraId="25B66055">
      <w:pPr>
        <w:spacing w:line="257" w:lineRule="auto"/>
        <w:rPr>
          <w:rFonts w:ascii="Arial"/>
          <w:sz w:val="21"/>
        </w:rPr>
      </w:pPr>
    </w:p>
    <w:p w14:paraId="0EAE224F">
      <w:pPr>
        <w:pStyle w:val="2"/>
        <w:spacing w:before="104" w:line="339" w:lineRule="auto"/>
        <w:ind w:left="19" w:right="22"/>
        <w:rPr>
          <w:sz w:val="32"/>
          <w:szCs w:val="32"/>
        </w:rPr>
      </w:pPr>
      <w:r>
        <w:rPr>
          <w:spacing w:val="-6"/>
          <w:sz w:val="32"/>
          <w:szCs w:val="32"/>
        </w:rPr>
        <w:t>夸、伪造等行为，一经查实，项目负责人及相关项目单</w:t>
      </w:r>
      <w:r>
        <w:rPr>
          <w:spacing w:val="-7"/>
          <w:sz w:val="32"/>
          <w:szCs w:val="32"/>
        </w:rPr>
        <w:t>位将列入</w:t>
      </w:r>
      <w:r>
        <w:rPr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科研失信记录，并承担一切后果。</w:t>
      </w:r>
    </w:p>
    <w:p w14:paraId="385E20F9">
      <w:pPr>
        <w:spacing w:before="28" w:line="227" w:lineRule="auto"/>
        <w:ind w:left="79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9"/>
          <w:sz w:val="32"/>
          <w:szCs w:val="32"/>
        </w:rPr>
        <w:t>(二)申报材料</w:t>
      </w:r>
    </w:p>
    <w:p w14:paraId="58DAFC20">
      <w:pPr>
        <w:pStyle w:val="2"/>
        <w:spacing w:before="185" w:line="222" w:lineRule="auto"/>
        <w:ind w:left="649"/>
        <w:rPr>
          <w:sz w:val="35"/>
          <w:szCs w:val="35"/>
        </w:rPr>
      </w:pPr>
      <w:r>
        <w:rPr>
          <w:spacing w:val="-33"/>
          <w:sz w:val="35"/>
          <w:szCs w:val="35"/>
        </w:rPr>
        <w:t>1.山西省新型农机装备引进试验开发项目申报表</w:t>
      </w:r>
    </w:p>
    <w:p w14:paraId="4B157086">
      <w:pPr>
        <w:pStyle w:val="2"/>
        <w:spacing w:before="211" w:line="315" w:lineRule="auto"/>
        <w:ind w:left="19" w:right="18" w:firstLine="62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2.</w:t>
      </w:r>
      <w:r>
        <w:rPr>
          <w:spacing w:val="-3"/>
          <w:sz w:val="32"/>
          <w:szCs w:val="32"/>
        </w:rPr>
        <w:t>申报单位概况；项目知识产权证明材料；营业执照或组织</w:t>
      </w:r>
      <w:r>
        <w:rPr>
          <w:spacing w:val="3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机构代码证；申报单位研发投入情况；产学研合作协议和项目负</w:t>
      </w:r>
      <w:r>
        <w:rPr>
          <w:spacing w:val="6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责人项目负责人职称证明，在职、在岗或在聘证明(在聘证明需</w:t>
      </w:r>
      <w:r>
        <w:rPr>
          <w:spacing w:val="3"/>
          <w:sz w:val="32"/>
          <w:szCs w:val="32"/>
        </w:rPr>
        <w:t xml:space="preserve"> </w:t>
      </w:r>
      <w:r>
        <w:rPr>
          <w:spacing w:val="10"/>
          <w:sz w:val="32"/>
          <w:szCs w:val="32"/>
        </w:rPr>
        <w:t>明确受聘期限);其它相关证明材料或文件。</w:t>
      </w:r>
    </w:p>
    <w:p w14:paraId="79D0728C">
      <w:pPr>
        <w:pStyle w:val="2"/>
        <w:spacing w:before="237" w:line="284" w:lineRule="auto"/>
        <w:ind w:left="19" w:right="39" w:firstLine="62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3.</w:t>
      </w:r>
      <w:r>
        <w:rPr>
          <w:spacing w:val="-4"/>
          <w:sz w:val="32"/>
          <w:szCs w:val="32"/>
        </w:rPr>
        <w:t>联合实施项目须提供书面共同申请协议，并在本协议中明</w:t>
      </w:r>
      <w:r>
        <w:rPr>
          <w:spacing w:val="9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确主持单位、参加单位的责任。</w:t>
      </w:r>
    </w:p>
    <w:p w14:paraId="517D7442">
      <w:pPr>
        <w:pStyle w:val="2"/>
        <w:spacing w:before="226" w:line="220" w:lineRule="auto"/>
        <w:ind w:left="649"/>
        <w:rPr>
          <w:sz w:val="32"/>
          <w:szCs w:val="32"/>
        </w:rPr>
      </w:pPr>
      <w:r>
        <w:rPr>
          <w:spacing w:val="-8"/>
          <w:sz w:val="32"/>
          <w:szCs w:val="32"/>
        </w:rPr>
        <w:t>以上申报材料需提供一式六份。</w:t>
      </w:r>
    </w:p>
    <w:p w14:paraId="4CDA94B8">
      <w:pPr>
        <w:spacing w:before="235" w:line="222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四、补助标准</w:t>
      </w:r>
    </w:p>
    <w:p w14:paraId="4D793DAF">
      <w:pPr>
        <w:pStyle w:val="2"/>
        <w:spacing w:before="222" w:line="337" w:lineRule="auto"/>
        <w:ind w:left="19" w:right="14" w:firstLine="629"/>
        <w:jc w:val="both"/>
      </w:pPr>
      <w:r>
        <w:rPr>
          <w:spacing w:val="3"/>
        </w:rPr>
        <w:t>每项20万元。财政资金补助60%左右，其余资金自筹。补</w:t>
      </w:r>
      <w:r>
        <w:t xml:space="preserve"> </w:t>
      </w:r>
      <w:r>
        <w:rPr>
          <w:spacing w:val="-18"/>
        </w:rPr>
        <w:t>助内容：设备费、材料费、测试化验加工费、国内协作费、知识</w:t>
      </w:r>
      <w:r>
        <w:rPr>
          <w:spacing w:val="18"/>
        </w:rPr>
        <w:t xml:space="preserve"> </w:t>
      </w:r>
      <w:r>
        <w:rPr>
          <w:spacing w:val="-17"/>
        </w:rPr>
        <w:t>产权费等。</w:t>
      </w:r>
    </w:p>
    <w:p w14:paraId="6CE3E5F0">
      <w:pPr>
        <w:spacing w:before="15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五、资金使用方向</w:t>
      </w:r>
    </w:p>
    <w:p w14:paraId="3BBF735B">
      <w:pPr>
        <w:pStyle w:val="2"/>
        <w:spacing w:before="232" w:line="335" w:lineRule="auto"/>
        <w:ind w:left="19" w:firstLine="629"/>
        <w:jc w:val="both"/>
      </w:pPr>
      <w:r>
        <w:rPr>
          <w:spacing w:val="-3"/>
        </w:rPr>
        <w:t>2027年度新型农机装备引进试验开发项目，每个实施项目</w:t>
      </w:r>
      <w:r>
        <w:t xml:space="preserve"> </w:t>
      </w:r>
      <w:r>
        <w:rPr>
          <w:spacing w:val="-6"/>
        </w:rPr>
        <w:t>申请资金规模为20万元。项目资金主要用于新型农机装备的改</w:t>
      </w:r>
      <w:r>
        <w:rPr>
          <w:spacing w:val="7"/>
        </w:rPr>
        <w:t xml:space="preserve"> </w:t>
      </w:r>
      <w:r>
        <w:rPr>
          <w:spacing w:val="-15"/>
        </w:rPr>
        <w:t>进与优化开发试验。项目资金的使用按照《</w:t>
      </w:r>
      <w:r>
        <w:rPr>
          <w:spacing w:val="-16"/>
        </w:rPr>
        <w:t>山西省人民政府办公</w:t>
      </w:r>
      <w:r>
        <w:t xml:space="preserve"> </w:t>
      </w:r>
      <w:r>
        <w:rPr>
          <w:spacing w:val="-4"/>
        </w:rPr>
        <w:t>厅关于印发&lt;山西省科研项目经费和科技活动经</w:t>
      </w:r>
      <w:r>
        <w:rPr>
          <w:spacing w:val="-5"/>
        </w:rPr>
        <w:t>费管理办法(试</w:t>
      </w:r>
      <w:r>
        <w:t xml:space="preserve"> </w:t>
      </w:r>
      <w:r>
        <w:rPr>
          <w:spacing w:val="7"/>
        </w:rPr>
        <w:t>行)&gt;的通知》(晋政办发〔2016〕76号)和《山西省人民政府</w:t>
      </w:r>
    </w:p>
    <w:p w14:paraId="5C93255D">
      <w:pPr>
        <w:spacing w:line="335" w:lineRule="auto"/>
        <w:sectPr>
          <w:headerReference r:id="rId31" w:type="default"/>
          <w:footerReference r:id="rId32" w:type="default"/>
          <w:pgSz w:w="11900" w:h="16820"/>
          <w:pgMar w:top="400" w:right="1537" w:bottom="1301" w:left="1529" w:header="0" w:footer="1047" w:gutter="0"/>
          <w:cols w:space="720" w:num="1"/>
        </w:sectPr>
      </w:pPr>
    </w:p>
    <w:p w14:paraId="4482C9AD">
      <w:pPr>
        <w:spacing w:line="250" w:lineRule="auto"/>
        <w:rPr>
          <w:rFonts w:ascii="Arial"/>
          <w:sz w:val="21"/>
        </w:rPr>
      </w:pPr>
    </w:p>
    <w:p w14:paraId="3B5E31D1">
      <w:pPr>
        <w:spacing w:line="250" w:lineRule="auto"/>
        <w:rPr>
          <w:rFonts w:ascii="Arial"/>
          <w:sz w:val="21"/>
        </w:rPr>
      </w:pPr>
    </w:p>
    <w:p w14:paraId="2E6EE232">
      <w:pPr>
        <w:spacing w:line="250" w:lineRule="auto"/>
        <w:rPr>
          <w:rFonts w:ascii="Arial"/>
          <w:sz w:val="21"/>
        </w:rPr>
      </w:pPr>
    </w:p>
    <w:p w14:paraId="6196F692">
      <w:pPr>
        <w:spacing w:line="251" w:lineRule="auto"/>
        <w:rPr>
          <w:rFonts w:ascii="Arial"/>
          <w:sz w:val="21"/>
        </w:rPr>
      </w:pPr>
    </w:p>
    <w:p w14:paraId="12BF9FF6">
      <w:pPr>
        <w:spacing w:line="251" w:lineRule="auto"/>
        <w:rPr>
          <w:rFonts w:ascii="Arial"/>
          <w:sz w:val="21"/>
        </w:rPr>
      </w:pPr>
    </w:p>
    <w:p w14:paraId="0261A856">
      <w:pPr>
        <w:spacing w:line="251" w:lineRule="auto"/>
        <w:rPr>
          <w:rFonts w:ascii="Arial"/>
          <w:sz w:val="21"/>
        </w:rPr>
      </w:pPr>
    </w:p>
    <w:p w14:paraId="691FFA5F">
      <w:pPr>
        <w:spacing w:line="251" w:lineRule="auto"/>
        <w:rPr>
          <w:rFonts w:ascii="Arial"/>
          <w:sz w:val="21"/>
        </w:rPr>
      </w:pPr>
    </w:p>
    <w:p w14:paraId="3E268FC4">
      <w:pPr>
        <w:pStyle w:val="2"/>
        <w:tabs>
          <w:tab w:val="left" w:pos="160"/>
        </w:tabs>
        <w:spacing w:before="104" w:line="346" w:lineRule="auto"/>
        <w:ind w:firstLine="49"/>
        <w:jc w:val="both"/>
        <w:rPr>
          <w:sz w:val="32"/>
          <w:szCs w:val="32"/>
        </w:rPr>
      </w:pPr>
      <w:r>
        <w:rPr>
          <w:spacing w:val="-3"/>
          <w:sz w:val="32"/>
          <w:szCs w:val="32"/>
        </w:rPr>
        <w:t>办公厅关于印发&lt;山西省科研项目经费和科技活动经费管理办法</w:t>
      </w:r>
      <w:r>
        <w:rPr>
          <w:spacing w:val="4"/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pacing w:val="5"/>
          <w:sz w:val="32"/>
          <w:szCs w:val="32"/>
        </w:rPr>
        <w:t>(试行)补充规定&gt;的通知》(晋政办发〔2017〕79</w:t>
      </w:r>
      <w:r>
        <w:rPr>
          <w:spacing w:val="4"/>
          <w:sz w:val="32"/>
          <w:szCs w:val="32"/>
        </w:rPr>
        <w:t>号)以及《山</w:t>
      </w:r>
      <w:r>
        <w:rPr>
          <w:sz w:val="32"/>
          <w:szCs w:val="32"/>
        </w:rPr>
        <w:t xml:space="preserve"> </w:t>
      </w:r>
      <w:r>
        <w:rPr>
          <w:spacing w:val="5"/>
          <w:sz w:val="32"/>
          <w:szCs w:val="32"/>
        </w:rPr>
        <w:t>西省人民政府办公厅关于改革完善省级财政科研经费管理的实</w:t>
      </w:r>
      <w:r>
        <w:rPr>
          <w:spacing w:val="2"/>
          <w:sz w:val="32"/>
          <w:szCs w:val="32"/>
        </w:rPr>
        <w:t xml:space="preserve"> </w:t>
      </w:r>
      <w:r>
        <w:rPr>
          <w:spacing w:val="12"/>
          <w:sz w:val="32"/>
          <w:szCs w:val="32"/>
        </w:rPr>
        <w:t>施意见》(晋政办发〔2022〕16号)的有关规定执行。</w:t>
      </w:r>
    </w:p>
    <w:p w14:paraId="6B0D81A0">
      <w:pPr>
        <w:spacing w:line="262" w:lineRule="auto"/>
        <w:rPr>
          <w:rFonts w:ascii="Arial"/>
          <w:sz w:val="21"/>
        </w:rPr>
      </w:pPr>
    </w:p>
    <w:p w14:paraId="57649046">
      <w:pPr>
        <w:spacing w:line="263" w:lineRule="auto"/>
        <w:rPr>
          <w:rFonts w:ascii="Arial"/>
          <w:sz w:val="21"/>
        </w:rPr>
      </w:pPr>
    </w:p>
    <w:p w14:paraId="5B5E77B3">
      <w:pPr>
        <w:pStyle w:val="2"/>
        <w:spacing w:before="104" w:line="222" w:lineRule="auto"/>
        <w:ind w:left="660"/>
        <w:rPr>
          <w:sz w:val="32"/>
          <w:szCs w:val="32"/>
        </w:rPr>
      </w:pPr>
      <w:r>
        <w:rPr>
          <w:spacing w:val="3"/>
          <w:sz w:val="32"/>
          <w:szCs w:val="32"/>
        </w:rPr>
        <w:t>联系人：科技发展部张帅，电话0351-4112594。</w:t>
      </w:r>
    </w:p>
    <w:p w14:paraId="369216F5">
      <w:pPr>
        <w:pStyle w:val="2"/>
        <w:spacing w:before="220" w:line="212" w:lineRule="auto"/>
        <w:ind w:left="670"/>
        <w:rPr>
          <w:rFonts w:ascii="宋体" w:hAnsi="宋体" w:eastAsia="宋体" w:cs="宋体"/>
          <w:sz w:val="32"/>
          <w:szCs w:val="32"/>
        </w:rPr>
      </w:pPr>
      <w:r>
        <w:rPr>
          <w:spacing w:val="-11"/>
          <w:sz w:val="32"/>
          <w:szCs w:val="32"/>
        </w:rPr>
        <w:t>电子邮箱：</w:t>
      </w:r>
      <w:r>
        <w:rPr>
          <w:rFonts w:ascii="Times New Roman" w:hAnsi="Times New Roman" w:eastAsia="Times New Roman" w:cs="Times New Roman"/>
          <w:spacing w:val="-11"/>
          <w:sz w:val="32"/>
          <w:szCs w:val="32"/>
        </w:rPr>
        <w:t>sxnjkjxm@163.com</w:t>
      </w:r>
      <w:r>
        <w:rPr>
          <w:rFonts w:ascii="宋体" w:hAnsi="宋体" w:eastAsia="宋体" w:cs="宋体"/>
          <w:spacing w:val="-11"/>
          <w:sz w:val="32"/>
          <w:szCs w:val="32"/>
        </w:rPr>
        <w:t>。</w:t>
      </w:r>
    </w:p>
    <w:p w14:paraId="3E001CD9">
      <w:pPr>
        <w:spacing w:line="212" w:lineRule="auto"/>
        <w:rPr>
          <w:rFonts w:ascii="宋体" w:hAnsi="宋体" w:eastAsia="宋体" w:cs="宋体"/>
          <w:sz w:val="32"/>
          <w:szCs w:val="32"/>
        </w:rPr>
        <w:sectPr>
          <w:footerReference r:id="rId33" w:type="default"/>
          <w:pgSz w:w="11900" w:h="16820"/>
          <w:pgMar w:top="400" w:right="1524" w:bottom="1440" w:left="1579" w:header="0" w:footer="986" w:gutter="0"/>
          <w:cols w:space="720" w:num="1"/>
        </w:sectPr>
      </w:pPr>
    </w:p>
    <w:p w14:paraId="5919C2FE">
      <w:pPr>
        <w:spacing w:line="256" w:lineRule="auto"/>
        <w:rPr>
          <w:rFonts w:ascii="Arial"/>
          <w:sz w:val="21"/>
        </w:rPr>
      </w:pPr>
    </w:p>
    <w:p w14:paraId="6CA316CE">
      <w:pPr>
        <w:spacing w:line="256" w:lineRule="auto"/>
        <w:rPr>
          <w:rFonts w:ascii="Arial"/>
          <w:sz w:val="21"/>
        </w:rPr>
      </w:pPr>
    </w:p>
    <w:p w14:paraId="5334F97E">
      <w:pPr>
        <w:spacing w:line="256" w:lineRule="auto"/>
        <w:rPr>
          <w:rFonts w:ascii="Arial"/>
          <w:sz w:val="21"/>
        </w:rPr>
      </w:pPr>
    </w:p>
    <w:p w14:paraId="34F8608C">
      <w:pPr>
        <w:spacing w:line="256" w:lineRule="auto"/>
        <w:rPr>
          <w:rFonts w:ascii="Arial"/>
          <w:sz w:val="21"/>
        </w:rPr>
      </w:pPr>
    </w:p>
    <w:p w14:paraId="55BDF57F">
      <w:pPr>
        <w:spacing w:line="256" w:lineRule="auto"/>
        <w:rPr>
          <w:rFonts w:ascii="Arial"/>
          <w:sz w:val="21"/>
        </w:rPr>
      </w:pPr>
    </w:p>
    <w:p w14:paraId="31661D91">
      <w:pPr>
        <w:spacing w:line="256" w:lineRule="auto"/>
        <w:rPr>
          <w:rFonts w:ascii="Arial"/>
          <w:sz w:val="21"/>
        </w:rPr>
      </w:pPr>
    </w:p>
    <w:p w14:paraId="51D6328C">
      <w:pPr>
        <w:spacing w:line="257" w:lineRule="auto"/>
        <w:rPr>
          <w:rFonts w:ascii="Arial"/>
          <w:sz w:val="21"/>
        </w:rPr>
      </w:pPr>
    </w:p>
    <w:p w14:paraId="549A9E59">
      <w:pPr>
        <w:spacing w:line="257" w:lineRule="auto"/>
        <w:rPr>
          <w:rFonts w:ascii="Arial"/>
          <w:sz w:val="21"/>
        </w:rPr>
      </w:pPr>
    </w:p>
    <w:p w14:paraId="6F9DE9B3">
      <w:pPr>
        <w:spacing w:line="257" w:lineRule="auto"/>
        <w:rPr>
          <w:rFonts w:ascii="Arial"/>
          <w:sz w:val="21"/>
        </w:rPr>
      </w:pPr>
    </w:p>
    <w:p w14:paraId="73FBC7FE">
      <w:pPr>
        <w:spacing w:line="257" w:lineRule="auto"/>
        <w:rPr>
          <w:rFonts w:ascii="Arial"/>
          <w:sz w:val="21"/>
        </w:rPr>
      </w:pPr>
    </w:p>
    <w:p w14:paraId="5EBF5056">
      <w:pPr>
        <w:spacing w:before="146" w:line="253" w:lineRule="auto"/>
        <w:ind w:left="3359" w:right="815" w:hanging="2169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11"/>
          <w:sz w:val="45"/>
          <w:szCs w:val="45"/>
        </w:rPr>
        <w:t>山西省新型农机装备引进试验开发</w:t>
      </w:r>
      <w:r>
        <w:rPr>
          <w:rFonts w:ascii="宋体" w:hAnsi="宋体" w:eastAsia="宋体" w:cs="宋体"/>
          <w:spacing w:val="13"/>
          <w:sz w:val="45"/>
          <w:szCs w:val="45"/>
        </w:rPr>
        <w:t xml:space="preserve"> </w:t>
      </w:r>
      <w:r>
        <w:rPr>
          <w:rFonts w:ascii="宋体" w:hAnsi="宋体" w:eastAsia="宋体" w:cs="宋体"/>
          <w:spacing w:val="-4"/>
          <w:sz w:val="45"/>
          <w:szCs w:val="45"/>
        </w:rPr>
        <w:t>项目申报表</w:t>
      </w:r>
    </w:p>
    <w:p w14:paraId="58B90D4A">
      <w:pPr>
        <w:rPr>
          <w:rFonts w:ascii="Arial"/>
          <w:sz w:val="21"/>
        </w:rPr>
      </w:pPr>
    </w:p>
    <w:p w14:paraId="15D538FA">
      <w:pPr>
        <w:rPr>
          <w:rFonts w:ascii="Arial"/>
          <w:sz w:val="21"/>
        </w:rPr>
      </w:pPr>
    </w:p>
    <w:p w14:paraId="217A7CCD">
      <w:pPr>
        <w:rPr>
          <w:rFonts w:ascii="Arial"/>
          <w:sz w:val="21"/>
        </w:rPr>
      </w:pPr>
    </w:p>
    <w:p w14:paraId="2EC297BF">
      <w:pPr>
        <w:rPr>
          <w:rFonts w:ascii="Arial"/>
          <w:sz w:val="21"/>
        </w:rPr>
      </w:pPr>
    </w:p>
    <w:p w14:paraId="1FD9710F">
      <w:pPr>
        <w:rPr>
          <w:rFonts w:ascii="Arial"/>
          <w:sz w:val="21"/>
        </w:rPr>
      </w:pPr>
    </w:p>
    <w:p w14:paraId="18304D7D">
      <w:pPr>
        <w:spacing w:before="107" w:line="220" w:lineRule="auto"/>
        <w:ind w:left="290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5"/>
          <w:sz w:val="33"/>
          <w:szCs w:val="33"/>
        </w:rPr>
        <w:t>项目名称：</w:t>
      </w:r>
    </w:p>
    <w:p w14:paraId="4BDEF1A8">
      <w:pPr>
        <w:spacing w:before="333" w:line="405" w:lineRule="auto"/>
        <w:ind w:left="290" w:right="63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1"/>
          <w:sz w:val="33"/>
          <w:szCs w:val="33"/>
        </w:rPr>
        <w:t>项目申报单位：</w:t>
      </w:r>
      <w:r>
        <w:rPr>
          <w:rFonts w:ascii="宋体" w:hAnsi="宋体" w:eastAsia="宋体" w:cs="宋体"/>
          <w:sz w:val="33"/>
          <w:szCs w:val="33"/>
        </w:rPr>
        <w:t xml:space="preserve">                          </w:t>
      </w:r>
      <w:r>
        <w:rPr>
          <w:rFonts w:ascii="宋体" w:hAnsi="宋体" w:eastAsia="宋体" w:cs="宋体"/>
          <w:spacing w:val="1"/>
          <w:position w:val="-1"/>
          <w:sz w:val="33"/>
          <w:szCs w:val="33"/>
        </w:rPr>
        <w:t>(</w:t>
      </w:r>
      <w:r>
        <w:rPr>
          <w:rFonts w:ascii="宋体" w:hAnsi="宋体" w:eastAsia="宋体" w:cs="宋体"/>
          <w:spacing w:val="-85"/>
          <w:position w:val="-1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1"/>
          <w:position w:val="-1"/>
          <w:sz w:val="33"/>
          <w:szCs w:val="33"/>
        </w:rPr>
        <w:t>盖章)</w:t>
      </w:r>
      <w:r>
        <w:rPr>
          <w:rFonts w:ascii="宋体" w:hAnsi="宋体" w:eastAsia="宋体" w:cs="宋体"/>
          <w:position w:val="-1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6"/>
          <w:sz w:val="32"/>
          <w:szCs w:val="32"/>
        </w:rPr>
        <w:t>项目负责人：</w:t>
      </w:r>
    </w:p>
    <w:p w14:paraId="3F346648">
      <w:pPr>
        <w:spacing w:before="27" w:line="228" w:lineRule="auto"/>
        <w:ind w:left="290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11"/>
          <w:sz w:val="33"/>
          <w:szCs w:val="33"/>
        </w:rPr>
        <w:t>合作单位：</w:t>
      </w:r>
      <w:r>
        <w:rPr>
          <w:rFonts w:ascii="宋体" w:hAnsi="宋体" w:eastAsia="宋体" w:cs="宋体"/>
          <w:spacing w:val="5"/>
          <w:sz w:val="33"/>
          <w:szCs w:val="33"/>
        </w:rPr>
        <w:t xml:space="preserve">                             </w:t>
      </w:r>
      <w:r>
        <w:rPr>
          <w:rFonts w:ascii="宋体" w:hAnsi="宋体" w:eastAsia="宋体" w:cs="宋体"/>
          <w:spacing w:val="11"/>
          <w:sz w:val="33"/>
          <w:szCs w:val="33"/>
        </w:rPr>
        <w:t>(盖章)</w:t>
      </w:r>
    </w:p>
    <w:p w14:paraId="36F3C452">
      <w:pPr>
        <w:spacing w:before="312" w:line="219" w:lineRule="auto"/>
        <w:ind w:left="29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7"/>
          <w:sz w:val="31"/>
          <w:szCs w:val="31"/>
        </w:rPr>
        <w:t>起止时间：</w:t>
      </w:r>
      <w:r>
        <w:rPr>
          <w:rFonts w:ascii="宋体" w:hAnsi="宋体" w:eastAsia="宋体" w:cs="宋体"/>
          <w:spacing w:val="2"/>
          <w:sz w:val="31"/>
          <w:szCs w:val="31"/>
        </w:rPr>
        <w:t xml:space="preserve">              </w:t>
      </w:r>
      <w:r>
        <w:rPr>
          <w:rFonts w:ascii="宋体" w:hAnsi="宋体" w:eastAsia="宋体" w:cs="宋体"/>
          <w:spacing w:val="-17"/>
          <w:sz w:val="35"/>
          <w:szCs w:val="35"/>
        </w:rPr>
        <w:t>年</w:t>
      </w:r>
      <w:r>
        <w:rPr>
          <w:rFonts w:ascii="宋体" w:hAnsi="宋体" w:eastAsia="宋体" w:cs="宋体"/>
          <w:spacing w:val="19"/>
          <w:sz w:val="35"/>
          <w:szCs w:val="35"/>
        </w:rPr>
        <w:t xml:space="preserve">    </w:t>
      </w:r>
      <w:r>
        <w:rPr>
          <w:rFonts w:ascii="宋体" w:hAnsi="宋体" w:eastAsia="宋体" w:cs="宋体"/>
          <w:spacing w:val="-17"/>
          <w:sz w:val="35"/>
          <w:szCs w:val="35"/>
        </w:rPr>
        <w:t>月</w:t>
      </w:r>
      <w:r>
        <w:rPr>
          <w:rFonts w:ascii="宋体" w:hAnsi="宋体" w:eastAsia="宋体" w:cs="宋体"/>
          <w:spacing w:val="23"/>
          <w:sz w:val="35"/>
          <w:szCs w:val="35"/>
        </w:rPr>
        <w:t xml:space="preserve">   </w:t>
      </w:r>
      <w:r>
        <w:rPr>
          <w:rFonts w:ascii="宋体" w:hAnsi="宋体" w:eastAsia="宋体" w:cs="宋体"/>
          <w:spacing w:val="-17"/>
          <w:sz w:val="35"/>
          <w:szCs w:val="35"/>
        </w:rPr>
        <w:t>至</w:t>
      </w:r>
      <w:r>
        <w:rPr>
          <w:rFonts w:ascii="宋体" w:hAnsi="宋体" w:eastAsia="宋体" w:cs="宋体"/>
          <w:spacing w:val="11"/>
          <w:sz w:val="35"/>
          <w:szCs w:val="35"/>
        </w:rPr>
        <w:t xml:space="preserve">    </w:t>
      </w:r>
      <w:r>
        <w:rPr>
          <w:rFonts w:ascii="宋体" w:hAnsi="宋体" w:eastAsia="宋体" w:cs="宋体"/>
          <w:spacing w:val="-17"/>
          <w:sz w:val="35"/>
          <w:szCs w:val="35"/>
        </w:rPr>
        <w:t>年</w:t>
      </w:r>
      <w:r>
        <w:rPr>
          <w:rFonts w:ascii="宋体" w:hAnsi="宋体" w:eastAsia="宋体" w:cs="宋体"/>
          <w:spacing w:val="24"/>
          <w:sz w:val="35"/>
          <w:szCs w:val="35"/>
        </w:rPr>
        <w:t xml:space="preserve">    </w:t>
      </w:r>
      <w:r>
        <w:rPr>
          <w:rFonts w:ascii="宋体" w:hAnsi="宋体" w:eastAsia="宋体" w:cs="宋体"/>
          <w:spacing w:val="-17"/>
          <w:sz w:val="35"/>
          <w:szCs w:val="35"/>
        </w:rPr>
        <w:t>月</w:t>
      </w:r>
    </w:p>
    <w:p w14:paraId="5F1A86F3">
      <w:pPr>
        <w:spacing w:before="341" w:line="219" w:lineRule="auto"/>
        <w:ind w:left="29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9"/>
          <w:sz w:val="31"/>
          <w:szCs w:val="31"/>
        </w:rPr>
        <w:t>组织推荐部门：</w:t>
      </w:r>
    </w:p>
    <w:p w14:paraId="72F928B3">
      <w:pPr>
        <w:spacing w:before="336" w:line="219" w:lineRule="auto"/>
        <w:ind w:left="290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spacing w:val="-10"/>
          <w:sz w:val="31"/>
          <w:szCs w:val="31"/>
        </w:rPr>
        <w:t>填报日期：</w:t>
      </w:r>
      <w:r>
        <w:rPr>
          <w:rFonts w:ascii="宋体" w:hAnsi="宋体" w:eastAsia="宋体" w:cs="宋体"/>
          <w:spacing w:val="2"/>
          <w:sz w:val="31"/>
          <w:szCs w:val="31"/>
        </w:rPr>
        <w:t xml:space="preserve">              </w:t>
      </w:r>
      <w:r>
        <w:rPr>
          <w:rFonts w:ascii="宋体" w:hAnsi="宋体" w:eastAsia="宋体" w:cs="宋体"/>
          <w:spacing w:val="-10"/>
          <w:sz w:val="34"/>
          <w:szCs w:val="34"/>
        </w:rPr>
        <w:t>年</w:t>
      </w:r>
      <w:r>
        <w:rPr>
          <w:rFonts w:ascii="宋体" w:hAnsi="宋体" w:eastAsia="宋体" w:cs="宋体"/>
          <w:spacing w:val="32"/>
          <w:sz w:val="34"/>
          <w:szCs w:val="34"/>
        </w:rPr>
        <w:t xml:space="preserve">    </w:t>
      </w:r>
      <w:r>
        <w:rPr>
          <w:rFonts w:ascii="宋体" w:hAnsi="宋体" w:eastAsia="宋体" w:cs="宋体"/>
          <w:spacing w:val="-10"/>
          <w:sz w:val="34"/>
          <w:szCs w:val="34"/>
        </w:rPr>
        <w:t>月</w:t>
      </w:r>
      <w:r>
        <w:rPr>
          <w:rFonts w:ascii="宋体" w:hAnsi="宋体" w:eastAsia="宋体" w:cs="宋体"/>
          <w:spacing w:val="27"/>
          <w:sz w:val="34"/>
          <w:szCs w:val="34"/>
        </w:rPr>
        <w:t xml:space="preserve">   </w:t>
      </w:r>
      <w:r>
        <w:rPr>
          <w:rFonts w:ascii="宋体" w:hAnsi="宋体" w:eastAsia="宋体" w:cs="宋体"/>
          <w:spacing w:val="-10"/>
          <w:sz w:val="34"/>
          <w:szCs w:val="34"/>
        </w:rPr>
        <w:t>日</w:t>
      </w:r>
    </w:p>
    <w:p w14:paraId="6524ECA9">
      <w:pPr>
        <w:spacing w:line="250" w:lineRule="auto"/>
        <w:rPr>
          <w:rFonts w:ascii="Arial"/>
          <w:sz w:val="21"/>
        </w:rPr>
      </w:pPr>
    </w:p>
    <w:p w14:paraId="5811E4E2">
      <w:pPr>
        <w:spacing w:line="250" w:lineRule="auto"/>
        <w:rPr>
          <w:rFonts w:ascii="Arial"/>
          <w:sz w:val="21"/>
        </w:rPr>
      </w:pPr>
    </w:p>
    <w:p w14:paraId="3FDE4800">
      <w:pPr>
        <w:spacing w:line="250" w:lineRule="auto"/>
        <w:rPr>
          <w:rFonts w:ascii="Arial"/>
          <w:sz w:val="21"/>
        </w:rPr>
      </w:pPr>
    </w:p>
    <w:p w14:paraId="6166F0C0">
      <w:pPr>
        <w:spacing w:line="250" w:lineRule="auto"/>
        <w:rPr>
          <w:rFonts w:ascii="Arial"/>
          <w:sz w:val="21"/>
        </w:rPr>
      </w:pPr>
    </w:p>
    <w:p w14:paraId="60DF7A90">
      <w:pPr>
        <w:spacing w:line="250" w:lineRule="auto"/>
        <w:rPr>
          <w:rFonts w:ascii="Arial"/>
          <w:sz w:val="21"/>
        </w:rPr>
      </w:pPr>
    </w:p>
    <w:p w14:paraId="76106C16">
      <w:pPr>
        <w:spacing w:line="250" w:lineRule="auto"/>
        <w:rPr>
          <w:rFonts w:ascii="Arial"/>
          <w:sz w:val="21"/>
        </w:rPr>
      </w:pPr>
    </w:p>
    <w:p w14:paraId="399FD722">
      <w:pPr>
        <w:spacing w:line="250" w:lineRule="auto"/>
        <w:rPr>
          <w:rFonts w:ascii="Arial"/>
          <w:sz w:val="21"/>
        </w:rPr>
      </w:pPr>
    </w:p>
    <w:p w14:paraId="64330602">
      <w:pPr>
        <w:spacing w:line="250" w:lineRule="auto"/>
        <w:rPr>
          <w:rFonts w:ascii="Arial"/>
          <w:sz w:val="21"/>
        </w:rPr>
      </w:pPr>
    </w:p>
    <w:p w14:paraId="16572622">
      <w:pPr>
        <w:spacing w:line="251" w:lineRule="auto"/>
        <w:rPr>
          <w:rFonts w:ascii="Arial"/>
          <w:sz w:val="21"/>
        </w:rPr>
      </w:pPr>
    </w:p>
    <w:p w14:paraId="69F243A4">
      <w:pPr>
        <w:spacing w:line="251" w:lineRule="auto"/>
        <w:rPr>
          <w:rFonts w:ascii="Arial"/>
          <w:sz w:val="21"/>
        </w:rPr>
      </w:pPr>
    </w:p>
    <w:p w14:paraId="28923D95">
      <w:pPr>
        <w:spacing w:before="117" w:line="219" w:lineRule="auto"/>
        <w:ind w:left="235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4"/>
          <w:sz w:val="36"/>
          <w:szCs w:val="36"/>
        </w:rPr>
        <w:t>山西省农业机械发展中心制</w:t>
      </w:r>
    </w:p>
    <w:p w14:paraId="35FCC40A">
      <w:pPr>
        <w:spacing w:before="336" w:line="219" w:lineRule="auto"/>
        <w:ind w:left="3879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4"/>
          <w:sz w:val="36"/>
          <w:szCs w:val="36"/>
        </w:rPr>
        <w:t>2026</w:t>
      </w:r>
      <w:r>
        <w:rPr>
          <w:rFonts w:ascii="宋体" w:hAnsi="宋体" w:eastAsia="宋体" w:cs="宋体"/>
          <w:spacing w:val="-81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-4"/>
          <w:sz w:val="36"/>
          <w:szCs w:val="36"/>
        </w:rPr>
        <w:t>年</w:t>
      </w:r>
    </w:p>
    <w:p w14:paraId="5286CEE7">
      <w:pPr>
        <w:spacing w:line="219" w:lineRule="auto"/>
        <w:rPr>
          <w:rFonts w:ascii="宋体" w:hAnsi="宋体" w:eastAsia="宋体" w:cs="宋体"/>
          <w:sz w:val="36"/>
          <w:szCs w:val="36"/>
        </w:rPr>
        <w:sectPr>
          <w:footerReference r:id="rId34" w:type="default"/>
          <w:pgSz w:w="11900" w:h="16820"/>
          <w:pgMar w:top="400" w:right="1785" w:bottom="1359" w:left="1509" w:header="0" w:footer="982" w:gutter="0"/>
          <w:cols w:space="720" w:num="1"/>
        </w:sectPr>
      </w:pPr>
    </w:p>
    <w:p w14:paraId="4CBB3B64">
      <w:pPr>
        <w:spacing w:line="258" w:lineRule="auto"/>
        <w:rPr>
          <w:rFonts w:ascii="Arial"/>
          <w:sz w:val="21"/>
        </w:rPr>
      </w:pPr>
    </w:p>
    <w:p w14:paraId="1AAC9AFF">
      <w:pPr>
        <w:spacing w:line="259" w:lineRule="auto"/>
        <w:rPr>
          <w:rFonts w:ascii="Arial"/>
          <w:sz w:val="21"/>
        </w:rPr>
      </w:pPr>
    </w:p>
    <w:p w14:paraId="28FAD3B1">
      <w:pPr>
        <w:spacing w:line="259" w:lineRule="auto"/>
        <w:rPr>
          <w:rFonts w:ascii="Arial"/>
          <w:sz w:val="21"/>
        </w:rPr>
      </w:pPr>
    </w:p>
    <w:p w14:paraId="1EA80816">
      <w:pPr>
        <w:spacing w:line="259" w:lineRule="auto"/>
        <w:rPr>
          <w:rFonts w:ascii="Arial"/>
          <w:sz w:val="21"/>
        </w:rPr>
      </w:pPr>
    </w:p>
    <w:p w14:paraId="4CB04D78">
      <w:pPr>
        <w:spacing w:line="259" w:lineRule="auto"/>
        <w:rPr>
          <w:rFonts w:ascii="Arial"/>
          <w:sz w:val="21"/>
        </w:rPr>
      </w:pPr>
    </w:p>
    <w:p w14:paraId="7DA56481">
      <w:pPr>
        <w:spacing w:line="259" w:lineRule="auto"/>
        <w:rPr>
          <w:rFonts w:ascii="Arial"/>
          <w:sz w:val="21"/>
        </w:rPr>
      </w:pPr>
    </w:p>
    <w:p w14:paraId="34EB7CC4">
      <w:pPr>
        <w:spacing w:line="259" w:lineRule="auto"/>
        <w:rPr>
          <w:rFonts w:ascii="Arial"/>
          <w:sz w:val="21"/>
        </w:rPr>
      </w:pPr>
    </w:p>
    <w:p w14:paraId="03CE2880">
      <w:pPr>
        <w:spacing w:before="111" w:line="222" w:lineRule="auto"/>
        <w:ind w:left="3614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-20"/>
          <w:sz w:val="34"/>
          <w:szCs w:val="34"/>
        </w:rPr>
        <w:t>一、单位基本情况</w:t>
      </w:r>
    </w:p>
    <w:p w14:paraId="4A7F11A7">
      <w:pPr>
        <w:spacing w:line="91" w:lineRule="exact"/>
      </w:pPr>
    </w:p>
    <w:tbl>
      <w:tblPr>
        <w:tblStyle w:val="5"/>
        <w:tblW w:w="9679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1269"/>
        <w:gridCol w:w="1398"/>
        <w:gridCol w:w="729"/>
        <w:gridCol w:w="969"/>
        <w:gridCol w:w="699"/>
        <w:gridCol w:w="490"/>
        <w:gridCol w:w="1069"/>
        <w:gridCol w:w="1249"/>
        <w:gridCol w:w="689"/>
        <w:gridCol w:w="674"/>
      </w:tblGrid>
      <w:tr w14:paraId="262CD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44" w:type="dxa"/>
            <w:vMerge w:val="restart"/>
            <w:tcBorders>
              <w:bottom w:val="nil"/>
            </w:tcBorders>
            <w:textDirection w:val="tbRlV"/>
            <w:vAlign w:val="top"/>
          </w:tcPr>
          <w:p w14:paraId="105F63FC">
            <w:pPr>
              <w:pStyle w:val="6"/>
              <w:spacing w:before="137" w:line="202" w:lineRule="auto"/>
              <w:ind w:left="834"/>
            </w:pPr>
            <w:r>
              <w:t>申</w:t>
            </w:r>
            <w:r>
              <w:rPr>
                <w:spacing w:val="54"/>
              </w:rPr>
              <w:t xml:space="preserve"> </w:t>
            </w:r>
            <w:r>
              <w:t>报</w:t>
            </w:r>
            <w:r>
              <w:rPr>
                <w:spacing w:val="54"/>
              </w:rPr>
              <w:t xml:space="preserve"> </w:t>
            </w:r>
            <w:r>
              <w:t>单</w:t>
            </w:r>
            <w:r>
              <w:rPr>
                <w:spacing w:val="55"/>
              </w:rPr>
              <w:t xml:space="preserve"> </w:t>
            </w:r>
            <w:r>
              <w:t>位</w:t>
            </w:r>
            <w:r>
              <w:rPr>
                <w:spacing w:val="55"/>
              </w:rPr>
              <w:t xml:space="preserve"> </w:t>
            </w:r>
            <w:r>
              <w:t>信</w:t>
            </w:r>
            <w:r>
              <w:rPr>
                <w:spacing w:val="55"/>
              </w:rPr>
              <w:t xml:space="preserve"> </w:t>
            </w:r>
            <w:r>
              <w:t>息</w:t>
            </w:r>
          </w:p>
        </w:tc>
        <w:tc>
          <w:tcPr>
            <w:tcW w:w="1269" w:type="dxa"/>
            <w:vAlign w:val="top"/>
          </w:tcPr>
          <w:p w14:paraId="5F549174">
            <w:pPr>
              <w:pStyle w:val="6"/>
              <w:spacing w:before="216" w:line="221" w:lineRule="auto"/>
              <w:ind w:left="401"/>
            </w:pPr>
            <w:r>
              <w:rPr>
                <w:spacing w:val="5"/>
              </w:rPr>
              <w:t>名称</w:t>
            </w:r>
          </w:p>
        </w:tc>
        <w:tc>
          <w:tcPr>
            <w:tcW w:w="5354" w:type="dxa"/>
            <w:gridSpan w:val="6"/>
            <w:vAlign w:val="top"/>
          </w:tcPr>
          <w:p w14:paraId="11AFF974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52351725">
            <w:pPr>
              <w:pStyle w:val="6"/>
              <w:spacing w:before="214" w:line="220" w:lineRule="auto"/>
              <w:ind w:left="177"/>
            </w:pPr>
            <w:r>
              <w:rPr>
                <w:spacing w:val="6"/>
              </w:rPr>
              <w:t>单位性质</w:t>
            </w:r>
          </w:p>
        </w:tc>
        <w:tc>
          <w:tcPr>
            <w:tcW w:w="1363" w:type="dxa"/>
            <w:gridSpan w:val="2"/>
            <w:vAlign w:val="top"/>
          </w:tcPr>
          <w:p w14:paraId="23396385">
            <w:pPr>
              <w:rPr>
                <w:rFonts w:ascii="Arial"/>
                <w:sz w:val="21"/>
              </w:rPr>
            </w:pPr>
          </w:p>
        </w:tc>
      </w:tr>
      <w:tr w14:paraId="7B58E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C9389F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0EC9781B">
            <w:pPr>
              <w:pStyle w:val="6"/>
              <w:spacing w:before="118" w:line="227" w:lineRule="auto"/>
              <w:ind w:left="180"/>
            </w:pPr>
            <w:r>
              <w:rPr>
                <w:spacing w:val="-2"/>
              </w:rPr>
              <w:t>通讯地址</w:t>
            </w:r>
          </w:p>
        </w:tc>
        <w:tc>
          <w:tcPr>
            <w:tcW w:w="3795" w:type="dxa"/>
            <w:gridSpan w:val="4"/>
            <w:vAlign w:val="top"/>
          </w:tcPr>
          <w:p w14:paraId="5BCF0972">
            <w:pPr>
              <w:pStyle w:val="6"/>
              <w:spacing w:before="111" w:line="219" w:lineRule="auto"/>
              <w:ind w:left="952"/>
            </w:pPr>
            <w:r>
              <w:rPr>
                <w:spacing w:val="-8"/>
              </w:rPr>
              <w:t>市</w:t>
            </w:r>
            <w:r>
              <w:rPr>
                <w:spacing w:val="3"/>
              </w:rPr>
              <w:t xml:space="preserve">    </w:t>
            </w:r>
            <w:r>
              <w:rPr>
                <w:spacing w:val="-8"/>
              </w:rPr>
              <w:t>区</w:t>
            </w:r>
          </w:p>
        </w:tc>
        <w:tc>
          <w:tcPr>
            <w:tcW w:w="1559" w:type="dxa"/>
            <w:gridSpan w:val="2"/>
            <w:vAlign w:val="top"/>
          </w:tcPr>
          <w:p w14:paraId="570D44F1">
            <w:pPr>
              <w:pStyle w:val="6"/>
              <w:spacing w:before="111" w:line="220" w:lineRule="auto"/>
              <w:ind w:left="446"/>
            </w:pPr>
            <w:r>
              <w:rPr>
                <w:spacing w:val="-2"/>
              </w:rPr>
              <w:t>所在地</w:t>
            </w:r>
          </w:p>
        </w:tc>
        <w:tc>
          <w:tcPr>
            <w:tcW w:w="1249" w:type="dxa"/>
            <w:vAlign w:val="top"/>
          </w:tcPr>
          <w:p w14:paraId="5F4690C2"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 w14:paraId="4C05371B">
            <w:pPr>
              <w:pStyle w:val="6"/>
              <w:spacing w:before="111" w:line="219" w:lineRule="auto"/>
              <w:ind w:left="148"/>
            </w:pPr>
            <w:r>
              <w:rPr>
                <w:spacing w:val="8"/>
              </w:rPr>
              <w:t>邮编</w:t>
            </w:r>
          </w:p>
        </w:tc>
        <w:tc>
          <w:tcPr>
            <w:tcW w:w="674" w:type="dxa"/>
            <w:vAlign w:val="top"/>
          </w:tcPr>
          <w:p w14:paraId="722EAB22">
            <w:pPr>
              <w:rPr>
                <w:rFonts w:ascii="Arial"/>
                <w:sz w:val="21"/>
              </w:rPr>
            </w:pPr>
          </w:p>
        </w:tc>
      </w:tr>
      <w:tr w14:paraId="1151A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30973D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5CE852D8">
            <w:pPr>
              <w:pStyle w:val="6"/>
              <w:spacing w:before="112" w:line="219" w:lineRule="auto"/>
              <w:ind w:left="180"/>
            </w:pPr>
            <w:r>
              <w:rPr>
                <w:spacing w:val="-2"/>
              </w:rPr>
              <w:t>法人代表</w:t>
            </w:r>
          </w:p>
        </w:tc>
        <w:tc>
          <w:tcPr>
            <w:tcW w:w="1398" w:type="dxa"/>
            <w:vAlign w:val="top"/>
          </w:tcPr>
          <w:p w14:paraId="2902E953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DB78A52">
            <w:pPr>
              <w:pStyle w:val="6"/>
              <w:spacing w:before="114" w:line="221" w:lineRule="auto"/>
              <w:ind w:left="134"/>
            </w:pPr>
            <w:r>
              <w:rPr>
                <w:spacing w:val="4"/>
              </w:rPr>
              <w:t>电话</w:t>
            </w:r>
          </w:p>
        </w:tc>
        <w:tc>
          <w:tcPr>
            <w:tcW w:w="1668" w:type="dxa"/>
            <w:gridSpan w:val="2"/>
            <w:vAlign w:val="top"/>
          </w:tcPr>
          <w:p w14:paraId="50EE219C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gridSpan w:val="2"/>
            <w:vAlign w:val="top"/>
          </w:tcPr>
          <w:p w14:paraId="35179721">
            <w:pPr>
              <w:pStyle w:val="6"/>
              <w:spacing w:before="110" w:line="219" w:lineRule="auto"/>
              <w:ind w:left="117"/>
            </w:pPr>
            <w:r>
              <w:rPr>
                <w:spacing w:val="1"/>
              </w:rPr>
              <w:t>组织机构代码</w:t>
            </w:r>
          </w:p>
        </w:tc>
        <w:tc>
          <w:tcPr>
            <w:tcW w:w="2612" w:type="dxa"/>
            <w:gridSpan w:val="3"/>
            <w:vAlign w:val="top"/>
          </w:tcPr>
          <w:p w14:paraId="2D231B45">
            <w:pPr>
              <w:rPr>
                <w:rFonts w:ascii="Arial"/>
                <w:sz w:val="21"/>
              </w:rPr>
            </w:pPr>
          </w:p>
        </w:tc>
      </w:tr>
      <w:tr w14:paraId="1EBD6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4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F4F05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44DD0DB8">
            <w:pPr>
              <w:spacing w:line="262" w:lineRule="auto"/>
              <w:rPr>
                <w:rFonts w:ascii="Arial"/>
                <w:sz w:val="21"/>
              </w:rPr>
            </w:pPr>
          </w:p>
          <w:p w14:paraId="68AF790F">
            <w:pPr>
              <w:pStyle w:val="6"/>
              <w:spacing w:before="72" w:line="221" w:lineRule="auto"/>
              <w:ind w:left="290"/>
            </w:pPr>
            <w:r>
              <w:rPr>
                <w:spacing w:val="-3"/>
              </w:rPr>
              <w:t>联系人</w:t>
            </w:r>
          </w:p>
        </w:tc>
        <w:tc>
          <w:tcPr>
            <w:tcW w:w="1398" w:type="dxa"/>
            <w:vMerge w:val="restart"/>
            <w:tcBorders>
              <w:bottom w:val="nil"/>
            </w:tcBorders>
            <w:vAlign w:val="top"/>
          </w:tcPr>
          <w:p w14:paraId="1BCF9848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49DD0511">
            <w:pPr>
              <w:pStyle w:val="6"/>
              <w:spacing w:before="115" w:line="221" w:lineRule="auto"/>
              <w:ind w:left="134"/>
            </w:pPr>
            <w:r>
              <w:rPr>
                <w:spacing w:val="4"/>
              </w:rPr>
              <w:t>电话</w:t>
            </w:r>
          </w:p>
        </w:tc>
        <w:tc>
          <w:tcPr>
            <w:tcW w:w="2158" w:type="dxa"/>
            <w:gridSpan w:val="3"/>
            <w:vAlign w:val="top"/>
          </w:tcPr>
          <w:p w14:paraId="58EEEFA7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 w14:paraId="571BB0C9">
            <w:pPr>
              <w:pStyle w:val="6"/>
              <w:spacing w:before="111" w:line="219" w:lineRule="auto"/>
              <w:ind w:left="306"/>
            </w:pPr>
            <w:r>
              <w:rPr>
                <w:spacing w:val="-3"/>
              </w:rPr>
              <w:t>手机</w:t>
            </w:r>
          </w:p>
        </w:tc>
        <w:tc>
          <w:tcPr>
            <w:tcW w:w="2612" w:type="dxa"/>
            <w:gridSpan w:val="3"/>
            <w:vAlign w:val="top"/>
          </w:tcPr>
          <w:p w14:paraId="5AD569A1">
            <w:pPr>
              <w:rPr>
                <w:rFonts w:ascii="Arial"/>
                <w:sz w:val="21"/>
              </w:rPr>
            </w:pPr>
          </w:p>
        </w:tc>
      </w:tr>
      <w:tr w14:paraId="4BCD2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BF85C2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6460C7D5"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Merge w:val="continue"/>
            <w:tcBorders>
              <w:top w:val="nil"/>
            </w:tcBorders>
            <w:vAlign w:val="top"/>
          </w:tcPr>
          <w:p w14:paraId="3DF0AA85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1ED0ACFA">
            <w:pPr>
              <w:pStyle w:val="6"/>
              <w:spacing w:before="113" w:line="219" w:lineRule="auto"/>
              <w:ind w:left="134"/>
            </w:pPr>
            <w:r>
              <w:rPr>
                <w:spacing w:val="-2"/>
              </w:rPr>
              <w:t>传真</w:t>
            </w:r>
          </w:p>
        </w:tc>
        <w:tc>
          <w:tcPr>
            <w:tcW w:w="2158" w:type="dxa"/>
            <w:gridSpan w:val="3"/>
            <w:vAlign w:val="top"/>
          </w:tcPr>
          <w:p w14:paraId="7CE13DA6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 w14:paraId="3E942EEA">
            <w:pPr>
              <w:pStyle w:val="6"/>
              <w:spacing w:before="136" w:line="237" w:lineRule="auto"/>
              <w:ind w:left="197"/>
            </w:pPr>
            <w:r>
              <w:rPr>
                <w:spacing w:val="-1"/>
              </w:rPr>
              <w:t>E-mail</w:t>
            </w:r>
          </w:p>
        </w:tc>
        <w:tc>
          <w:tcPr>
            <w:tcW w:w="2612" w:type="dxa"/>
            <w:gridSpan w:val="3"/>
            <w:vAlign w:val="top"/>
          </w:tcPr>
          <w:p w14:paraId="64B1DA30">
            <w:pPr>
              <w:rPr>
                <w:rFonts w:ascii="Arial"/>
                <w:sz w:val="21"/>
              </w:rPr>
            </w:pPr>
          </w:p>
        </w:tc>
      </w:tr>
      <w:tr w14:paraId="321D4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E42A4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5659FC8F">
            <w:pPr>
              <w:pStyle w:val="6"/>
              <w:spacing w:before="126" w:line="220" w:lineRule="auto"/>
              <w:ind w:left="180"/>
            </w:pPr>
            <w:r>
              <w:rPr>
                <w:spacing w:val="2"/>
              </w:rPr>
              <w:t>开户银行</w:t>
            </w:r>
          </w:p>
        </w:tc>
        <w:tc>
          <w:tcPr>
            <w:tcW w:w="1398" w:type="dxa"/>
            <w:vAlign w:val="top"/>
          </w:tcPr>
          <w:p w14:paraId="07AF74B8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51619149">
            <w:pPr>
              <w:pStyle w:val="6"/>
              <w:spacing w:before="126" w:line="220" w:lineRule="auto"/>
              <w:ind w:left="134"/>
            </w:pPr>
            <w:r>
              <w:rPr>
                <w:spacing w:val="6"/>
              </w:rPr>
              <w:t>行号</w:t>
            </w:r>
          </w:p>
        </w:tc>
        <w:tc>
          <w:tcPr>
            <w:tcW w:w="969" w:type="dxa"/>
            <w:vAlign w:val="top"/>
          </w:tcPr>
          <w:p w14:paraId="2A3CBB70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Align w:val="top"/>
          </w:tcPr>
          <w:p w14:paraId="53B020E0">
            <w:pPr>
              <w:pStyle w:val="6"/>
              <w:spacing w:before="127" w:line="221" w:lineRule="auto"/>
              <w:ind w:left="126"/>
            </w:pPr>
            <w:r>
              <w:rPr>
                <w:spacing w:val="6"/>
              </w:rPr>
              <w:t>账号</w:t>
            </w:r>
          </w:p>
        </w:tc>
        <w:tc>
          <w:tcPr>
            <w:tcW w:w="1559" w:type="dxa"/>
            <w:gridSpan w:val="2"/>
            <w:vAlign w:val="top"/>
          </w:tcPr>
          <w:p w14:paraId="2980B236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0E800D8C">
            <w:pPr>
              <w:pStyle w:val="6"/>
              <w:spacing w:before="126" w:line="219" w:lineRule="auto"/>
              <w:ind w:left="177"/>
            </w:pPr>
            <w:r>
              <w:rPr>
                <w:spacing w:val="3"/>
              </w:rPr>
              <w:t>信用等级</w:t>
            </w:r>
          </w:p>
        </w:tc>
        <w:tc>
          <w:tcPr>
            <w:tcW w:w="1363" w:type="dxa"/>
            <w:gridSpan w:val="2"/>
            <w:vAlign w:val="top"/>
          </w:tcPr>
          <w:p w14:paraId="23F17B1D">
            <w:pPr>
              <w:rPr>
                <w:rFonts w:ascii="Arial"/>
                <w:sz w:val="21"/>
              </w:rPr>
            </w:pPr>
          </w:p>
        </w:tc>
      </w:tr>
      <w:tr w14:paraId="56CB9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5A5C7F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3576F967">
            <w:pPr>
              <w:pStyle w:val="6"/>
              <w:spacing w:before="127" w:line="219" w:lineRule="auto"/>
              <w:ind w:left="180"/>
            </w:pPr>
            <w:r>
              <w:rPr>
                <w:spacing w:val="-2"/>
              </w:rPr>
              <w:t>职工总数</w:t>
            </w:r>
          </w:p>
        </w:tc>
        <w:tc>
          <w:tcPr>
            <w:tcW w:w="3795" w:type="dxa"/>
            <w:gridSpan w:val="4"/>
            <w:vAlign w:val="top"/>
          </w:tcPr>
          <w:p w14:paraId="197DB546">
            <w:pPr>
              <w:rPr>
                <w:rFonts w:ascii="Arial"/>
                <w:sz w:val="21"/>
              </w:rPr>
            </w:pPr>
          </w:p>
        </w:tc>
        <w:tc>
          <w:tcPr>
            <w:tcW w:w="2808" w:type="dxa"/>
            <w:gridSpan w:val="3"/>
            <w:vAlign w:val="top"/>
          </w:tcPr>
          <w:p w14:paraId="1D196AC0">
            <w:pPr>
              <w:pStyle w:val="6"/>
              <w:spacing w:before="127" w:line="219" w:lineRule="auto"/>
              <w:ind w:left="876"/>
            </w:pPr>
            <w:r>
              <w:rPr>
                <w:spacing w:val="2"/>
              </w:rPr>
              <w:t>其中中高级</w:t>
            </w:r>
          </w:p>
        </w:tc>
        <w:tc>
          <w:tcPr>
            <w:tcW w:w="1363" w:type="dxa"/>
            <w:gridSpan w:val="2"/>
            <w:vAlign w:val="top"/>
          </w:tcPr>
          <w:p w14:paraId="7340CFA7">
            <w:pPr>
              <w:rPr>
                <w:rFonts w:ascii="Arial"/>
                <w:sz w:val="21"/>
              </w:rPr>
            </w:pPr>
          </w:p>
        </w:tc>
      </w:tr>
      <w:tr w14:paraId="6AE80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44" w:type="dxa"/>
            <w:vMerge w:val="continue"/>
            <w:tcBorders>
              <w:top w:val="nil"/>
            </w:tcBorders>
            <w:textDirection w:val="tbRlV"/>
            <w:vAlign w:val="top"/>
          </w:tcPr>
          <w:p w14:paraId="3011D034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41472067">
            <w:pPr>
              <w:pStyle w:val="6"/>
              <w:spacing w:before="129" w:line="220" w:lineRule="auto"/>
              <w:ind w:left="180"/>
            </w:pPr>
            <w:r>
              <w:rPr>
                <w:spacing w:val="-2"/>
              </w:rPr>
              <w:t>单位属性</w:t>
            </w:r>
          </w:p>
        </w:tc>
        <w:tc>
          <w:tcPr>
            <w:tcW w:w="7966" w:type="dxa"/>
            <w:gridSpan w:val="9"/>
            <w:vAlign w:val="top"/>
          </w:tcPr>
          <w:p w14:paraId="0CA2166F">
            <w:pPr>
              <w:pStyle w:val="6"/>
              <w:spacing w:before="127" w:line="219" w:lineRule="auto"/>
              <w:ind w:left="121"/>
            </w:pPr>
            <w:r>
              <w:rPr>
                <w:spacing w:val="-16"/>
              </w:rPr>
              <w:t>1</w:t>
            </w:r>
            <w:r>
              <w:rPr>
                <w:spacing w:val="-17"/>
              </w:rPr>
              <w:t xml:space="preserve"> </w:t>
            </w:r>
            <w:r>
              <w:rPr>
                <w:spacing w:val="-16"/>
              </w:rPr>
              <w:t>、</w:t>
            </w:r>
            <w:r>
              <w:rPr>
                <w:spacing w:val="-39"/>
              </w:rPr>
              <w:t xml:space="preserve"> </w:t>
            </w:r>
            <w:r>
              <w:rPr>
                <w:spacing w:val="-16"/>
              </w:rPr>
              <w:t>科</w:t>
            </w:r>
            <w:r>
              <w:rPr>
                <w:spacing w:val="-40"/>
              </w:rPr>
              <w:t xml:space="preserve"> </w:t>
            </w:r>
            <w:r>
              <w:rPr>
                <w:spacing w:val="-16"/>
              </w:rPr>
              <w:t>研</w:t>
            </w:r>
            <w:r>
              <w:rPr>
                <w:spacing w:val="-25"/>
              </w:rPr>
              <w:t xml:space="preserve"> </w:t>
            </w:r>
            <w:r>
              <w:rPr>
                <w:spacing w:val="-16"/>
              </w:rPr>
              <w:t>院</w:t>
            </w:r>
            <w:r>
              <w:rPr>
                <w:spacing w:val="-39"/>
              </w:rPr>
              <w:t xml:space="preserve"> </w:t>
            </w:r>
            <w:r>
              <w:rPr>
                <w:spacing w:val="-16"/>
              </w:rPr>
              <w:t>所 (</w:t>
            </w:r>
            <w:r>
              <w:rPr>
                <w:spacing w:val="-39"/>
              </w:rPr>
              <w:t xml:space="preserve"> </w:t>
            </w:r>
            <w:r>
              <w:rPr>
                <w:spacing w:val="-16"/>
              </w:rPr>
              <w:t>) ;</w:t>
            </w:r>
            <w:r>
              <w:rPr>
                <w:spacing w:val="-37"/>
              </w:rPr>
              <w:t xml:space="preserve"> </w:t>
            </w:r>
            <w:r>
              <w:rPr>
                <w:spacing w:val="-16"/>
              </w:rPr>
              <w:t>2 、</w:t>
            </w:r>
            <w:r>
              <w:rPr>
                <w:spacing w:val="-39"/>
              </w:rPr>
              <w:t xml:space="preserve"> </w:t>
            </w:r>
            <w:r>
              <w:rPr>
                <w:spacing w:val="-16"/>
              </w:rPr>
              <w:t>农</w:t>
            </w:r>
            <w:r>
              <w:rPr>
                <w:spacing w:val="-40"/>
              </w:rPr>
              <w:t xml:space="preserve"> </w:t>
            </w:r>
            <w:r>
              <w:rPr>
                <w:spacing w:val="-16"/>
              </w:rPr>
              <w:t>机</w:t>
            </w:r>
            <w:r>
              <w:rPr>
                <w:spacing w:val="-38"/>
              </w:rPr>
              <w:t xml:space="preserve"> </w:t>
            </w:r>
            <w:r>
              <w:rPr>
                <w:spacing w:val="-16"/>
              </w:rPr>
              <w:t>生</w:t>
            </w:r>
            <w:r>
              <w:rPr>
                <w:spacing w:val="-40"/>
              </w:rPr>
              <w:t xml:space="preserve"> </w:t>
            </w:r>
            <w:r>
              <w:rPr>
                <w:spacing w:val="-16"/>
              </w:rPr>
              <w:t>产</w:t>
            </w:r>
            <w:r>
              <w:rPr>
                <w:spacing w:val="-35"/>
              </w:rPr>
              <w:t xml:space="preserve"> </w:t>
            </w:r>
            <w:r>
              <w:rPr>
                <w:spacing w:val="-16"/>
              </w:rPr>
              <w:t>企</w:t>
            </w:r>
            <w:r>
              <w:rPr>
                <w:spacing w:val="-41"/>
              </w:rPr>
              <w:t xml:space="preserve"> </w:t>
            </w:r>
            <w:r>
              <w:rPr>
                <w:spacing w:val="-16"/>
              </w:rPr>
              <w:t>业 (</w:t>
            </w:r>
            <w:r>
              <w:rPr>
                <w:spacing w:val="-38"/>
              </w:rPr>
              <w:t xml:space="preserve"> </w:t>
            </w:r>
            <w:r>
              <w:rPr>
                <w:spacing w:val="-16"/>
              </w:rPr>
              <w:t>)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。</w:t>
            </w:r>
          </w:p>
        </w:tc>
      </w:tr>
    </w:tbl>
    <w:p w14:paraId="42D7C47C">
      <w:pPr>
        <w:spacing w:before="306" w:line="222" w:lineRule="auto"/>
        <w:ind w:left="359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二、项目基本情况</w:t>
      </w:r>
    </w:p>
    <w:p w14:paraId="006EBDCD">
      <w:pPr>
        <w:spacing w:line="198" w:lineRule="exact"/>
      </w:pPr>
    </w:p>
    <w:tbl>
      <w:tblPr>
        <w:tblStyle w:val="5"/>
        <w:tblW w:w="97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3"/>
        <w:gridCol w:w="8017"/>
      </w:tblGrid>
      <w:tr w14:paraId="60B84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693" w:type="dxa"/>
            <w:vAlign w:val="top"/>
          </w:tcPr>
          <w:p w14:paraId="30993FBB">
            <w:pPr>
              <w:pStyle w:val="6"/>
              <w:spacing w:before="134" w:line="220" w:lineRule="auto"/>
              <w:ind w:left="74"/>
            </w:pPr>
            <w:r>
              <w:rPr>
                <w:spacing w:val="2"/>
              </w:rPr>
              <w:t>项目名称</w:t>
            </w:r>
          </w:p>
        </w:tc>
        <w:tc>
          <w:tcPr>
            <w:tcW w:w="8017" w:type="dxa"/>
            <w:vAlign w:val="top"/>
          </w:tcPr>
          <w:p w14:paraId="6E92B9D5">
            <w:pPr>
              <w:rPr>
                <w:rFonts w:ascii="Arial"/>
                <w:sz w:val="21"/>
              </w:rPr>
            </w:pPr>
          </w:p>
        </w:tc>
      </w:tr>
      <w:tr w14:paraId="54EAA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693" w:type="dxa"/>
            <w:vAlign w:val="top"/>
          </w:tcPr>
          <w:p w14:paraId="179B8234">
            <w:pPr>
              <w:pStyle w:val="6"/>
              <w:spacing w:before="139" w:line="220" w:lineRule="auto"/>
              <w:ind w:left="74"/>
            </w:pPr>
            <w:r>
              <w:rPr>
                <w:spacing w:val="3"/>
              </w:rPr>
              <w:t>项目起止时间</w:t>
            </w:r>
          </w:p>
        </w:tc>
        <w:tc>
          <w:tcPr>
            <w:tcW w:w="8017" w:type="dxa"/>
            <w:vAlign w:val="top"/>
          </w:tcPr>
          <w:p w14:paraId="11602DC8">
            <w:pPr>
              <w:pStyle w:val="6"/>
              <w:spacing w:before="129" w:line="219" w:lineRule="auto"/>
              <w:ind w:left="2392"/>
            </w:pPr>
            <w:r>
              <w:rPr>
                <w:spacing w:val="-9"/>
              </w:rPr>
              <w:t>年</w:t>
            </w:r>
            <w:r>
              <w:rPr>
                <w:spacing w:val="10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35"/>
              </w:rPr>
              <w:t xml:space="preserve"> </w:t>
            </w:r>
            <w:r>
              <w:rPr>
                <w:spacing w:val="-9"/>
              </w:rPr>
              <w:t>至</w:t>
            </w:r>
            <w:r>
              <w:rPr>
                <w:spacing w:val="1"/>
              </w:rPr>
              <w:t xml:space="preserve">      </w:t>
            </w:r>
            <w:r>
              <w:rPr>
                <w:spacing w:val="-9"/>
              </w:rPr>
              <w:t>年</w:t>
            </w:r>
            <w:r>
              <w:rPr>
                <w:spacing w:val="2"/>
              </w:rPr>
              <w:t xml:space="preserve">      </w:t>
            </w:r>
            <w:r>
              <w:rPr>
                <w:spacing w:val="-9"/>
              </w:rPr>
              <w:t>月</w:t>
            </w:r>
          </w:p>
        </w:tc>
      </w:tr>
      <w:tr w14:paraId="0C35C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693" w:type="dxa"/>
            <w:vMerge w:val="restart"/>
            <w:tcBorders>
              <w:bottom w:val="nil"/>
            </w:tcBorders>
            <w:vAlign w:val="top"/>
          </w:tcPr>
          <w:p w14:paraId="3B09AC8E">
            <w:pPr>
              <w:pStyle w:val="6"/>
              <w:spacing w:before="120" w:line="220" w:lineRule="auto"/>
              <w:ind w:left="74"/>
            </w:pPr>
            <w:r>
              <w:rPr>
                <w:spacing w:val="-2"/>
              </w:rPr>
              <w:t>合作单位</w:t>
            </w:r>
          </w:p>
        </w:tc>
        <w:tc>
          <w:tcPr>
            <w:tcW w:w="8017" w:type="dxa"/>
            <w:vAlign w:val="top"/>
          </w:tcPr>
          <w:p w14:paraId="5880659A">
            <w:pPr>
              <w:pStyle w:val="6"/>
              <w:spacing w:before="179" w:line="235" w:lineRule="auto"/>
              <w:ind w:left="72"/>
            </w:pPr>
            <w:r>
              <w:rPr>
                <w:spacing w:val="-10"/>
              </w:rPr>
              <w:t>1、</w:t>
            </w:r>
          </w:p>
        </w:tc>
      </w:tr>
      <w:tr w14:paraId="2B316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693" w:type="dxa"/>
            <w:vMerge w:val="continue"/>
            <w:tcBorders>
              <w:top w:val="nil"/>
              <w:bottom w:val="nil"/>
            </w:tcBorders>
            <w:vAlign w:val="top"/>
          </w:tcPr>
          <w:p w14:paraId="237E719B">
            <w:pPr>
              <w:rPr>
                <w:rFonts w:ascii="Arial"/>
                <w:sz w:val="21"/>
              </w:rPr>
            </w:pPr>
          </w:p>
        </w:tc>
        <w:tc>
          <w:tcPr>
            <w:tcW w:w="8017" w:type="dxa"/>
            <w:vAlign w:val="top"/>
          </w:tcPr>
          <w:p w14:paraId="2FB51713">
            <w:pPr>
              <w:pStyle w:val="6"/>
              <w:spacing w:before="170" w:line="235" w:lineRule="auto"/>
              <w:ind w:left="72"/>
            </w:pPr>
            <w:r>
              <w:rPr>
                <w:spacing w:val="-8"/>
              </w:rPr>
              <w:t>2、</w:t>
            </w:r>
          </w:p>
        </w:tc>
      </w:tr>
      <w:tr w14:paraId="7A85E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693" w:type="dxa"/>
            <w:vMerge w:val="continue"/>
            <w:tcBorders>
              <w:top w:val="nil"/>
            </w:tcBorders>
            <w:vAlign w:val="top"/>
          </w:tcPr>
          <w:p w14:paraId="52FCCE8C">
            <w:pPr>
              <w:rPr>
                <w:rFonts w:ascii="Arial"/>
                <w:sz w:val="21"/>
              </w:rPr>
            </w:pPr>
          </w:p>
        </w:tc>
        <w:tc>
          <w:tcPr>
            <w:tcW w:w="8017" w:type="dxa"/>
            <w:vAlign w:val="top"/>
          </w:tcPr>
          <w:p w14:paraId="367A12AC">
            <w:pPr>
              <w:pStyle w:val="6"/>
              <w:spacing w:before="161" w:line="235" w:lineRule="auto"/>
              <w:ind w:left="72"/>
            </w:pPr>
            <w:r>
              <w:rPr>
                <w:spacing w:val="-8"/>
              </w:rPr>
              <w:t>3、</w:t>
            </w:r>
          </w:p>
        </w:tc>
      </w:tr>
      <w:tr w14:paraId="73705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710" w:type="dxa"/>
            <w:gridSpan w:val="2"/>
            <w:vAlign w:val="top"/>
          </w:tcPr>
          <w:p w14:paraId="3E6F2EFC">
            <w:pPr>
              <w:pStyle w:val="6"/>
              <w:spacing w:before="130" w:line="219" w:lineRule="auto"/>
              <w:ind w:left="98"/>
            </w:pPr>
            <w:r>
              <w:rPr>
                <w:b/>
                <w:bCs/>
                <w:spacing w:val="-3"/>
              </w:rPr>
              <w:t>1、项目实施的必要性、重要性、国内外现状</w:t>
            </w:r>
          </w:p>
        </w:tc>
      </w:tr>
      <w:tr w14:paraId="2C294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0" w:hRule="atLeast"/>
        </w:trPr>
        <w:tc>
          <w:tcPr>
            <w:tcW w:w="9710" w:type="dxa"/>
            <w:gridSpan w:val="2"/>
            <w:vAlign w:val="top"/>
          </w:tcPr>
          <w:p w14:paraId="6FD43ABC">
            <w:pPr>
              <w:rPr>
                <w:rFonts w:ascii="Arial"/>
                <w:sz w:val="21"/>
              </w:rPr>
            </w:pPr>
          </w:p>
        </w:tc>
      </w:tr>
    </w:tbl>
    <w:p w14:paraId="36A9D67C">
      <w:pPr>
        <w:rPr>
          <w:rFonts w:ascii="Arial"/>
          <w:sz w:val="21"/>
        </w:rPr>
      </w:pPr>
    </w:p>
    <w:p w14:paraId="2B6BE593">
      <w:pPr>
        <w:rPr>
          <w:rFonts w:ascii="Arial" w:hAnsi="Arial" w:eastAsia="Arial" w:cs="Arial"/>
          <w:sz w:val="21"/>
          <w:szCs w:val="21"/>
        </w:rPr>
        <w:sectPr>
          <w:footerReference r:id="rId35" w:type="default"/>
          <w:pgSz w:w="11900" w:h="16820"/>
          <w:pgMar w:top="400" w:right="1034" w:bottom="1321" w:left="1145" w:header="0" w:footer="1086" w:gutter="0"/>
          <w:cols w:space="720" w:num="1"/>
        </w:sectPr>
      </w:pPr>
    </w:p>
    <w:p w14:paraId="36F9870D">
      <w:pPr>
        <w:spacing w:before="2"/>
      </w:pPr>
    </w:p>
    <w:p w14:paraId="2EB0C289">
      <w:pPr>
        <w:spacing w:before="2"/>
      </w:pPr>
    </w:p>
    <w:p w14:paraId="21CBD814">
      <w:pPr>
        <w:spacing w:before="2"/>
      </w:pPr>
    </w:p>
    <w:p w14:paraId="4873082D">
      <w:pPr>
        <w:spacing w:before="2"/>
      </w:pPr>
    </w:p>
    <w:p w14:paraId="1CE9D065">
      <w:pPr>
        <w:spacing w:before="2"/>
      </w:pPr>
    </w:p>
    <w:p w14:paraId="2C670FD8">
      <w:pPr>
        <w:spacing w:before="2"/>
      </w:pPr>
    </w:p>
    <w:p w14:paraId="65FBD97C">
      <w:pPr>
        <w:spacing w:before="2"/>
      </w:pPr>
    </w:p>
    <w:tbl>
      <w:tblPr>
        <w:tblStyle w:val="5"/>
        <w:tblW w:w="97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9"/>
      </w:tblGrid>
      <w:tr w14:paraId="3D375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739" w:type="dxa"/>
            <w:vAlign w:val="top"/>
          </w:tcPr>
          <w:p w14:paraId="59B0BA0F">
            <w:pPr>
              <w:pStyle w:val="6"/>
              <w:spacing w:before="149" w:line="219" w:lineRule="auto"/>
              <w:ind w:left="107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2、项目研究试验的内容，需要解决的关键技术及创新点</w:t>
            </w:r>
          </w:p>
        </w:tc>
      </w:tr>
      <w:tr w14:paraId="0EA51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5" w:hRule="atLeast"/>
        </w:trPr>
        <w:tc>
          <w:tcPr>
            <w:tcW w:w="9739" w:type="dxa"/>
            <w:vAlign w:val="top"/>
          </w:tcPr>
          <w:p w14:paraId="4D3A441C">
            <w:pPr>
              <w:rPr>
                <w:rFonts w:ascii="Arial"/>
                <w:sz w:val="21"/>
              </w:rPr>
            </w:pPr>
          </w:p>
        </w:tc>
      </w:tr>
    </w:tbl>
    <w:p w14:paraId="3424F474">
      <w:pPr>
        <w:rPr>
          <w:rFonts w:ascii="Arial"/>
          <w:sz w:val="21"/>
        </w:rPr>
      </w:pPr>
    </w:p>
    <w:p w14:paraId="5A65F931">
      <w:pPr>
        <w:rPr>
          <w:rFonts w:ascii="Arial" w:hAnsi="Arial" w:eastAsia="Arial" w:cs="Arial"/>
          <w:sz w:val="21"/>
          <w:szCs w:val="21"/>
        </w:rPr>
        <w:sectPr>
          <w:footerReference r:id="rId36" w:type="default"/>
          <w:pgSz w:w="11900" w:h="16820"/>
          <w:pgMar w:top="400" w:right="1055" w:bottom="1403" w:left="1095" w:header="0" w:footer="1035" w:gutter="0"/>
          <w:cols w:space="720" w:num="1"/>
        </w:sectPr>
      </w:pPr>
    </w:p>
    <w:p w14:paraId="30C97A5D">
      <w:pPr>
        <w:spacing w:before="33"/>
      </w:pPr>
    </w:p>
    <w:p w14:paraId="2F961B5E">
      <w:pPr>
        <w:spacing w:before="33"/>
      </w:pPr>
    </w:p>
    <w:p w14:paraId="58CE7253">
      <w:pPr>
        <w:spacing w:before="33"/>
      </w:pPr>
    </w:p>
    <w:p w14:paraId="768CF6C8">
      <w:pPr>
        <w:spacing w:before="33"/>
      </w:pPr>
    </w:p>
    <w:p w14:paraId="2D1C203E">
      <w:pPr>
        <w:spacing w:before="32"/>
      </w:pPr>
    </w:p>
    <w:p w14:paraId="2A0DE948">
      <w:pPr>
        <w:spacing w:before="32"/>
      </w:pPr>
    </w:p>
    <w:tbl>
      <w:tblPr>
        <w:tblStyle w:val="5"/>
        <w:tblW w:w="97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10"/>
      </w:tblGrid>
      <w:tr w14:paraId="12059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10" w:type="dxa"/>
            <w:vAlign w:val="top"/>
          </w:tcPr>
          <w:p w14:paraId="37B85BC1">
            <w:pPr>
              <w:pStyle w:val="6"/>
              <w:spacing w:before="141" w:line="219" w:lineRule="auto"/>
              <w:ind w:left="98"/>
            </w:pPr>
            <w:r>
              <w:rPr>
                <w:b/>
                <w:bCs/>
                <w:spacing w:val="-2"/>
              </w:rPr>
              <w:t>3、主要技术经济指标和技术工艺路线</w:t>
            </w:r>
          </w:p>
        </w:tc>
      </w:tr>
      <w:tr w14:paraId="09A17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5" w:hRule="atLeast"/>
        </w:trPr>
        <w:tc>
          <w:tcPr>
            <w:tcW w:w="9710" w:type="dxa"/>
            <w:vAlign w:val="top"/>
          </w:tcPr>
          <w:p w14:paraId="2CC0EFCF">
            <w:pPr>
              <w:rPr>
                <w:rFonts w:ascii="Arial"/>
                <w:sz w:val="21"/>
              </w:rPr>
            </w:pPr>
          </w:p>
        </w:tc>
      </w:tr>
      <w:tr w14:paraId="10243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710" w:type="dxa"/>
            <w:vAlign w:val="top"/>
          </w:tcPr>
          <w:p w14:paraId="61739FF4">
            <w:pPr>
              <w:pStyle w:val="6"/>
              <w:spacing w:before="141" w:line="219" w:lineRule="auto"/>
              <w:ind w:left="98"/>
            </w:pPr>
            <w:r>
              <w:rPr>
                <w:b/>
                <w:bCs/>
                <w:spacing w:val="-3"/>
              </w:rPr>
              <w:t>4、试验规模及预期效益</w:t>
            </w:r>
          </w:p>
        </w:tc>
      </w:tr>
      <w:tr w14:paraId="28431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0" w:hRule="atLeast"/>
        </w:trPr>
        <w:tc>
          <w:tcPr>
            <w:tcW w:w="9710" w:type="dxa"/>
            <w:vAlign w:val="top"/>
          </w:tcPr>
          <w:p w14:paraId="59443374">
            <w:pPr>
              <w:rPr>
                <w:rFonts w:ascii="Arial"/>
                <w:sz w:val="21"/>
              </w:rPr>
            </w:pPr>
          </w:p>
        </w:tc>
      </w:tr>
    </w:tbl>
    <w:p w14:paraId="752FD85B">
      <w:pPr>
        <w:rPr>
          <w:rFonts w:ascii="Arial"/>
          <w:sz w:val="21"/>
        </w:rPr>
      </w:pPr>
    </w:p>
    <w:p w14:paraId="3377B59F">
      <w:pPr>
        <w:rPr>
          <w:rFonts w:ascii="Arial" w:hAnsi="Arial" w:eastAsia="Arial" w:cs="Arial"/>
          <w:sz w:val="21"/>
          <w:szCs w:val="21"/>
        </w:rPr>
        <w:sectPr>
          <w:footerReference r:id="rId37" w:type="default"/>
          <w:pgSz w:w="11900" w:h="16820"/>
          <w:pgMar w:top="400" w:right="1014" w:bottom="1409" w:left="1165" w:header="0" w:footer="1032" w:gutter="0"/>
          <w:cols w:space="720" w:num="1"/>
        </w:sectPr>
      </w:pPr>
    </w:p>
    <w:p w14:paraId="31AE9A17">
      <w:pPr>
        <w:spacing w:before="4"/>
      </w:pPr>
    </w:p>
    <w:p w14:paraId="026969C7">
      <w:pPr>
        <w:spacing w:before="4"/>
      </w:pPr>
    </w:p>
    <w:p w14:paraId="5D1D1281">
      <w:pPr>
        <w:spacing w:before="4"/>
      </w:pPr>
    </w:p>
    <w:p w14:paraId="0F8CBBBD">
      <w:pPr>
        <w:spacing w:before="3"/>
      </w:pPr>
    </w:p>
    <w:p w14:paraId="46254292">
      <w:pPr>
        <w:spacing w:before="3"/>
      </w:pPr>
    </w:p>
    <w:p w14:paraId="30DB9ABE">
      <w:pPr>
        <w:spacing w:before="3"/>
      </w:pPr>
    </w:p>
    <w:p w14:paraId="79BB0DB7">
      <w:pPr>
        <w:spacing w:before="3"/>
      </w:pPr>
    </w:p>
    <w:tbl>
      <w:tblPr>
        <w:tblStyle w:val="5"/>
        <w:tblW w:w="973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41"/>
        <w:gridCol w:w="2987"/>
        <w:gridCol w:w="3510"/>
      </w:tblGrid>
      <w:tr w14:paraId="38ED3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738" w:type="dxa"/>
            <w:gridSpan w:val="3"/>
            <w:vAlign w:val="top"/>
          </w:tcPr>
          <w:p w14:paraId="08C0CB7F">
            <w:pPr>
              <w:pStyle w:val="6"/>
              <w:spacing w:before="131" w:line="220" w:lineRule="auto"/>
              <w:ind w:left="118"/>
            </w:pPr>
            <w:r>
              <w:rPr>
                <w:b/>
                <w:bCs/>
                <w:spacing w:val="-4"/>
              </w:rPr>
              <w:t>5、项目计划进度</w:t>
            </w:r>
          </w:p>
        </w:tc>
      </w:tr>
      <w:tr w14:paraId="1FE30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3241" w:type="dxa"/>
            <w:vAlign w:val="top"/>
          </w:tcPr>
          <w:p w14:paraId="352F9895">
            <w:pPr>
              <w:pStyle w:val="6"/>
              <w:spacing w:before="143" w:line="221" w:lineRule="auto"/>
              <w:ind w:left="1404"/>
            </w:pPr>
            <w:r>
              <w:rPr>
                <w:spacing w:val="10"/>
              </w:rPr>
              <w:t>时间</w:t>
            </w:r>
          </w:p>
        </w:tc>
        <w:tc>
          <w:tcPr>
            <w:tcW w:w="2987" w:type="dxa"/>
            <w:vAlign w:val="top"/>
          </w:tcPr>
          <w:p w14:paraId="63907769">
            <w:pPr>
              <w:pStyle w:val="6"/>
              <w:spacing w:before="140" w:line="219" w:lineRule="auto"/>
              <w:ind w:left="353"/>
            </w:pPr>
            <w:r>
              <w:rPr>
                <w:spacing w:val="-1"/>
              </w:rPr>
              <w:t>承担单位实施内容和目标</w:t>
            </w:r>
          </w:p>
        </w:tc>
        <w:tc>
          <w:tcPr>
            <w:tcW w:w="3510" w:type="dxa"/>
            <w:vAlign w:val="top"/>
          </w:tcPr>
          <w:p w14:paraId="6F47CB39">
            <w:pPr>
              <w:pStyle w:val="6"/>
              <w:spacing w:before="140" w:line="219" w:lineRule="auto"/>
              <w:ind w:left="196"/>
            </w:pPr>
            <w:r>
              <w:rPr>
                <w:spacing w:val="-1"/>
              </w:rPr>
              <w:t>合作(协作)单位实施内容和目标</w:t>
            </w:r>
          </w:p>
        </w:tc>
      </w:tr>
      <w:tr w14:paraId="6BA72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241" w:type="dxa"/>
            <w:vAlign w:val="top"/>
          </w:tcPr>
          <w:p w14:paraId="4F7F503E">
            <w:pPr>
              <w:rPr>
                <w:rFonts w:ascii="Arial"/>
                <w:sz w:val="21"/>
              </w:rPr>
            </w:pPr>
          </w:p>
        </w:tc>
        <w:tc>
          <w:tcPr>
            <w:tcW w:w="2987" w:type="dxa"/>
            <w:vAlign w:val="top"/>
          </w:tcPr>
          <w:p w14:paraId="4B1F1970">
            <w:pPr>
              <w:rPr>
                <w:rFonts w:ascii="Arial"/>
                <w:sz w:val="21"/>
              </w:rPr>
            </w:pPr>
          </w:p>
        </w:tc>
        <w:tc>
          <w:tcPr>
            <w:tcW w:w="3510" w:type="dxa"/>
            <w:vAlign w:val="top"/>
          </w:tcPr>
          <w:p w14:paraId="38F95735">
            <w:pPr>
              <w:rPr>
                <w:rFonts w:ascii="Arial"/>
                <w:sz w:val="21"/>
              </w:rPr>
            </w:pPr>
          </w:p>
        </w:tc>
      </w:tr>
      <w:tr w14:paraId="3211B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241" w:type="dxa"/>
            <w:vAlign w:val="top"/>
          </w:tcPr>
          <w:p w14:paraId="0C0FBCD4">
            <w:pPr>
              <w:rPr>
                <w:rFonts w:ascii="Arial"/>
                <w:sz w:val="21"/>
              </w:rPr>
            </w:pPr>
          </w:p>
        </w:tc>
        <w:tc>
          <w:tcPr>
            <w:tcW w:w="2987" w:type="dxa"/>
            <w:vAlign w:val="top"/>
          </w:tcPr>
          <w:p w14:paraId="0D66D025">
            <w:pPr>
              <w:rPr>
                <w:rFonts w:ascii="Arial"/>
                <w:sz w:val="21"/>
              </w:rPr>
            </w:pPr>
          </w:p>
        </w:tc>
        <w:tc>
          <w:tcPr>
            <w:tcW w:w="3510" w:type="dxa"/>
            <w:vAlign w:val="top"/>
          </w:tcPr>
          <w:p w14:paraId="54330407">
            <w:pPr>
              <w:rPr>
                <w:rFonts w:ascii="Arial"/>
                <w:sz w:val="21"/>
              </w:rPr>
            </w:pPr>
          </w:p>
        </w:tc>
      </w:tr>
      <w:tr w14:paraId="6A541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241" w:type="dxa"/>
            <w:vAlign w:val="top"/>
          </w:tcPr>
          <w:p w14:paraId="2D83E8B8">
            <w:pPr>
              <w:rPr>
                <w:rFonts w:ascii="Arial"/>
                <w:sz w:val="21"/>
              </w:rPr>
            </w:pPr>
          </w:p>
        </w:tc>
        <w:tc>
          <w:tcPr>
            <w:tcW w:w="2987" w:type="dxa"/>
            <w:vAlign w:val="top"/>
          </w:tcPr>
          <w:p w14:paraId="43880B7A">
            <w:pPr>
              <w:rPr>
                <w:rFonts w:ascii="Arial"/>
                <w:sz w:val="21"/>
              </w:rPr>
            </w:pPr>
          </w:p>
        </w:tc>
        <w:tc>
          <w:tcPr>
            <w:tcW w:w="3510" w:type="dxa"/>
            <w:vAlign w:val="top"/>
          </w:tcPr>
          <w:p w14:paraId="2710FBBF">
            <w:pPr>
              <w:rPr>
                <w:rFonts w:ascii="Arial"/>
                <w:sz w:val="21"/>
              </w:rPr>
            </w:pPr>
          </w:p>
        </w:tc>
      </w:tr>
      <w:tr w14:paraId="19CE9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241" w:type="dxa"/>
            <w:vAlign w:val="top"/>
          </w:tcPr>
          <w:p w14:paraId="26D67988">
            <w:pPr>
              <w:rPr>
                <w:rFonts w:ascii="Arial"/>
                <w:sz w:val="21"/>
              </w:rPr>
            </w:pPr>
          </w:p>
        </w:tc>
        <w:tc>
          <w:tcPr>
            <w:tcW w:w="2987" w:type="dxa"/>
            <w:vAlign w:val="top"/>
          </w:tcPr>
          <w:p w14:paraId="1AFCF080">
            <w:pPr>
              <w:rPr>
                <w:rFonts w:ascii="Arial"/>
                <w:sz w:val="21"/>
              </w:rPr>
            </w:pPr>
          </w:p>
        </w:tc>
        <w:tc>
          <w:tcPr>
            <w:tcW w:w="3510" w:type="dxa"/>
            <w:vAlign w:val="top"/>
          </w:tcPr>
          <w:p w14:paraId="423C2E7C">
            <w:pPr>
              <w:rPr>
                <w:rFonts w:ascii="Arial"/>
                <w:sz w:val="21"/>
              </w:rPr>
            </w:pPr>
          </w:p>
        </w:tc>
      </w:tr>
      <w:tr w14:paraId="32709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241" w:type="dxa"/>
            <w:vAlign w:val="top"/>
          </w:tcPr>
          <w:p w14:paraId="21DC6891">
            <w:pPr>
              <w:rPr>
                <w:rFonts w:ascii="Arial"/>
                <w:sz w:val="21"/>
              </w:rPr>
            </w:pPr>
          </w:p>
        </w:tc>
        <w:tc>
          <w:tcPr>
            <w:tcW w:w="2987" w:type="dxa"/>
            <w:vAlign w:val="top"/>
          </w:tcPr>
          <w:p w14:paraId="4FC5BAE3">
            <w:pPr>
              <w:rPr>
                <w:rFonts w:ascii="Arial"/>
                <w:sz w:val="21"/>
              </w:rPr>
            </w:pPr>
          </w:p>
        </w:tc>
        <w:tc>
          <w:tcPr>
            <w:tcW w:w="3510" w:type="dxa"/>
            <w:vAlign w:val="top"/>
          </w:tcPr>
          <w:p w14:paraId="49ABB572">
            <w:pPr>
              <w:rPr>
                <w:rFonts w:ascii="Arial"/>
                <w:sz w:val="21"/>
              </w:rPr>
            </w:pPr>
          </w:p>
        </w:tc>
      </w:tr>
      <w:tr w14:paraId="40122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9738" w:type="dxa"/>
            <w:gridSpan w:val="3"/>
            <w:vAlign w:val="top"/>
          </w:tcPr>
          <w:p w14:paraId="162D50BE">
            <w:pPr>
              <w:pStyle w:val="6"/>
              <w:spacing w:before="136" w:line="219" w:lineRule="auto"/>
              <w:ind w:left="118"/>
            </w:pPr>
            <w:r>
              <w:rPr>
                <w:b/>
                <w:bCs/>
                <w:spacing w:val="-4"/>
              </w:rPr>
              <w:t>6、项目验收依据</w:t>
            </w:r>
          </w:p>
        </w:tc>
      </w:tr>
      <w:tr w14:paraId="3BCA3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8" w:hRule="atLeast"/>
        </w:trPr>
        <w:tc>
          <w:tcPr>
            <w:tcW w:w="9738" w:type="dxa"/>
            <w:gridSpan w:val="3"/>
            <w:vAlign w:val="top"/>
          </w:tcPr>
          <w:p w14:paraId="419546EC">
            <w:pPr>
              <w:spacing w:line="273" w:lineRule="auto"/>
              <w:rPr>
                <w:rFonts w:ascii="Arial"/>
                <w:sz w:val="21"/>
              </w:rPr>
            </w:pPr>
          </w:p>
          <w:p w14:paraId="3811D0AF">
            <w:pPr>
              <w:spacing w:line="274" w:lineRule="auto"/>
              <w:rPr>
                <w:rFonts w:ascii="Arial"/>
                <w:sz w:val="21"/>
              </w:rPr>
            </w:pPr>
          </w:p>
          <w:p w14:paraId="37F39CD5">
            <w:pPr>
              <w:pStyle w:val="6"/>
              <w:spacing w:before="71" w:line="219" w:lineRule="auto"/>
              <w:ind w:left="114"/>
            </w:pPr>
            <w:r>
              <w:rPr>
                <w:spacing w:val="2"/>
              </w:rPr>
              <w:t>提交或展示下列</w:t>
            </w:r>
            <w:r>
              <w:rPr>
                <w:spacing w:val="11"/>
                <w:u w:val="single" w:color="auto"/>
              </w:rPr>
              <w:t xml:space="preserve">        </w:t>
            </w:r>
            <w:r>
              <w:rPr>
                <w:spacing w:val="2"/>
              </w:rPr>
              <w:t>项内容，共</w:t>
            </w:r>
            <w:r>
              <w:rPr>
                <w:spacing w:val="10"/>
                <w:u w:val="single" w:color="auto"/>
              </w:rPr>
              <w:t xml:space="preserve">          </w:t>
            </w:r>
            <w:r>
              <w:rPr>
                <w:spacing w:val="2"/>
              </w:rPr>
              <w:t>项</w:t>
            </w:r>
          </w:p>
          <w:p w14:paraId="03F69BE2">
            <w:pPr>
              <w:pStyle w:val="6"/>
              <w:spacing w:before="187" w:line="218" w:lineRule="auto"/>
              <w:ind w:left="114"/>
            </w:pPr>
            <w:r>
              <w:rPr>
                <w:spacing w:val="2"/>
              </w:rPr>
              <w:t>1、工作总结报告2、技术报告3、技术标准(规程、规范)4、样品、样机或新产品5、新工艺6、</w:t>
            </w:r>
          </w:p>
          <w:p w14:paraId="39B44C5D">
            <w:pPr>
              <w:pStyle w:val="6"/>
              <w:spacing w:before="221" w:line="378" w:lineRule="auto"/>
              <w:ind w:left="113" w:hanging="39"/>
            </w:pPr>
            <w:r>
              <w:rPr>
                <w:spacing w:val="-3"/>
              </w:rPr>
              <w:t>科技论文或著作7、法定资质单位出具的认定证书8、知识产权证明材料9、经济、社会及生态效益证明</w:t>
            </w:r>
            <w:r>
              <w:t xml:space="preserve"> </w:t>
            </w:r>
            <w:r>
              <w:rPr>
                <w:spacing w:val="1"/>
              </w:rPr>
              <w:t>10、科技报告</w:t>
            </w:r>
          </w:p>
        </w:tc>
      </w:tr>
    </w:tbl>
    <w:p w14:paraId="60E142A7">
      <w:pPr>
        <w:rPr>
          <w:rFonts w:ascii="Arial"/>
          <w:sz w:val="21"/>
        </w:rPr>
      </w:pPr>
    </w:p>
    <w:p w14:paraId="7EA3845B">
      <w:pPr>
        <w:rPr>
          <w:rFonts w:ascii="Arial" w:hAnsi="Arial" w:eastAsia="Arial" w:cs="Arial"/>
          <w:sz w:val="21"/>
          <w:szCs w:val="21"/>
        </w:rPr>
        <w:sectPr>
          <w:footerReference r:id="rId38" w:type="default"/>
          <w:pgSz w:w="11900" w:h="16820"/>
          <w:pgMar w:top="400" w:right="1056" w:bottom="1373" w:left="1095" w:header="0" w:footer="1018" w:gutter="0"/>
          <w:cols w:space="720" w:num="1"/>
        </w:sectPr>
      </w:pPr>
    </w:p>
    <w:p w14:paraId="29D18C95">
      <w:pPr>
        <w:spacing w:line="277" w:lineRule="auto"/>
        <w:rPr>
          <w:rFonts w:ascii="Arial"/>
          <w:sz w:val="21"/>
        </w:rPr>
      </w:pPr>
    </w:p>
    <w:p w14:paraId="179C87EE">
      <w:pPr>
        <w:spacing w:line="277" w:lineRule="auto"/>
        <w:rPr>
          <w:rFonts w:ascii="Arial"/>
          <w:sz w:val="21"/>
        </w:rPr>
      </w:pPr>
    </w:p>
    <w:p w14:paraId="6C15D857">
      <w:pPr>
        <w:spacing w:line="278" w:lineRule="auto"/>
        <w:rPr>
          <w:rFonts w:ascii="Arial"/>
          <w:sz w:val="21"/>
        </w:rPr>
      </w:pPr>
    </w:p>
    <w:p w14:paraId="67A4249D">
      <w:pPr>
        <w:spacing w:line="278" w:lineRule="auto"/>
        <w:rPr>
          <w:rFonts w:ascii="Arial"/>
          <w:sz w:val="21"/>
        </w:rPr>
      </w:pPr>
    </w:p>
    <w:p w14:paraId="6ACE83BE">
      <w:pPr>
        <w:spacing w:line="278" w:lineRule="auto"/>
        <w:rPr>
          <w:rFonts w:ascii="Arial"/>
          <w:sz w:val="21"/>
        </w:rPr>
      </w:pPr>
    </w:p>
    <w:p w14:paraId="303581BA">
      <w:pPr>
        <w:spacing w:line="278" w:lineRule="auto"/>
        <w:rPr>
          <w:rFonts w:ascii="Arial"/>
          <w:sz w:val="21"/>
        </w:rPr>
      </w:pPr>
    </w:p>
    <w:p w14:paraId="39F4206C">
      <w:pPr>
        <w:spacing w:before="104" w:line="221" w:lineRule="auto"/>
        <w:ind w:left="323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三、项目主要研究人员</w:t>
      </w:r>
    </w:p>
    <w:p w14:paraId="20723EF8">
      <w:pPr>
        <w:spacing w:line="181" w:lineRule="exact"/>
      </w:pPr>
    </w:p>
    <w:tbl>
      <w:tblPr>
        <w:tblStyle w:val="5"/>
        <w:tblW w:w="97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1728"/>
        <w:gridCol w:w="1229"/>
        <w:gridCol w:w="1499"/>
        <w:gridCol w:w="1598"/>
        <w:gridCol w:w="2083"/>
      </w:tblGrid>
      <w:tr w14:paraId="7126C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00" w:type="dxa"/>
            <w:gridSpan w:val="6"/>
            <w:vAlign w:val="top"/>
          </w:tcPr>
          <w:p w14:paraId="556E7A4F">
            <w:pPr>
              <w:pStyle w:val="6"/>
              <w:spacing w:before="130" w:line="219" w:lineRule="auto"/>
              <w:ind w:left="87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1.申报单位项目负责人</w:t>
            </w:r>
          </w:p>
        </w:tc>
      </w:tr>
      <w:tr w14:paraId="420A6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563" w:type="dxa"/>
            <w:vAlign w:val="top"/>
          </w:tcPr>
          <w:p w14:paraId="2FAFC9C1">
            <w:pPr>
              <w:pStyle w:val="6"/>
              <w:spacing w:before="49" w:line="219" w:lineRule="auto"/>
              <w:ind w:left="455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姓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spacing w:val="-5"/>
                <w:sz w:val="21"/>
                <w:szCs w:val="21"/>
              </w:rPr>
              <w:t>名</w:t>
            </w:r>
          </w:p>
        </w:tc>
        <w:tc>
          <w:tcPr>
            <w:tcW w:w="1728" w:type="dxa"/>
            <w:vAlign w:val="top"/>
          </w:tcPr>
          <w:p w14:paraId="12BD7FCF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32F2D085">
            <w:pPr>
              <w:pStyle w:val="6"/>
              <w:spacing w:before="49" w:line="220" w:lineRule="auto"/>
              <w:ind w:right="35"/>
              <w:jc w:val="righ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性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别</w:t>
            </w:r>
          </w:p>
        </w:tc>
        <w:tc>
          <w:tcPr>
            <w:tcW w:w="1499" w:type="dxa"/>
            <w:vAlign w:val="top"/>
          </w:tcPr>
          <w:p w14:paraId="481E6514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65485320">
            <w:pPr>
              <w:pStyle w:val="6"/>
              <w:spacing w:before="49" w:line="219" w:lineRule="auto"/>
              <w:ind w:left="265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身份证号码</w:t>
            </w:r>
          </w:p>
        </w:tc>
        <w:tc>
          <w:tcPr>
            <w:tcW w:w="2083" w:type="dxa"/>
            <w:vAlign w:val="top"/>
          </w:tcPr>
          <w:p w14:paraId="06BAA5D3">
            <w:pPr>
              <w:rPr>
                <w:rFonts w:ascii="Arial"/>
                <w:sz w:val="21"/>
              </w:rPr>
            </w:pPr>
          </w:p>
        </w:tc>
      </w:tr>
      <w:tr w14:paraId="486F6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63" w:type="dxa"/>
            <w:vAlign w:val="top"/>
          </w:tcPr>
          <w:p w14:paraId="6A729599">
            <w:pPr>
              <w:pStyle w:val="6"/>
              <w:spacing w:before="70" w:line="220" w:lineRule="auto"/>
              <w:ind w:left="35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工作单位</w:t>
            </w:r>
          </w:p>
        </w:tc>
        <w:tc>
          <w:tcPr>
            <w:tcW w:w="8137" w:type="dxa"/>
            <w:gridSpan w:val="5"/>
            <w:vAlign w:val="top"/>
          </w:tcPr>
          <w:p w14:paraId="68E0973E">
            <w:pPr>
              <w:rPr>
                <w:rFonts w:ascii="Arial"/>
                <w:sz w:val="21"/>
              </w:rPr>
            </w:pPr>
          </w:p>
        </w:tc>
      </w:tr>
      <w:tr w14:paraId="48D1B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563" w:type="dxa"/>
            <w:vAlign w:val="top"/>
          </w:tcPr>
          <w:p w14:paraId="7BEA552C">
            <w:pPr>
              <w:pStyle w:val="6"/>
              <w:spacing w:before="139" w:line="219" w:lineRule="auto"/>
              <w:ind w:left="35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技术职称</w:t>
            </w:r>
          </w:p>
        </w:tc>
        <w:tc>
          <w:tcPr>
            <w:tcW w:w="1728" w:type="dxa"/>
            <w:vAlign w:val="top"/>
          </w:tcPr>
          <w:p w14:paraId="2903048D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24A28112">
            <w:pPr>
              <w:pStyle w:val="6"/>
              <w:spacing w:before="139" w:line="219" w:lineRule="auto"/>
              <w:ind w:left="323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职</w:t>
            </w:r>
            <w:r>
              <w:rPr>
                <w:spacing w:val="19"/>
                <w:sz w:val="21"/>
                <w:szCs w:val="21"/>
              </w:rPr>
              <w:t xml:space="preserve">  </w:t>
            </w:r>
            <w:r>
              <w:rPr>
                <w:spacing w:val="-5"/>
                <w:sz w:val="21"/>
                <w:szCs w:val="21"/>
              </w:rPr>
              <w:t>务</w:t>
            </w:r>
          </w:p>
        </w:tc>
        <w:tc>
          <w:tcPr>
            <w:tcW w:w="1499" w:type="dxa"/>
            <w:vAlign w:val="top"/>
          </w:tcPr>
          <w:p w14:paraId="4698E453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336D6AE4">
            <w:pPr>
              <w:pStyle w:val="6"/>
              <w:spacing w:before="139" w:line="219" w:lineRule="auto"/>
              <w:ind w:left="5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毕业时间及院校</w:t>
            </w:r>
          </w:p>
        </w:tc>
        <w:tc>
          <w:tcPr>
            <w:tcW w:w="2083" w:type="dxa"/>
            <w:vAlign w:val="top"/>
          </w:tcPr>
          <w:p w14:paraId="325BDB99">
            <w:pPr>
              <w:rPr>
                <w:rFonts w:ascii="Arial"/>
                <w:sz w:val="21"/>
              </w:rPr>
            </w:pPr>
          </w:p>
        </w:tc>
      </w:tr>
      <w:tr w14:paraId="2CE59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563" w:type="dxa"/>
            <w:vAlign w:val="top"/>
          </w:tcPr>
          <w:p w14:paraId="67E9160B">
            <w:pPr>
              <w:pStyle w:val="6"/>
              <w:spacing w:before="70" w:line="219" w:lineRule="auto"/>
              <w:ind w:left="14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最高学历学位</w:t>
            </w:r>
          </w:p>
        </w:tc>
        <w:tc>
          <w:tcPr>
            <w:tcW w:w="1728" w:type="dxa"/>
            <w:vAlign w:val="top"/>
          </w:tcPr>
          <w:p w14:paraId="36480553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37BF26AC">
            <w:pPr>
              <w:pStyle w:val="6"/>
              <w:spacing w:before="71" w:line="220" w:lineRule="auto"/>
              <w:ind w:left="14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现从事专业</w:t>
            </w:r>
          </w:p>
        </w:tc>
        <w:tc>
          <w:tcPr>
            <w:tcW w:w="1499" w:type="dxa"/>
            <w:vAlign w:val="top"/>
          </w:tcPr>
          <w:p w14:paraId="5A3BDF7C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1E2C515E">
            <w:pPr>
              <w:pStyle w:val="6"/>
              <w:spacing w:before="91" w:line="210" w:lineRule="auto"/>
              <w:ind w:left="47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E-mail</w:t>
            </w:r>
          </w:p>
        </w:tc>
        <w:tc>
          <w:tcPr>
            <w:tcW w:w="2083" w:type="dxa"/>
            <w:vAlign w:val="top"/>
          </w:tcPr>
          <w:p w14:paraId="2EAF279E">
            <w:pPr>
              <w:rPr>
                <w:rFonts w:ascii="Arial"/>
                <w:sz w:val="21"/>
              </w:rPr>
            </w:pPr>
          </w:p>
        </w:tc>
      </w:tr>
      <w:tr w14:paraId="1449D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563" w:type="dxa"/>
            <w:vAlign w:val="top"/>
          </w:tcPr>
          <w:p w14:paraId="5668D67A">
            <w:pPr>
              <w:pStyle w:val="6"/>
              <w:spacing w:before="88" w:line="227" w:lineRule="auto"/>
              <w:ind w:left="35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通讯地址</w:t>
            </w:r>
          </w:p>
        </w:tc>
        <w:tc>
          <w:tcPr>
            <w:tcW w:w="4456" w:type="dxa"/>
            <w:gridSpan w:val="3"/>
            <w:vAlign w:val="top"/>
          </w:tcPr>
          <w:p w14:paraId="26584F50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6E7061D9">
            <w:pPr>
              <w:pStyle w:val="6"/>
              <w:spacing w:before="80" w:line="219" w:lineRule="auto"/>
              <w:ind w:left="375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邮政编码</w:t>
            </w:r>
          </w:p>
        </w:tc>
        <w:tc>
          <w:tcPr>
            <w:tcW w:w="2083" w:type="dxa"/>
            <w:vAlign w:val="top"/>
          </w:tcPr>
          <w:p w14:paraId="78002013">
            <w:pPr>
              <w:rPr>
                <w:rFonts w:ascii="Arial"/>
                <w:sz w:val="21"/>
              </w:rPr>
            </w:pPr>
          </w:p>
        </w:tc>
      </w:tr>
      <w:tr w14:paraId="708F2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63" w:type="dxa"/>
            <w:vAlign w:val="top"/>
          </w:tcPr>
          <w:p w14:paraId="7886D8F2">
            <w:pPr>
              <w:pStyle w:val="6"/>
              <w:spacing w:before="74" w:line="221" w:lineRule="auto"/>
              <w:ind w:left="35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1728" w:type="dxa"/>
            <w:vAlign w:val="top"/>
          </w:tcPr>
          <w:p w14:paraId="0F74212E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0BF080E2">
            <w:pPr>
              <w:pStyle w:val="6"/>
              <w:spacing w:before="70" w:line="219" w:lineRule="auto"/>
              <w:ind w:left="4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手机</w:t>
            </w:r>
          </w:p>
        </w:tc>
        <w:tc>
          <w:tcPr>
            <w:tcW w:w="1499" w:type="dxa"/>
            <w:vAlign w:val="top"/>
          </w:tcPr>
          <w:p w14:paraId="6F58A600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780A5D46">
            <w:pPr>
              <w:pStyle w:val="6"/>
              <w:spacing w:before="70" w:line="219" w:lineRule="auto"/>
              <w:ind w:left="476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传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-4"/>
                <w:sz w:val="21"/>
                <w:szCs w:val="21"/>
              </w:rPr>
              <w:t>真</w:t>
            </w:r>
          </w:p>
        </w:tc>
        <w:tc>
          <w:tcPr>
            <w:tcW w:w="2083" w:type="dxa"/>
            <w:vAlign w:val="top"/>
          </w:tcPr>
          <w:p w14:paraId="13FA4410">
            <w:pPr>
              <w:rPr>
                <w:rFonts w:ascii="Arial"/>
                <w:sz w:val="21"/>
              </w:rPr>
            </w:pPr>
          </w:p>
        </w:tc>
      </w:tr>
      <w:tr w14:paraId="4976C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7" w:hRule="atLeast"/>
        </w:trPr>
        <w:tc>
          <w:tcPr>
            <w:tcW w:w="9700" w:type="dxa"/>
            <w:gridSpan w:val="6"/>
            <w:vAlign w:val="top"/>
          </w:tcPr>
          <w:p w14:paraId="13E94BA0">
            <w:pPr>
              <w:pStyle w:val="6"/>
              <w:spacing w:before="180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主持承担国家、省级科技计划项目的经历及项目完成情况，企业管理经验及业绩，曾获专利、成果、奖励：</w:t>
            </w:r>
          </w:p>
        </w:tc>
      </w:tr>
    </w:tbl>
    <w:p w14:paraId="0110D477">
      <w:pPr>
        <w:rPr>
          <w:rFonts w:ascii="Arial"/>
          <w:sz w:val="21"/>
        </w:rPr>
      </w:pPr>
    </w:p>
    <w:p w14:paraId="274CD14B">
      <w:pPr>
        <w:rPr>
          <w:rFonts w:ascii="Arial" w:hAnsi="Arial" w:eastAsia="Arial" w:cs="Arial"/>
          <w:sz w:val="21"/>
          <w:szCs w:val="21"/>
        </w:rPr>
        <w:sectPr>
          <w:footerReference r:id="rId39" w:type="default"/>
          <w:pgSz w:w="11900" w:h="16820"/>
          <w:pgMar w:top="400" w:right="1014" w:bottom="1374" w:left="1175" w:header="0" w:footer="1050" w:gutter="0"/>
          <w:cols w:space="720" w:num="1"/>
        </w:sectPr>
      </w:pPr>
    </w:p>
    <w:p w14:paraId="6F8B18BD">
      <w:pPr>
        <w:spacing w:before="1"/>
      </w:pPr>
    </w:p>
    <w:p w14:paraId="5FFF7705">
      <w:pPr>
        <w:spacing w:before="1"/>
      </w:pPr>
    </w:p>
    <w:p w14:paraId="5A6FF84E">
      <w:pPr>
        <w:spacing w:before="1"/>
      </w:pPr>
    </w:p>
    <w:p w14:paraId="61DFD016">
      <w:pPr>
        <w:spacing w:before="1"/>
      </w:pPr>
    </w:p>
    <w:p w14:paraId="25237B96"/>
    <w:p w14:paraId="68413625"/>
    <w:p w14:paraId="1585F304"/>
    <w:tbl>
      <w:tblPr>
        <w:tblStyle w:val="5"/>
        <w:tblW w:w="972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1728"/>
        <w:gridCol w:w="1249"/>
        <w:gridCol w:w="1488"/>
        <w:gridCol w:w="1608"/>
        <w:gridCol w:w="2090"/>
      </w:tblGrid>
      <w:tr w14:paraId="005C3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726" w:type="dxa"/>
            <w:gridSpan w:val="6"/>
            <w:vAlign w:val="top"/>
          </w:tcPr>
          <w:p w14:paraId="50C58F90">
            <w:pPr>
              <w:pStyle w:val="6"/>
              <w:spacing w:before="130" w:line="219" w:lineRule="auto"/>
              <w:ind w:left="77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2.合作单位项目负责人</w:t>
            </w:r>
          </w:p>
        </w:tc>
      </w:tr>
      <w:tr w14:paraId="28811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563" w:type="dxa"/>
            <w:vAlign w:val="top"/>
          </w:tcPr>
          <w:p w14:paraId="302C48A3">
            <w:pPr>
              <w:pStyle w:val="6"/>
              <w:spacing w:before="89" w:line="219" w:lineRule="auto"/>
              <w:ind w:left="454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姓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spacing w:val="-5"/>
                <w:sz w:val="21"/>
                <w:szCs w:val="21"/>
              </w:rPr>
              <w:t>名</w:t>
            </w:r>
          </w:p>
        </w:tc>
        <w:tc>
          <w:tcPr>
            <w:tcW w:w="1728" w:type="dxa"/>
            <w:vAlign w:val="top"/>
          </w:tcPr>
          <w:p w14:paraId="4E1D6AE0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2BAE8F70">
            <w:pPr>
              <w:pStyle w:val="6"/>
              <w:spacing w:before="90" w:line="220" w:lineRule="auto"/>
              <w:ind w:right="15"/>
              <w:jc w:val="righ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性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别</w:t>
            </w:r>
          </w:p>
        </w:tc>
        <w:tc>
          <w:tcPr>
            <w:tcW w:w="1488" w:type="dxa"/>
            <w:vAlign w:val="top"/>
          </w:tcPr>
          <w:p w14:paraId="07DBC895"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 w14:paraId="4AC363F6">
            <w:pPr>
              <w:pStyle w:val="6"/>
              <w:spacing w:before="89" w:line="219" w:lineRule="auto"/>
              <w:ind w:left="276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身份证号码</w:t>
            </w:r>
          </w:p>
        </w:tc>
        <w:tc>
          <w:tcPr>
            <w:tcW w:w="2090" w:type="dxa"/>
            <w:vAlign w:val="top"/>
          </w:tcPr>
          <w:p w14:paraId="3641105A">
            <w:pPr>
              <w:rPr>
                <w:rFonts w:ascii="Arial"/>
                <w:sz w:val="21"/>
              </w:rPr>
            </w:pPr>
          </w:p>
        </w:tc>
      </w:tr>
      <w:tr w14:paraId="2B9D5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63" w:type="dxa"/>
            <w:vAlign w:val="top"/>
          </w:tcPr>
          <w:p w14:paraId="356DC23A">
            <w:pPr>
              <w:pStyle w:val="6"/>
              <w:spacing w:before="91" w:line="220" w:lineRule="auto"/>
              <w:ind w:left="35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工作单位</w:t>
            </w:r>
          </w:p>
        </w:tc>
        <w:tc>
          <w:tcPr>
            <w:tcW w:w="8163" w:type="dxa"/>
            <w:gridSpan w:val="5"/>
            <w:vAlign w:val="top"/>
          </w:tcPr>
          <w:p w14:paraId="42A090FE">
            <w:pPr>
              <w:rPr>
                <w:rFonts w:ascii="Arial"/>
                <w:sz w:val="21"/>
              </w:rPr>
            </w:pPr>
          </w:p>
        </w:tc>
      </w:tr>
      <w:tr w14:paraId="2C1F5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63" w:type="dxa"/>
            <w:vAlign w:val="top"/>
          </w:tcPr>
          <w:p w14:paraId="3388D265">
            <w:pPr>
              <w:pStyle w:val="6"/>
              <w:spacing w:before="90" w:line="219" w:lineRule="auto"/>
              <w:ind w:left="35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技术职称</w:t>
            </w:r>
          </w:p>
        </w:tc>
        <w:tc>
          <w:tcPr>
            <w:tcW w:w="1728" w:type="dxa"/>
            <w:vAlign w:val="top"/>
          </w:tcPr>
          <w:p w14:paraId="051935A0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0CD83FBA">
            <w:pPr>
              <w:pStyle w:val="6"/>
              <w:spacing w:before="90" w:line="219" w:lineRule="auto"/>
              <w:ind w:left="343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职</w:t>
            </w:r>
            <w:r>
              <w:rPr>
                <w:spacing w:val="19"/>
                <w:sz w:val="21"/>
                <w:szCs w:val="21"/>
              </w:rPr>
              <w:t xml:space="preserve">  </w:t>
            </w:r>
            <w:r>
              <w:rPr>
                <w:spacing w:val="-5"/>
                <w:sz w:val="21"/>
                <w:szCs w:val="21"/>
              </w:rPr>
              <w:t>务</w:t>
            </w:r>
          </w:p>
        </w:tc>
        <w:tc>
          <w:tcPr>
            <w:tcW w:w="1488" w:type="dxa"/>
            <w:vAlign w:val="top"/>
          </w:tcPr>
          <w:p w14:paraId="6027CFDD"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 w14:paraId="30B60829">
            <w:pPr>
              <w:pStyle w:val="6"/>
              <w:spacing w:before="90" w:line="219" w:lineRule="auto"/>
              <w:ind w:left="6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毕业时间及院校</w:t>
            </w:r>
          </w:p>
        </w:tc>
        <w:tc>
          <w:tcPr>
            <w:tcW w:w="2090" w:type="dxa"/>
            <w:vAlign w:val="top"/>
          </w:tcPr>
          <w:p w14:paraId="394A9882">
            <w:pPr>
              <w:rPr>
                <w:rFonts w:ascii="Arial"/>
                <w:sz w:val="21"/>
              </w:rPr>
            </w:pPr>
          </w:p>
        </w:tc>
      </w:tr>
      <w:tr w14:paraId="69A55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563" w:type="dxa"/>
            <w:vAlign w:val="top"/>
          </w:tcPr>
          <w:p w14:paraId="787F18CF">
            <w:pPr>
              <w:pStyle w:val="6"/>
              <w:spacing w:before="60" w:line="219" w:lineRule="auto"/>
              <w:ind w:left="14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最高学历学位</w:t>
            </w:r>
          </w:p>
        </w:tc>
        <w:tc>
          <w:tcPr>
            <w:tcW w:w="1728" w:type="dxa"/>
            <w:vAlign w:val="top"/>
          </w:tcPr>
          <w:p w14:paraId="2AB65B3F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3CA8D87E">
            <w:pPr>
              <w:pStyle w:val="6"/>
              <w:spacing w:before="60" w:line="219" w:lineRule="auto"/>
              <w:ind w:right="12"/>
              <w:jc w:val="right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现从事专业</w:t>
            </w:r>
          </w:p>
        </w:tc>
        <w:tc>
          <w:tcPr>
            <w:tcW w:w="1488" w:type="dxa"/>
            <w:vAlign w:val="top"/>
          </w:tcPr>
          <w:p w14:paraId="4825BFF2"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 w14:paraId="243C39CA">
            <w:pPr>
              <w:pStyle w:val="6"/>
              <w:spacing w:before="81" w:line="201" w:lineRule="auto"/>
              <w:ind w:left="48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E-mail</w:t>
            </w:r>
          </w:p>
        </w:tc>
        <w:tc>
          <w:tcPr>
            <w:tcW w:w="2090" w:type="dxa"/>
            <w:vAlign w:val="top"/>
          </w:tcPr>
          <w:p w14:paraId="191AF300">
            <w:pPr>
              <w:rPr>
                <w:rFonts w:ascii="Arial"/>
                <w:sz w:val="21"/>
              </w:rPr>
            </w:pPr>
          </w:p>
        </w:tc>
      </w:tr>
      <w:tr w14:paraId="1967D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563" w:type="dxa"/>
            <w:vAlign w:val="top"/>
          </w:tcPr>
          <w:p w14:paraId="0E05BDDC">
            <w:pPr>
              <w:pStyle w:val="6"/>
              <w:spacing w:before="68" w:line="221" w:lineRule="auto"/>
              <w:ind w:left="35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通讯地址</w:t>
            </w:r>
          </w:p>
        </w:tc>
        <w:tc>
          <w:tcPr>
            <w:tcW w:w="4465" w:type="dxa"/>
            <w:gridSpan w:val="3"/>
            <w:vAlign w:val="top"/>
          </w:tcPr>
          <w:p w14:paraId="08ABE226"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 w14:paraId="41E559B6">
            <w:pPr>
              <w:pStyle w:val="6"/>
              <w:spacing w:before="60" w:line="219" w:lineRule="auto"/>
              <w:ind w:left="376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邮政编码</w:t>
            </w:r>
          </w:p>
        </w:tc>
        <w:tc>
          <w:tcPr>
            <w:tcW w:w="2090" w:type="dxa"/>
            <w:vAlign w:val="top"/>
          </w:tcPr>
          <w:p w14:paraId="6DEDFCB4">
            <w:pPr>
              <w:rPr>
                <w:rFonts w:ascii="Arial"/>
                <w:sz w:val="21"/>
              </w:rPr>
            </w:pPr>
          </w:p>
        </w:tc>
      </w:tr>
      <w:tr w14:paraId="29182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563" w:type="dxa"/>
            <w:vAlign w:val="top"/>
          </w:tcPr>
          <w:p w14:paraId="190A34A8">
            <w:pPr>
              <w:pStyle w:val="6"/>
              <w:spacing w:before="53" w:line="208" w:lineRule="auto"/>
              <w:ind w:left="35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1728" w:type="dxa"/>
            <w:vAlign w:val="top"/>
          </w:tcPr>
          <w:p w14:paraId="76D5E860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682E3CF3">
            <w:pPr>
              <w:pStyle w:val="6"/>
              <w:spacing w:before="49" w:line="211" w:lineRule="auto"/>
              <w:ind w:left="44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手机</w:t>
            </w:r>
          </w:p>
        </w:tc>
        <w:tc>
          <w:tcPr>
            <w:tcW w:w="1488" w:type="dxa"/>
            <w:vAlign w:val="top"/>
          </w:tcPr>
          <w:p w14:paraId="1149B9EE"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 w14:paraId="71F32A59">
            <w:pPr>
              <w:pStyle w:val="6"/>
              <w:spacing w:before="49" w:line="211" w:lineRule="auto"/>
              <w:ind w:left="487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传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-4"/>
                <w:sz w:val="21"/>
                <w:szCs w:val="21"/>
              </w:rPr>
              <w:t>真</w:t>
            </w:r>
          </w:p>
        </w:tc>
        <w:tc>
          <w:tcPr>
            <w:tcW w:w="2090" w:type="dxa"/>
            <w:vAlign w:val="top"/>
          </w:tcPr>
          <w:p w14:paraId="031305D4">
            <w:pPr>
              <w:rPr>
                <w:rFonts w:ascii="Arial"/>
                <w:sz w:val="21"/>
              </w:rPr>
            </w:pPr>
          </w:p>
        </w:tc>
      </w:tr>
      <w:tr w14:paraId="2A1CF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2" w:hRule="atLeast"/>
        </w:trPr>
        <w:tc>
          <w:tcPr>
            <w:tcW w:w="9726" w:type="dxa"/>
            <w:gridSpan w:val="6"/>
            <w:vAlign w:val="top"/>
          </w:tcPr>
          <w:p w14:paraId="70936AF3">
            <w:pPr>
              <w:pStyle w:val="6"/>
              <w:spacing w:before="209" w:line="219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主持承担国家、省级科技计划项目的经历及项目完成情况，企业管理经验及业绩，曾获专利、成果、奖励</w:t>
            </w:r>
          </w:p>
        </w:tc>
      </w:tr>
      <w:tr w14:paraId="63DC7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9726" w:type="dxa"/>
            <w:gridSpan w:val="6"/>
            <w:vAlign w:val="top"/>
          </w:tcPr>
          <w:p w14:paraId="7137F973">
            <w:pPr>
              <w:pStyle w:val="6"/>
              <w:spacing w:before="64" w:line="219" w:lineRule="auto"/>
              <w:ind w:left="77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备注：可加附页。</w:t>
            </w:r>
          </w:p>
        </w:tc>
      </w:tr>
    </w:tbl>
    <w:p w14:paraId="2E6381FD">
      <w:pPr>
        <w:rPr>
          <w:rFonts w:ascii="Arial"/>
          <w:sz w:val="21"/>
        </w:rPr>
      </w:pPr>
    </w:p>
    <w:p w14:paraId="15DE79F6">
      <w:pPr>
        <w:rPr>
          <w:rFonts w:ascii="Arial" w:hAnsi="Arial" w:eastAsia="Arial" w:cs="Arial"/>
          <w:sz w:val="21"/>
          <w:szCs w:val="21"/>
        </w:rPr>
        <w:sectPr>
          <w:footerReference r:id="rId40" w:type="default"/>
          <w:pgSz w:w="11900" w:h="16820"/>
          <w:pgMar w:top="400" w:right="1048" w:bottom="1280" w:left="1115" w:header="0" w:footer="1072" w:gutter="0"/>
          <w:cols w:space="720" w:num="1"/>
        </w:sectPr>
      </w:pPr>
    </w:p>
    <w:p w14:paraId="438E8CEF">
      <w:pPr>
        <w:spacing w:before="10"/>
      </w:pPr>
      <w: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464185</wp:posOffset>
                </wp:positionH>
                <wp:positionV relativeFrom="page">
                  <wp:posOffset>5959475</wp:posOffset>
                </wp:positionV>
                <wp:extent cx="463550" cy="380365"/>
                <wp:effectExtent l="0" t="0" r="0" b="0"/>
                <wp:wrapNone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464349" y="5959633"/>
                          <a:ext cx="463550" cy="38036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55AC4">
                            <w:pPr>
                              <w:spacing w:before="123"/>
                              <w:ind w:left="20"/>
                              <w:rPr>
                                <w:rFonts w:ascii="宋体" w:hAnsi="宋体" w:eastAsia="宋体" w:cs="宋体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3"/>
                                <w:sz w:val="35"/>
                                <w:szCs w:val="35"/>
                              </w:rPr>
                              <w:t>-37-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6" o:spt="202" type="#_x0000_t202" style="position:absolute;left:0pt;margin-left:36.55pt;margin-top:469.25pt;height:29.95pt;width:36.5pt;mso-position-horizontal-relative:page;mso-position-vertical-relative:page;rotation:5898240f;z-index:251659264;mso-width-relative:page;mso-height-relative:page;" filled="f" stroked="f" coordsize="21600,21600" o:allowincell="f" o:gfxdata="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Wt47t2AAAAAoBAAAPAAAAAAAA&#10;AAEAIAAAACIAAABkcnMvZG93bnJldi54bWxQSwECFAAUAAAACACHTuJA+wdg+ksCAAChBAAADgAA&#10;AAAAAAABACAAAAAnAQAAZHJzL2Uyb0RvYy54bWxQSwUGAAAAAAYABgBZAQAA5A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6755AC4">
                      <w:pPr>
                        <w:spacing w:before="123"/>
                        <w:ind w:left="20"/>
                        <w:rPr>
                          <w:rFonts w:ascii="宋体" w:hAnsi="宋体" w:eastAsia="宋体" w:cs="宋体"/>
                          <w:sz w:val="35"/>
                          <w:szCs w:val="35"/>
                        </w:rPr>
                      </w:pPr>
                      <w:r>
                        <w:rPr>
                          <w:rFonts w:ascii="宋体" w:hAnsi="宋体" w:eastAsia="宋体" w:cs="宋体"/>
                          <w:spacing w:val="-3"/>
                          <w:sz w:val="35"/>
                          <w:szCs w:val="35"/>
                        </w:rPr>
                        <w:t>-37-</w:t>
                      </w:r>
                    </w:p>
                  </w:txbxContent>
                </v:textbox>
              </v:shape>
            </w:pict>
          </mc:Fallback>
        </mc:AlternateContent>
      </w:r>
    </w:p>
    <w:p w14:paraId="183755BA">
      <w:pPr>
        <w:spacing w:before="10"/>
      </w:pPr>
    </w:p>
    <w:p w14:paraId="03DBC9EF">
      <w:pPr>
        <w:spacing w:before="9"/>
      </w:pPr>
    </w:p>
    <w:p w14:paraId="2A66A075">
      <w:pPr>
        <w:spacing w:before="9"/>
      </w:pPr>
    </w:p>
    <w:p w14:paraId="2B7E27FD">
      <w:pPr>
        <w:spacing w:before="9"/>
      </w:pPr>
    </w:p>
    <w:p w14:paraId="6BCE9042">
      <w:pPr>
        <w:spacing w:before="9"/>
      </w:pPr>
    </w:p>
    <w:tbl>
      <w:tblPr>
        <w:tblStyle w:val="5"/>
        <w:tblW w:w="14580" w:type="dxa"/>
        <w:tblInd w:w="4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860"/>
        <w:gridCol w:w="959"/>
        <w:gridCol w:w="1049"/>
        <w:gridCol w:w="1149"/>
        <w:gridCol w:w="1919"/>
        <w:gridCol w:w="3148"/>
        <w:gridCol w:w="2818"/>
        <w:gridCol w:w="1644"/>
      </w:tblGrid>
      <w:tr w14:paraId="44605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80" w:type="dxa"/>
            <w:gridSpan w:val="9"/>
            <w:vAlign w:val="top"/>
          </w:tcPr>
          <w:p w14:paraId="259F847A">
            <w:pPr>
              <w:pStyle w:val="6"/>
              <w:spacing w:before="99" w:line="219" w:lineRule="auto"/>
              <w:ind w:left="78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3、项目主要研究人员</w:t>
            </w:r>
          </w:p>
        </w:tc>
      </w:tr>
      <w:tr w14:paraId="57400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34" w:type="dxa"/>
            <w:vAlign w:val="top"/>
          </w:tcPr>
          <w:p w14:paraId="59058C5E">
            <w:pPr>
              <w:pStyle w:val="6"/>
              <w:spacing w:before="178" w:line="219" w:lineRule="auto"/>
              <w:ind w:left="215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姓</w:t>
            </w:r>
            <w:r>
              <w:rPr>
                <w:spacing w:val="41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名</w:t>
            </w:r>
          </w:p>
        </w:tc>
        <w:tc>
          <w:tcPr>
            <w:tcW w:w="860" w:type="dxa"/>
            <w:vAlign w:val="top"/>
          </w:tcPr>
          <w:p w14:paraId="6B8C6997">
            <w:pPr>
              <w:pStyle w:val="6"/>
              <w:spacing w:before="179" w:line="220" w:lineRule="auto"/>
              <w:ind w:left="251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性别</w:t>
            </w:r>
          </w:p>
        </w:tc>
        <w:tc>
          <w:tcPr>
            <w:tcW w:w="959" w:type="dxa"/>
            <w:vAlign w:val="top"/>
          </w:tcPr>
          <w:p w14:paraId="30A942E7">
            <w:pPr>
              <w:pStyle w:val="6"/>
              <w:spacing w:before="178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出生年月</w:t>
            </w:r>
          </w:p>
        </w:tc>
        <w:tc>
          <w:tcPr>
            <w:tcW w:w="1049" w:type="dxa"/>
            <w:vAlign w:val="top"/>
          </w:tcPr>
          <w:p w14:paraId="097D7C72">
            <w:pPr>
              <w:pStyle w:val="6"/>
              <w:spacing w:before="179" w:line="221" w:lineRule="auto"/>
              <w:ind w:left="14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1149" w:type="dxa"/>
            <w:vAlign w:val="top"/>
          </w:tcPr>
          <w:p w14:paraId="224B9A2A">
            <w:pPr>
              <w:pStyle w:val="6"/>
              <w:spacing w:before="181" w:line="221" w:lineRule="auto"/>
              <w:ind w:left="39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职称</w:t>
            </w:r>
          </w:p>
        </w:tc>
        <w:tc>
          <w:tcPr>
            <w:tcW w:w="1919" w:type="dxa"/>
            <w:vAlign w:val="top"/>
          </w:tcPr>
          <w:p w14:paraId="7D4915A4">
            <w:pPr>
              <w:pStyle w:val="6"/>
              <w:spacing w:before="179" w:line="220" w:lineRule="auto"/>
              <w:ind w:left="77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专业</w:t>
            </w:r>
          </w:p>
        </w:tc>
        <w:tc>
          <w:tcPr>
            <w:tcW w:w="3148" w:type="dxa"/>
            <w:vAlign w:val="top"/>
          </w:tcPr>
          <w:p w14:paraId="0515F4F7">
            <w:pPr>
              <w:pStyle w:val="6"/>
              <w:spacing w:before="178" w:line="219" w:lineRule="auto"/>
              <w:ind w:left="11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承担任务</w:t>
            </w:r>
          </w:p>
        </w:tc>
        <w:tc>
          <w:tcPr>
            <w:tcW w:w="2818" w:type="dxa"/>
            <w:vAlign w:val="top"/>
          </w:tcPr>
          <w:p w14:paraId="36D6EA74">
            <w:pPr>
              <w:pStyle w:val="6"/>
              <w:spacing w:before="179" w:line="220" w:lineRule="auto"/>
              <w:ind w:left="103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工作单位</w:t>
            </w:r>
          </w:p>
        </w:tc>
        <w:tc>
          <w:tcPr>
            <w:tcW w:w="1644" w:type="dxa"/>
            <w:vAlign w:val="top"/>
          </w:tcPr>
          <w:p w14:paraId="2CE7FA7A">
            <w:pPr>
              <w:pStyle w:val="6"/>
              <w:spacing w:before="177" w:line="219" w:lineRule="auto"/>
              <w:ind w:left="21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联系电话/手机</w:t>
            </w:r>
          </w:p>
        </w:tc>
      </w:tr>
      <w:tr w14:paraId="1AC8D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34" w:type="dxa"/>
            <w:vAlign w:val="top"/>
          </w:tcPr>
          <w:p w14:paraId="27681764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68CB711E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6B2718B7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48450D92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4580E00B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2FC90748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5183E11A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6A6E4BCB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767490CD">
            <w:pPr>
              <w:rPr>
                <w:rFonts w:ascii="Arial"/>
                <w:sz w:val="21"/>
              </w:rPr>
            </w:pPr>
          </w:p>
        </w:tc>
      </w:tr>
      <w:tr w14:paraId="7F05A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34" w:type="dxa"/>
            <w:vAlign w:val="top"/>
          </w:tcPr>
          <w:p w14:paraId="7B257383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220F7B5A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6707163D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2549BAFD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56F379D6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253E8A7A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1CD98389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45A9C92B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0B5B7358">
            <w:pPr>
              <w:rPr>
                <w:rFonts w:ascii="Arial"/>
                <w:sz w:val="21"/>
              </w:rPr>
            </w:pPr>
          </w:p>
        </w:tc>
      </w:tr>
      <w:tr w14:paraId="7193E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34" w:type="dxa"/>
            <w:vAlign w:val="top"/>
          </w:tcPr>
          <w:p w14:paraId="666ED99F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5197B9D0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4039E1B4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6B5FE155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75CA2E80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7766EB88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6F96554E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77B2A983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334C877A">
            <w:pPr>
              <w:rPr>
                <w:rFonts w:ascii="Arial"/>
                <w:sz w:val="21"/>
              </w:rPr>
            </w:pPr>
          </w:p>
        </w:tc>
      </w:tr>
      <w:tr w14:paraId="29140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034" w:type="dxa"/>
            <w:vAlign w:val="top"/>
          </w:tcPr>
          <w:p w14:paraId="5E2116E9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7A528454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4D270734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5E825C13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7203B411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33762A9C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4206AF60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72CEF3B1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6FBE0B59">
            <w:pPr>
              <w:rPr>
                <w:rFonts w:ascii="Arial"/>
                <w:sz w:val="21"/>
              </w:rPr>
            </w:pPr>
          </w:p>
        </w:tc>
      </w:tr>
      <w:tr w14:paraId="183F9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34" w:type="dxa"/>
            <w:vAlign w:val="top"/>
          </w:tcPr>
          <w:p w14:paraId="42DAED0E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1422424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3E9475A2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5318D89E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26DE57AE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4CFE0D95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197F34D6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6C608E34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2C20C2A8">
            <w:pPr>
              <w:rPr>
                <w:rFonts w:ascii="Arial"/>
                <w:sz w:val="21"/>
              </w:rPr>
            </w:pPr>
          </w:p>
        </w:tc>
      </w:tr>
      <w:tr w14:paraId="11EDC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34" w:type="dxa"/>
            <w:vAlign w:val="top"/>
          </w:tcPr>
          <w:p w14:paraId="119881EE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78F13055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521C13F2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55FCE113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750B9EAC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6EFA47C0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6303721C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109F6813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378A35AA">
            <w:pPr>
              <w:rPr>
                <w:rFonts w:ascii="Arial"/>
                <w:sz w:val="21"/>
              </w:rPr>
            </w:pPr>
          </w:p>
        </w:tc>
      </w:tr>
      <w:tr w14:paraId="25C29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34" w:type="dxa"/>
            <w:vAlign w:val="top"/>
          </w:tcPr>
          <w:p w14:paraId="795EADBC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5ADA1FB9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119C1236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64080241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35A8031F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1F7A7F54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326189DE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720D61A4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2F891F86">
            <w:pPr>
              <w:rPr>
                <w:rFonts w:ascii="Arial"/>
                <w:sz w:val="21"/>
              </w:rPr>
            </w:pPr>
          </w:p>
        </w:tc>
      </w:tr>
      <w:tr w14:paraId="747F0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34" w:type="dxa"/>
            <w:vAlign w:val="top"/>
          </w:tcPr>
          <w:p w14:paraId="41391C69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435185D6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1906C795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700AE3C3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1776AA06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67AE1223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4A13B9D1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1B24CD72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28CAA0CD">
            <w:pPr>
              <w:rPr>
                <w:rFonts w:ascii="Arial"/>
                <w:sz w:val="21"/>
              </w:rPr>
            </w:pPr>
          </w:p>
        </w:tc>
      </w:tr>
      <w:tr w14:paraId="1840F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34" w:type="dxa"/>
            <w:vAlign w:val="top"/>
          </w:tcPr>
          <w:p w14:paraId="14462D14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3CF414F8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2EEC411F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703C71E1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237103FF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13AD1206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2E9388AF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1D9C0930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28E88B60">
            <w:pPr>
              <w:rPr>
                <w:rFonts w:ascii="Arial"/>
                <w:sz w:val="21"/>
              </w:rPr>
            </w:pPr>
          </w:p>
        </w:tc>
      </w:tr>
      <w:tr w14:paraId="13672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34" w:type="dxa"/>
            <w:vAlign w:val="top"/>
          </w:tcPr>
          <w:p w14:paraId="022F84E7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18F44C50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35B82073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30219DDB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412991AB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35837374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2164D427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4199474B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5F3BBE50">
            <w:pPr>
              <w:rPr>
                <w:rFonts w:ascii="Arial"/>
                <w:sz w:val="21"/>
              </w:rPr>
            </w:pPr>
          </w:p>
        </w:tc>
      </w:tr>
      <w:tr w14:paraId="09510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34" w:type="dxa"/>
            <w:vAlign w:val="top"/>
          </w:tcPr>
          <w:p w14:paraId="2F109847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2F031974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3BB3DE49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577CB2C0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783BFB3D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47D495A5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14D4981E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4BBD32D8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020D1897">
            <w:pPr>
              <w:rPr>
                <w:rFonts w:ascii="Arial"/>
                <w:sz w:val="21"/>
              </w:rPr>
            </w:pPr>
          </w:p>
        </w:tc>
      </w:tr>
      <w:tr w14:paraId="17F0E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34" w:type="dxa"/>
            <w:vAlign w:val="top"/>
          </w:tcPr>
          <w:p w14:paraId="4FD83D3A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1C341D2C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1952B374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0F1E06FD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0986A35E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014D9488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1C8D1D72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70CD04DA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0E67D013">
            <w:pPr>
              <w:rPr>
                <w:rFonts w:ascii="Arial"/>
                <w:sz w:val="21"/>
              </w:rPr>
            </w:pPr>
          </w:p>
        </w:tc>
      </w:tr>
      <w:tr w14:paraId="37339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34" w:type="dxa"/>
            <w:vAlign w:val="top"/>
          </w:tcPr>
          <w:p w14:paraId="42E07315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2AE3DEE8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1E49BB4A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255C4575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17438E58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704C372C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62D7EC52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35C164BB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102964B4">
            <w:pPr>
              <w:rPr>
                <w:rFonts w:ascii="Arial"/>
                <w:sz w:val="21"/>
              </w:rPr>
            </w:pPr>
          </w:p>
        </w:tc>
      </w:tr>
      <w:tr w14:paraId="787DB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034" w:type="dxa"/>
            <w:vAlign w:val="top"/>
          </w:tcPr>
          <w:p w14:paraId="5CCCFA11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7BFFA6B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68B0315A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2CE85D8D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6499435B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65A9C63D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38FE8DF6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7CDB2446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0F2FEB89">
            <w:pPr>
              <w:rPr>
                <w:rFonts w:ascii="Arial"/>
                <w:sz w:val="21"/>
              </w:rPr>
            </w:pPr>
          </w:p>
        </w:tc>
      </w:tr>
      <w:tr w14:paraId="579C5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34" w:type="dxa"/>
            <w:vAlign w:val="top"/>
          </w:tcPr>
          <w:p w14:paraId="27ACC0AC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68D2E432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DF14A1B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16216F43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1131D7F6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48B7B5F9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04670090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2180396B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294451A5">
            <w:pPr>
              <w:rPr>
                <w:rFonts w:ascii="Arial"/>
                <w:sz w:val="21"/>
              </w:rPr>
            </w:pPr>
          </w:p>
        </w:tc>
      </w:tr>
      <w:tr w14:paraId="24F4F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34" w:type="dxa"/>
            <w:vAlign w:val="top"/>
          </w:tcPr>
          <w:p w14:paraId="7FD9E56B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51E5BC33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62D549B3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1DABD55D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0D5F62B5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3E3AB33D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5E692E33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521F88DE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59E8F4E3">
            <w:pPr>
              <w:rPr>
                <w:rFonts w:ascii="Arial"/>
                <w:sz w:val="21"/>
              </w:rPr>
            </w:pPr>
          </w:p>
        </w:tc>
      </w:tr>
      <w:tr w14:paraId="21452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34" w:type="dxa"/>
            <w:vAlign w:val="top"/>
          </w:tcPr>
          <w:p w14:paraId="6AA7A308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73D74619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5CC41A0F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6F651161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5FD00619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53000A7E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5A753DA6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2F906435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280264E5">
            <w:pPr>
              <w:rPr>
                <w:rFonts w:ascii="Arial"/>
                <w:sz w:val="21"/>
              </w:rPr>
            </w:pPr>
          </w:p>
        </w:tc>
      </w:tr>
      <w:tr w14:paraId="50E61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34" w:type="dxa"/>
            <w:vAlign w:val="top"/>
          </w:tcPr>
          <w:p w14:paraId="2781D411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074695D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783CD5C5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792B335F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6E6BEA6F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4F53862B">
            <w:pPr>
              <w:rPr>
                <w:rFonts w:ascii="Arial"/>
                <w:sz w:val="21"/>
              </w:rPr>
            </w:pPr>
          </w:p>
        </w:tc>
        <w:tc>
          <w:tcPr>
            <w:tcW w:w="3148" w:type="dxa"/>
            <w:vAlign w:val="top"/>
          </w:tcPr>
          <w:p w14:paraId="1F1B36BD">
            <w:pPr>
              <w:rPr>
                <w:rFonts w:ascii="Arial"/>
                <w:sz w:val="21"/>
              </w:rPr>
            </w:pPr>
          </w:p>
        </w:tc>
        <w:tc>
          <w:tcPr>
            <w:tcW w:w="2818" w:type="dxa"/>
            <w:vAlign w:val="top"/>
          </w:tcPr>
          <w:p w14:paraId="732880A0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vAlign w:val="top"/>
          </w:tcPr>
          <w:p w14:paraId="3D967BA7">
            <w:pPr>
              <w:rPr>
                <w:rFonts w:ascii="Arial"/>
                <w:sz w:val="21"/>
              </w:rPr>
            </w:pPr>
          </w:p>
        </w:tc>
      </w:tr>
      <w:tr w14:paraId="7B874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580" w:type="dxa"/>
            <w:gridSpan w:val="9"/>
            <w:vAlign w:val="top"/>
          </w:tcPr>
          <w:p w14:paraId="54680294">
            <w:pPr>
              <w:pStyle w:val="6"/>
              <w:spacing w:before="74" w:line="219" w:lineRule="auto"/>
              <w:ind w:left="78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备注：可加附页</w:t>
            </w:r>
          </w:p>
        </w:tc>
      </w:tr>
    </w:tbl>
    <w:p w14:paraId="7E44BD9B">
      <w:pPr>
        <w:rPr>
          <w:rFonts w:ascii="Arial"/>
          <w:sz w:val="21"/>
        </w:rPr>
      </w:pPr>
    </w:p>
    <w:p w14:paraId="506078E2">
      <w:pPr>
        <w:rPr>
          <w:rFonts w:ascii="Arial" w:hAnsi="Arial" w:eastAsia="Arial" w:cs="Arial"/>
          <w:sz w:val="21"/>
          <w:szCs w:val="21"/>
        </w:rPr>
        <w:sectPr>
          <w:footerReference r:id="rId41" w:type="default"/>
          <w:pgSz w:w="16820" w:h="11900"/>
          <w:pgMar w:top="400" w:right="884" w:bottom="400" w:left="921" w:header="0" w:footer="0" w:gutter="0"/>
          <w:cols w:space="720" w:num="1"/>
        </w:sectPr>
      </w:pPr>
    </w:p>
    <w:p w14:paraId="5A248A2F">
      <w:pPr>
        <w:spacing w:line="250" w:lineRule="auto"/>
        <w:rPr>
          <w:rFonts w:ascii="Arial"/>
          <w:sz w:val="21"/>
        </w:rPr>
      </w:pPr>
    </w:p>
    <w:p w14:paraId="3E1A079B">
      <w:pPr>
        <w:spacing w:line="250" w:lineRule="auto"/>
        <w:rPr>
          <w:rFonts w:ascii="Arial"/>
          <w:sz w:val="21"/>
        </w:rPr>
      </w:pPr>
    </w:p>
    <w:p w14:paraId="3CE70AF3">
      <w:pPr>
        <w:spacing w:line="250" w:lineRule="auto"/>
        <w:rPr>
          <w:rFonts w:ascii="Arial"/>
          <w:sz w:val="21"/>
        </w:rPr>
      </w:pPr>
    </w:p>
    <w:p w14:paraId="6396FC21">
      <w:pPr>
        <w:spacing w:line="250" w:lineRule="auto"/>
        <w:rPr>
          <w:rFonts w:ascii="Arial"/>
          <w:sz w:val="21"/>
        </w:rPr>
      </w:pPr>
    </w:p>
    <w:p w14:paraId="1D88F5FB">
      <w:pPr>
        <w:spacing w:line="251" w:lineRule="auto"/>
        <w:rPr>
          <w:rFonts w:ascii="Arial"/>
          <w:sz w:val="21"/>
        </w:rPr>
      </w:pPr>
    </w:p>
    <w:p w14:paraId="3B586623">
      <w:pPr>
        <w:spacing w:line="251" w:lineRule="auto"/>
        <w:rPr>
          <w:rFonts w:ascii="Arial"/>
          <w:sz w:val="21"/>
        </w:rPr>
      </w:pPr>
    </w:p>
    <w:p w14:paraId="5E31B18E">
      <w:pPr>
        <w:spacing w:before="91" w:line="220" w:lineRule="auto"/>
        <w:ind w:left="28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合作单位情况</w:t>
      </w:r>
    </w:p>
    <w:p w14:paraId="333F9C14">
      <w:pPr>
        <w:spacing w:before="280" w:line="214" w:lineRule="auto"/>
        <w:ind w:left="283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2"/>
          <w:sz w:val="24"/>
          <w:szCs w:val="24"/>
        </w:rPr>
        <w:t>1、合作单位一：</w:t>
      </w:r>
    </w:p>
    <w:tbl>
      <w:tblPr>
        <w:tblStyle w:val="5"/>
        <w:tblW w:w="8850" w:type="dxa"/>
        <w:tblInd w:w="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1109"/>
        <w:gridCol w:w="409"/>
        <w:gridCol w:w="839"/>
        <w:gridCol w:w="1029"/>
        <w:gridCol w:w="1239"/>
        <w:gridCol w:w="1269"/>
        <w:gridCol w:w="1533"/>
      </w:tblGrid>
      <w:tr w14:paraId="79014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423" w:type="dxa"/>
            <w:vAlign w:val="top"/>
          </w:tcPr>
          <w:p w14:paraId="2D79E345">
            <w:pPr>
              <w:pStyle w:val="6"/>
              <w:spacing w:before="214" w:line="220" w:lineRule="auto"/>
              <w:ind w:left="265"/>
            </w:pPr>
            <w:r>
              <w:rPr>
                <w:spacing w:val="2"/>
              </w:rPr>
              <w:t>单位名称</w:t>
            </w:r>
          </w:p>
        </w:tc>
        <w:tc>
          <w:tcPr>
            <w:tcW w:w="7427" w:type="dxa"/>
            <w:gridSpan w:val="7"/>
            <w:vAlign w:val="top"/>
          </w:tcPr>
          <w:p w14:paraId="547F44A6">
            <w:pPr>
              <w:rPr>
                <w:rFonts w:ascii="Arial"/>
                <w:sz w:val="21"/>
              </w:rPr>
            </w:pPr>
          </w:p>
        </w:tc>
      </w:tr>
      <w:tr w14:paraId="395DB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1423" w:type="dxa"/>
            <w:vAlign w:val="top"/>
          </w:tcPr>
          <w:p w14:paraId="7163A98E">
            <w:pPr>
              <w:spacing w:line="277" w:lineRule="auto"/>
              <w:rPr>
                <w:rFonts w:ascii="Arial"/>
                <w:sz w:val="21"/>
              </w:rPr>
            </w:pPr>
          </w:p>
          <w:p w14:paraId="1BFC072E">
            <w:pPr>
              <w:pStyle w:val="6"/>
              <w:spacing w:before="72" w:line="220" w:lineRule="auto"/>
              <w:ind w:left="265"/>
            </w:pPr>
            <w:r>
              <w:rPr>
                <w:spacing w:val="-2"/>
              </w:rPr>
              <w:t>单位属性</w:t>
            </w:r>
          </w:p>
        </w:tc>
        <w:tc>
          <w:tcPr>
            <w:tcW w:w="7427" w:type="dxa"/>
            <w:gridSpan w:val="7"/>
            <w:vAlign w:val="top"/>
          </w:tcPr>
          <w:p w14:paraId="4FA7D986">
            <w:pPr>
              <w:pStyle w:val="6"/>
              <w:spacing w:before="220" w:line="254" w:lineRule="auto"/>
              <w:ind w:left="71" w:right="193"/>
            </w:pPr>
            <w:r>
              <w:rPr>
                <w:spacing w:val="30"/>
              </w:rPr>
              <w:t>□科研院所□农机生产企业□农机服务组织□其他</w:t>
            </w:r>
            <w:r>
              <w:rPr>
                <w:spacing w:val="30"/>
                <w:u w:val="single" w:color="auto"/>
              </w:rPr>
              <w:t xml:space="preserve">     </w:t>
            </w:r>
            <w:r>
              <w:rPr>
                <w:spacing w:val="29"/>
                <w:u w:val="single" w:color="auto"/>
              </w:rPr>
              <w:t xml:space="preserve"> </w:t>
            </w:r>
            <w:r>
              <w:rPr>
                <w:spacing w:val="29"/>
              </w:rPr>
              <w:t>(</w:t>
            </w:r>
            <w:r>
              <w:rPr>
                <w:spacing w:val="-24"/>
              </w:rPr>
              <w:t xml:space="preserve"> </w:t>
            </w:r>
            <w:r>
              <w:rPr>
                <w:spacing w:val="29"/>
              </w:rPr>
              <w:t>请</w:t>
            </w:r>
            <w:r>
              <w:rPr>
                <w:spacing w:val="-22"/>
              </w:rPr>
              <w:t xml:space="preserve"> </w:t>
            </w:r>
            <w:r>
              <w:rPr>
                <w:spacing w:val="29"/>
              </w:rPr>
              <w:t>注</w:t>
            </w:r>
            <w:r>
              <w:t xml:space="preserve"> </w:t>
            </w:r>
            <w:r>
              <w:rPr>
                <w:spacing w:val="-15"/>
              </w:rPr>
              <w:t>明</w:t>
            </w:r>
            <w:r>
              <w:rPr>
                <w:spacing w:val="-24"/>
              </w:rPr>
              <w:t xml:space="preserve"> </w:t>
            </w:r>
            <w:r>
              <w:rPr>
                <w:spacing w:val="-15"/>
              </w:rPr>
              <w:t>)</w:t>
            </w:r>
          </w:p>
        </w:tc>
      </w:tr>
      <w:tr w14:paraId="10348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423" w:type="dxa"/>
            <w:vAlign w:val="top"/>
          </w:tcPr>
          <w:p w14:paraId="3450DDD5">
            <w:pPr>
              <w:pStyle w:val="6"/>
              <w:spacing w:before="152" w:line="219" w:lineRule="auto"/>
              <w:ind w:left="265"/>
            </w:pPr>
            <w:r>
              <w:rPr>
                <w:spacing w:val="-2"/>
              </w:rPr>
              <w:t>职工总数</w:t>
            </w:r>
          </w:p>
        </w:tc>
        <w:tc>
          <w:tcPr>
            <w:tcW w:w="1109" w:type="dxa"/>
            <w:vAlign w:val="top"/>
          </w:tcPr>
          <w:p w14:paraId="664B6683"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gridSpan w:val="3"/>
            <w:vAlign w:val="top"/>
          </w:tcPr>
          <w:p w14:paraId="394C6271">
            <w:pPr>
              <w:pStyle w:val="6"/>
              <w:spacing w:before="152" w:line="219" w:lineRule="auto"/>
              <w:jc w:val="right"/>
            </w:pPr>
            <w:r>
              <w:rPr>
                <w:spacing w:val="-1"/>
              </w:rPr>
              <w:t>中高级以上职称人员数</w:t>
            </w:r>
          </w:p>
        </w:tc>
        <w:tc>
          <w:tcPr>
            <w:tcW w:w="1239" w:type="dxa"/>
            <w:vAlign w:val="top"/>
          </w:tcPr>
          <w:p w14:paraId="4F44F7DC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21F29077">
            <w:pPr>
              <w:pStyle w:val="6"/>
              <w:spacing w:before="152" w:line="219" w:lineRule="auto"/>
              <w:jc w:val="right"/>
            </w:pPr>
            <w:r>
              <w:rPr>
                <w:spacing w:val="-15"/>
              </w:rPr>
              <w:t>参与项目</w:t>
            </w:r>
            <w:r>
              <w:rPr>
                <w:spacing w:val="-14"/>
              </w:rPr>
              <w:t>人</w:t>
            </w:r>
            <w:r>
              <w:rPr>
                <w:spacing w:val="-10"/>
              </w:rPr>
              <w:t>数</w:t>
            </w:r>
          </w:p>
        </w:tc>
        <w:tc>
          <w:tcPr>
            <w:tcW w:w="1533" w:type="dxa"/>
            <w:vAlign w:val="top"/>
          </w:tcPr>
          <w:p w14:paraId="004DB440">
            <w:pPr>
              <w:rPr>
                <w:rFonts w:ascii="Arial"/>
                <w:sz w:val="21"/>
              </w:rPr>
            </w:pPr>
          </w:p>
        </w:tc>
      </w:tr>
      <w:tr w14:paraId="579F0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423" w:type="dxa"/>
            <w:vAlign w:val="top"/>
          </w:tcPr>
          <w:p w14:paraId="5873DFDD">
            <w:pPr>
              <w:pStyle w:val="6"/>
              <w:spacing w:before="153" w:line="219" w:lineRule="auto"/>
              <w:ind w:left="265"/>
            </w:pPr>
            <w:r>
              <w:rPr>
                <w:spacing w:val="-2"/>
              </w:rPr>
              <w:t>通信地址</w:t>
            </w:r>
          </w:p>
        </w:tc>
        <w:tc>
          <w:tcPr>
            <w:tcW w:w="4625" w:type="dxa"/>
            <w:gridSpan w:val="5"/>
            <w:vAlign w:val="top"/>
          </w:tcPr>
          <w:p w14:paraId="068BA75D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7BAA5B98">
            <w:pPr>
              <w:pStyle w:val="6"/>
              <w:spacing w:before="153" w:line="219" w:lineRule="auto"/>
              <w:ind w:left="187"/>
            </w:pPr>
            <w:r>
              <w:rPr>
                <w:spacing w:val="2"/>
              </w:rPr>
              <w:t>邮政编码</w:t>
            </w:r>
          </w:p>
        </w:tc>
        <w:tc>
          <w:tcPr>
            <w:tcW w:w="1533" w:type="dxa"/>
            <w:vAlign w:val="top"/>
          </w:tcPr>
          <w:p w14:paraId="295D7C1D">
            <w:pPr>
              <w:rPr>
                <w:rFonts w:ascii="Arial"/>
                <w:sz w:val="21"/>
              </w:rPr>
            </w:pPr>
          </w:p>
        </w:tc>
      </w:tr>
      <w:tr w14:paraId="4A738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23" w:type="dxa"/>
            <w:vAlign w:val="top"/>
          </w:tcPr>
          <w:p w14:paraId="0B249C9A">
            <w:pPr>
              <w:pStyle w:val="6"/>
              <w:spacing w:before="164" w:line="219" w:lineRule="auto"/>
              <w:ind w:left="155"/>
            </w:pPr>
            <w:r>
              <w:rPr>
                <w:rFonts w:hint="eastAsia"/>
                <w:spacing w:val="-2"/>
                <w:lang w:val="en-US" w:eastAsia="zh-CN"/>
              </w:rPr>
              <w:t>法定</w:t>
            </w:r>
            <w:r>
              <w:rPr>
                <w:spacing w:val="-2"/>
              </w:rPr>
              <w:t>代表人</w:t>
            </w:r>
          </w:p>
        </w:tc>
        <w:tc>
          <w:tcPr>
            <w:tcW w:w="1518" w:type="dxa"/>
            <w:gridSpan w:val="2"/>
            <w:vAlign w:val="top"/>
          </w:tcPr>
          <w:p w14:paraId="379C9CEA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1398D16C">
            <w:pPr>
              <w:pStyle w:val="6"/>
              <w:spacing w:before="167" w:line="221" w:lineRule="auto"/>
              <w:ind w:left="194"/>
            </w:pPr>
            <w:r>
              <w:rPr>
                <w:spacing w:val="4"/>
              </w:rPr>
              <w:t>电话</w:t>
            </w:r>
          </w:p>
        </w:tc>
        <w:tc>
          <w:tcPr>
            <w:tcW w:w="2268" w:type="dxa"/>
            <w:gridSpan w:val="2"/>
            <w:vAlign w:val="top"/>
          </w:tcPr>
          <w:p w14:paraId="5E52456A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0E1EED83">
            <w:pPr>
              <w:pStyle w:val="6"/>
              <w:spacing w:before="164" w:line="219" w:lineRule="auto"/>
              <w:jc w:val="right"/>
            </w:pPr>
            <w:r>
              <w:rPr>
                <w:spacing w:val="-15"/>
              </w:rPr>
              <w:t>行政</w:t>
            </w:r>
            <w:r>
              <w:rPr>
                <w:spacing w:val="-14"/>
              </w:rPr>
              <w:t>区划代</w:t>
            </w:r>
            <w:r>
              <w:rPr>
                <w:spacing w:val="-12"/>
              </w:rPr>
              <w:t>码</w:t>
            </w:r>
          </w:p>
        </w:tc>
        <w:tc>
          <w:tcPr>
            <w:tcW w:w="1533" w:type="dxa"/>
            <w:vAlign w:val="top"/>
          </w:tcPr>
          <w:p w14:paraId="7A289E68">
            <w:pPr>
              <w:rPr>
                <w:rFonts w:ascii="Arial"/>
                <w:sz w:val="21"/>
              </w:rPr>
            </w:pPr>
          </w:p>
        </w:tc>
      </w:tr>
      <w:tr w14:paraId="60834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423" w:type="dxa"/>
            <w:vAlign w:val="top"/>
          </w:tcPr>
          <w:p w14:paraId="280F6CA9">
            <w:pPr>
              <w:pStyle w:val="6"/>
              <w:spacing w:before="155" w:line="220" w:lineRule="auto"/>
              <w:ind w:left="155"/>
            </w:pPr>
            <w:r>
              <w:rPr>
                <w:spacing w:val="1"/>
              </w:rPr>
              <w:t>项目联系人</w:t>
            </w:r>
          </w:p>
        </w:tc>
        <w:tc>
          <w:tcPr>
            <w:tcW w:w="1518" w:type="dxa"/>
            <w:gridSpan w:val="2"/>
            <w:vAlign w:val="top"/>
          </w:tcPr>
          <w:p w14:paraId="0537DC59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4F946C80">
            <w:pPr>
              <w:pStyle w:val="6"/>
              <w:spacing w:before="158" w:line="221" w:lineRule="auto"/>
              <w:ind w:left="194"/>
            </w:pPr>
            <w:r>
              <w:rPr>
                <w:spacing w:val="4"/>
              </w:rPr>
              <w:t>电话</w:t>
            </w:r>
          </w:p>
        </w:tc>
        <w:tc>
          <w:tcPr>
            <w:tcW w:w="2268" w:type="dxa"/>
            <w:gridSpan w:val="2"/>
            <w:vAlign w:val="top"/>
          </w:tcPr>
          <w:p w14:paraId="5584C9A8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5DD45187">
            <w:pPr>
              <w:pStyle w:val="6"/>
              <w:spacing w:before="177"/>
              <w:ind w:left="297"/>
            </w:pPr>
            <w:r>
              <w:rPr>
                <w:spacing w:val="-1"/>
              </w:rPr>
              <w:t>E-mail</w:t>
            </w:r>
          </w:p>
        </w:tc>
        <w:tc>
          <w:tcPr>
            <w:tcW w:w="1533" w:type="dxa"/>
            <w:vAlign w:val="top"/>
          </w:tcPr>
          <w:p w14:paraId="2B7E264C">
            <w:pPr>
              <w:rPr>
                <w:rFonts w:ascii="Arial"/>
                <w:sz w:val="21"/>
              </w:rPr>
            </w:pPr>
          </w:p>
        </w:tc>
      </w:tr>
      <w:tr w14:paraId="10811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8850" w:type="dxa"/>
            <w:gridSpan w:val="8"/>
            <w:vAlign w:val="top"/>
          </w:tcPr>
          <w:p w14:paraId="2DF25D76">
            <w:pPr>
              <w:pStyle w:val="6"/>
              <w:spacing w:before="124" w:line="219" w:lineRule="auto"/>
              <w:ind w:left="95"/>
            </w:pPr>
            <w:r>
              <w:t>单位和项目主要成员简况：</w:t>
            </w:r>
          </w:p>
        </w:tc>
      </w:tr>
      <w:tr w14:paraId="15BD6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423" w:type="dxa"/>
            <w:vAlign w:val="top"/>
          </w:tcPr>
          <w:p w14:paraId="779D5318">
            <w:pPr>
              <w:pStyle w:val="6"/>
              <w:spacing w:before="218" w:line="220" w:lineRule="auto"/>
              <w:ind w:left="45"/>
            </w:pPr>
            <w:r>
              <w:rPr>
                <w:spacing w:val="1"/>
              </w:rPr>
              <w:t>合作协议名称</w:t>
            </w:r>
          </w:p>
        </w:tc>
        <w:tc>
          <w:tcPr>
            <w:tcW w:w="7427" w:type="dxa"/>
            <w:gridSpan w:val="7"/>
            <w:vAlign w:val="top"/>
          </w:tcPr>
          <w:p w14:paraId="0FBA9B5B">
            <w:pPr>
              <w:rPr>
                <w:rFonts w:ascii="Arial"/>
                <w:sz w:val="21"/>
              </w:rPr>
            </w:pPr>
          </w:p>
        </w:tc>
      </w:tr>
    </w:tbl>
    <w:p w14:paraId="4EBCF45A">
      <w:pPr>
        <w:spacing w:before="292" w:line="205" w:lineRule="auto"/>
        <w:ind w:left="273"/>
        <w:outlineLvl w:val="3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-4"/>
          <w:sz w:val="25"/>
          <w:szCs w:val="25"/>
        </w:rPr>
        <w:t>2、合作单位二：</w:t>
      </w:r>
    </w:p>
    <w:tbl>
      <w:tblPr>
        <w:tblStyle w:val="5"/>
        <w:tblW w:w="8860" w:type="dxa"/>
        <w:tblInd w:w="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1109"/>
        <w:gridCol w:w="409"/>
        <w:gridCol w:w="849"/>
        <w:gridCol w:w="1029"/>
        <w:gridCol w:w="1219"/>
        <w:gridCol w:w="1279"/>
        <w:gridCol w:w="1543"/>
      </w:tblGrid>
      <w:tr w14:paraId="090A3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423" w:type="dxa"/>
            <w:vAlign w:val="top"/>
          </w:tcPr>
          <w:p w14:paraId="479B9F67">
            <w:pPr>
              <w:pStyle w:val="6"/>
              <w:spacing w:before="214" w:line="220" w:lineRule="auto"/>
              <w:ind w:left="285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单位名称</w:t>
            </w:r>
          </w:p>
        </w:tc>
        <w:tc>
          <w:tcPr>
            <w:tcW w:w="7437" w:type="dxa"/>
            <w:gridSpan w:val="7"/>
            <w:vAlign w:val="top"/>
          </w:tcPr>
          <w:p w14:paraId="3C75E3C6">
            <w:pPr>
              <w:rPr>
                <w:rFonts w:ascii="Arial"/>
                <w:sz w:val="21"/>
              </w:rPr>
            </w:pPr>
          </w:p>
        </w:tc>
      </w:tr>
      <w:tr w14:paraId="4B20B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1423" w:type="dxa"/>
            <w:vAlign w:val="top"/>
          </w:tcPr>
          <w:p w14:paraId="77F30966">
            <w:pPr>
              <w:spacing w:line="290" w:lineRule="auto"/>
              <w:rPr>
                <w:rFonts w:ascii="Arial"/>
                <w:sz w:val="21"/>
              </w:rPr>
            </w:pPr>
          </w:p>
          <w:p w14:paraId="16371DF0">
            <w:pPr>
              <w:pStyle w:val="6"/>
              <w:spacing w:before="68" w:line="220" w:lineRule="auto"/>
              <w:ind w:left="28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单位属性</w:t>
            </w:r>
          </w:p>
        </w:tc>
        <w:tc>
          <w:tcPr>
            <w:tcW w:w="7437" w:type="dxa"/>
            <w:gridSpan w:val="7"/>
            <w:vAlign w:val="top"/>
          </w:tcPr>
          <w:p w14:paraId="7C278C96">
            <w:pPr>
              <w:pStyle w:val="6"/>
              <w:spacing w:before="191" w:line="268" w:lineRule="auto"/>
              <w:ind w:left="42" w:right="194"/>
              <w:rPr>
                <w:sz w:val="21"/>
                <w:szCs w:val="21"/>
              </w:rPr>
            </w:pP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rightMargin">
                    <wp:posOffset>-1590040</wp:posOffset>
                  </wp:positionH>
                  <wp:positionV relativeFrom="topMargin">
                    <wp:posOffset>278765</wp:posOffset>
                  </wp:positionV>
                  <wp:extent cx="571500" cy="6350"/>
                  <wp:effectExtent l="0" t="0" r="0" b="0"/>
                  <wp:wrapNone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97" cy="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  <w:sz w:val="21"/>
                <w:szCs w:val="21"/>
              </w:rPr>
              <w:t>□科研院所□农机生产企业□农机服务组织□其他</w:t>
            </w:r>
            <w:r>
              <w:rPr>
                <w:spacing w:val="-104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  <w:u w:val="single" w:color="auto"/>
              </w:rPr>
              <w:t xml:space="preserve">     </w:t>
            </w:r>
            <w:r>
              <w:rPr>
                <w:spacing w:val="21"/>
                <w:sz w:val="21"/>
                <w:szCs w:val="21"/>
              </w:rPr>
              <w:t xml:space="preserve">     </w:t>
            </w:r>
            <w:r>
              <w:rPr>
                <w:spacing w:val="11"/>
                <w:sz w:val="21"/>
                <w:szCs w:val="21"/>
                <w:u w:val="single" w:color="auto"/>
              </w:rPr>
              <w:t xml:space="preserve">      </w:t>
            </w:r>
            <w:r>
              <w:rPr>
                <w:spacing w:val="-101"/>
                <w:sz w:val="21"/>
                <w:szCs w:val="21"/>
              </w:rPr>
              <w:t xml:space="preserve"> </w:t>
            </w:r>
            <w:r>
              <w:rPr>
                <w:spacing w:val="-1"/>
                <w:position w:val="-2"/>
                <w:sz w:val="21"/>
                <w:szCs w:val="21"/>
              </w:rPr>
              <w:t>( 请 注</w:t>
            </w:r>
            <w:r>
              <w:rPr>
                <w:position w:val="-2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明</w:t>
            </w:r>
            <w:r>
              <w:rPr>
                <w:spacing w:val="-18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)</w:t>
            </w:r>
          </w:p>
        </w:tc>
      </w:tr>
      <w:tr w14:paraId="52951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423" w:type="dxa"/>
            <w:vAlign w:val="top"/>
          </w:tcPr>
          <w:p w14:paraId="03612C2F">
            <w:pPr>
              <w:pStyle w:val="6"/>
              <w:spacing w:before="161" w:line="219" w:lineRule="auto"/>
              <w:ind w:left="28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职工总数</w:t>
            </w:r>
          </w:p>
        </w:tc>
        <w:tc>
          <w:tcPr>
            <w:tcW w:w="1109" w:type="dxa"/>
            <w:vAlign w:val="top"/>
          </w:tcPr>
          <w:p w14:paraId="481459B5">
            <w:pPr>
              <w:rPr>
                <w:rFonts w:ascii="Arial"/>
                <w:sz w:val="21"/>
              </w:rPr>
            </w:pPr>
          </w:p>
        </w:tc>
        <w:tc>
          <w:tcPr>
            <w:tcW w:w="2287" w:type="dxa"/>
            <w:gridSpan w:val="3"/>
            <w:vAlign w:val="top"/>
          </w:tcPr>
          <w:p w14:paraId="40D7281C">
            <w:pPr>
              <w:pStyle w:val="6"/>
              <w:spacing w:before="161" w:line="219" w:lineRule="auto"/>
              <w:ind w:left="8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中高级以上职称人员数</w:t>
            </w:r>
          </w:p>
        </w:tc>
        <w:tc>
          <w:tcPr>
            <w:tcW w:w="1219" w:type="dxa"/>
            <w:vAlign w:val="top"/>
          </w:tcPr>
          <w:p w14:paraId="0826E3BC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74E1580">
            <w:pPr>
              <w:pStyle w:val="6"/>
              <w:spacing w:before="161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参与项目人数</w:t>
            </w:r>
          </w:p>
        </w:tc>
        <w:tc>
          <w:tcPr>
            <w:tcW w:w="1543" w:type="dxa"/>
            <w:vAlign w:val="top"/>
          </w:tcPr>
          <w:p w14:paraId="3CE42559">
            <w:pPr>
              <w:rPr>
                <w:rFonts w:ascii="Arial"/>
                <w:sz w:val="21"/>
              </w:rPr>
            </w:pPr>
          </w:p>
        </w:tc>
      </w:tr>
      <w:tr w14:paraId="6A209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23" w:type="dxa"/>
            <w:vAlign w:val="top"/>
          </w:tcPr>
          <w:p w14:paraId="06A8C538">
            <w:pPr>
              <w:pStyle w:val="6"/>
              <w:spacing w:before="162" w:line="219" w:lineRule="auto"/>
              <w:ind w:left="28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通信地址</w:t>
            </w:r>
          </w:p>
        </w:tc>
        <w:tc>
          <w:tcPr>
            <w:tcW w:w="4615" w:type="dxa"/>
            <w:gridSpan w:val="5"/>
            <w:vAlign w:val="top"/>
          </w:tcPr>
          <w:p w14:paraId="1D7A0E2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61592B7C">
            <w:pPr>
              <w:pStyle w:val="6"/>
              <w:spacing w:before="162" w:line="219" w:lineRule="auto"/>
              <w:ind w:left="216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邮政编码</w:t>
            </w:r>
          </w:p>
        </w:tc>
        <w:tc>
          <w:tcPr>
            <w:tcW w:w="1543" w:type="dxa"/>
            <w:vAlign w:val="top"/>
          </w:tcPr>
          <w:p w14:paraId="0AA0A3D8">
            <w:pPr>
              <w:rPr>
                <w:rFonts w:ascii="Arial"/>
                <w:sz w:val="21"/>
              </w:rPr>
            </w:pPr>
          </w:p>
        </w:tc>
      </w:tr>
      <w:tr w14:paraId="0229C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423" w:type="dxa"/>
            <w:vAlign w:val="top"/>
          </w:tcPr>
          <w:p w14:paraId="084BB1F8">
            <w:pPr>
              <w:pStyle w:val="6"/>
              <w:spacing w:before="153" w:line="219" w:lineRule="auto"/>
              <w:ind w:left="175"/>
              <w:rPr>
                <w:sz w:val="21"/>
                <w:szCs w:val="21"/>
              </w:rPr>
            </w:pPr>
            <w:r>
              <w:rPr>
                <w:rFonts w:hint="eastAsia"/>
                <w:spacing w:val="-2"/>
                <w:sz w:val="21"/>
                <w:szCs w:val="21"/>
                <w:lang w:val="en-US" w:eastAsia="zh-CN"/>
              </w:rPr>
              <w:t>法定</w:t>
            </w:r>
            <w:r>
              <w:rPr>
                <w:spacing w:val="-2"/>
                <w:sz w:val="21"/>
                <w:szCs w:val="21"/>
              </w:rPr>
              <w:t>代表人</w:t>
            </w:r>
          </w:p>
        </w:tc>
        <w:tc>
          <w:tcPr>
            <w:tcW w:w="1518" w:type="dxa"/>
            <w:gridSpan w:val="2"/>
            <w:vAlign w:val="top"/>
          </w:tcPr>
          <w:p w14:paraId="068A6F0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0D5CA223">
            <w:pPr>
              <w:pStyle w:val="6"/>
              <w:spacing w:before="156" w:line="221" w:lineRule="auto"/>
              <w:ind w:left="144"/>
              <w:rPr>
                <w:sz w:val="21"/>
                <w:szCs w:val="21"/>
              </w:rPr>
            </w:pPr>
            <w:r>
              <w:rPr>
                <w:spacing w:val="-17"/>
                <w:sz w:val="21"/>
                <w:szCs w:val="21"/>
              </w:rPr>
              <w:t>电</w:t>
            </w:r>
            <w:r>
              <w:rPr>
                <w:spacing w:val="64"/>
                <w:sz w:val="21"/>
                <w:szCs w:val="21"/>
              </w:rPr>
              <w:t xml:space="preserve"> </w:t>
            </w:r>
            <w:r>
              <w:rPr>
                <w:spacing w:val="-17"/>
                <w:sz w:val="21"/>
                <w:szCs w:val="21"/>
              </w:rPr>
              <w:t>话</w:t>
            </w:r>
          </w:p>
        </w:tc>
        <w:tc>
          <w:tcPr>
            <w:tcW w:w="2248" w:type="dxa"/>
            <w:gridSpan w:val="2"/>
            <w:vAlign w:val="top"/>
          </w:tcPr>
          <w:p w14:paraId="7EE735F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DFA0699">
            <w:pPr>
              <w:pStyle w:val="6"/>
              <w:spacing w:before="153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行政区划代码</w:t>
            </w:r>
          </w:p>
        </w:tc>
        <w:tc>
          <w:tcPr>
            <w:tcW w:w="1543" w:type="dxa"/>
            <w:vAlign w:val="top"/>
          </w:tcPr>
          <w:p w14:paraId="0C714CDB">
            <w:pPr>
              <w:rPr>
                <w:rFonts w:ascii="Arial"/>
                <w:sz w:val="21"/>
              </w:rPr>
            </w:pPr>
          </w:p>
        </w:tc>
      </w:tr>
      <w:tr w14:paraId="1326B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423" w:type="dxa"/>
            <w:vAlign w:val="top"/>
          </w:tcPr>
          <w:p w14:paraId="3B75E92B">
            <w:pPr>
              <w:pStyle w:val="6"/>
              <w:spacing w:before="165" w:line="220" w:lineRule="auto"/>
              <w:ind w:left="17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项目联系人</w:t>
            </w:r>
          </w:p>
        </w:tc>
        <w:tc>
          <w:tcPr>
            <w:tcW w:w="1518" w:type="dxa"/>
            <w:gridSpan w:val="2"/>
            <w:vAlign w:val="top"/>
          </w:tcPr>
          <w:p w14:paraId="02C9E256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834C2FB">
            <w:pPr>
              <w:pStyle w:val="6"/>
              <w:spacing w:before="167" w:line="221" w:lineRule="auto"/>
              <w:ind w:left="144"/>
              <w:rPr>
                <w:sz w:val="21"/>
                <w:szCs w:val="21"/>
              </w:rPr>
            </w:pPr>
            <w:r>
              <w:rPr>
                <w:spacing w:val="-17"/>
                <w:sz w:val="21"/>
                <w:szCs w:val="21"/>
              </w:rPr>
              <w:t>电</w:t>
            </w:r>
            <w:r>
              <w:rPr>
                <w:spacing w:val="64"/>
                <w:sz w:val="21"/>
                <w:szCs w:val="21"/>
              </w:rPr>
              <w:t xml:space="preserve"> </w:t>
            </w:r>
            <w:r>
              <w:rPr>
                <w:spacing w:val="-17"/>
                <w:sz w:val="21"/>
                <w:szCs w:val="21"/>
              </w:rPr>
              <w:t>话</w:t>
            </w:r>
          </w:p>
        </w:tc>
        <w:tc>
          <w:tcPr>
            <w:tcW w:w="2248" w:type="dxa"/>
            <w:gridSpan w:val="2"/>
            <w:vAlign w:val="top"/>
          </w:tcPr>
          <w:p w14:paraId="70205573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CA37D51">
            <w:pPr>
              <w:pStyle w:val="6"/>
              <w:spacing w:before="185"/>
              <w:ind w:left="31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E-mail</w:t>
            </w:r>
          </w:p>
        </w:tc>
        <w:tc>
          <w:tcPr>
            <w:tcW w:w="1543" w:type="dxa"/>
            <w:vAlign w:val="top"/>
          </w:tcPr>
          <w:p w14:paraId="53807259">
            <w:pPr>
              <w:rPr>
                <w:rFonts w:ascii="Arial"/>
                <w:sz w:val="21"/>
              </w:rPr>
            </w:pPr>
          </w:p>
        </w:tc>
      </w:tr>
      <w:tr w14:paraId="65FE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8860" w:type="dxa"/>
            <w:gridSpan w:val="8"/>
            <w:vAlign w:val="top"/>
          </w:tcPr>
          <w:p w14:paraId="263355AA">
            <w:pPr>
              <w:pStyle w:val="6"/>
              <w:spacing w:before="124" w:line="219" w:lineRule="auto"/>
              <w:ind w:left="8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单位和项目主要成员简况：</w:t>
            </w:r>
          </w:p>
        </w:tc>
      </w:tr>
      <w:tr w14:paraId="71A35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423" w:type="dxa"/>
            <w:vAlign w:val="top"/>
          </w:tcPr>
          <w:p w14:paraId="601A0AFD">
            <w:pPr>
              <w:pStyle w:val="6"/>
              <w:spacing w:before="179" w:line="220" w:lineRule="auto"/>
              <w:ind w:left="7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合作协议名称</w:t>
            </w:r>
          </w:p>
        </w:tc>
        <w:tc>
          <w:tcPr>
            <w:tcW w:w="7437" w:type="dxa"/>
            <w:gridSpan w:val="7"/>
            <w:vAlign w:val="top"/>
          </w:tcPr>
          <w:p w14:paraId="1E5065C8">
            <w:pPr>
              <w:rPr>
                <w:rFonts w:ascii="Arial"/>
                <w:sz w:val="21"/>
              </w:rPr>
            </w:pPr>
          </w:p>
        </w:tc>
      </w:tr>
    </w:tbl>
    <w:p w14:paraId="617C2037">
      <w:pPr>
        <w:spacing w:before="162" w:line="219" w:lineRule="auto"/>
        <w:ind w:left="20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11"/>
          <w:sz w:val="22"/>
          <w:szCs w:val="22"/>
        </w:rPr>
        <w:t>备注：</w:t>
      </w:r>
      <w:r>
        <w:rPr>
          <w:rFonts w:ascii="宋体" w:hAnsi="宋体" w:eastAsia="宋体" w:cs="宋体"/>
          <w:spacing w:val="-11"/>
          <w:sz w:val="22"/>
          <w:szCs w:val="22"/>
        </w:rPr>
        <w:t>可加附页。</w:t>
      </w:r>
    </w:p>
    <w:p w14:paraId="414ADB4A">
      <w:pPr>
        <w:spacing w:line="219" w:lineRule="auto"/>
        <w:rPr>
          <w:rFonts w:ascii="宋体" w:hAnsi="宋体" w:eastAsia="宋体" w:cs="宋体"/>
          <w:sz w:val="22"/>
          <w:szCs w:val="22"/>
        </w:rPr>
        <w:sectPr>
          <w:footerReference r:id="rId42" w:type="default"/>
          <w:pgSz w:w="11900" w:h="16820"/>
          <w:pgMar w:top="400" w:right="1435" w:bottom="1281" w:left="1499" w:header="0" w:footer="1046" w:gutter="0"/>
          <w:cols w:space="720" w:num="1"/>
        </w:sectPr>
      </w:pPr>
    </w:p>
    <w:p w14:paraId="2F567BFA">
      <w:pPr>
        <w:spacing w:line="255" w:lineRule="auto"/>
        <w:rPr>
          <w:rFonts w:ascii="Arial"/>
          <w:sz w:val="21"/>
        </w:rPr>
      </w:pPr>
    </w:p>
    <w:p w14:paraId="2841D8FA">
      <w:pPr>
        <w:spacing w:line="256" w:lineRule="auto"/>
        <w:rPr>
          <w:rFonts w:ascii="Arial"/>
          <w:sz w:val="21"/>
        </w:rPr>
      </w:pPr>
    </w:p>
    <w:p w14:paraId="526EAEAE">
      <w:pPr>
        <w:spacing w:line="256" w:lineRule="auto"/>
        <w:rPr>
          <w:rFonts w:ascii="Arial"/>
          <w:sz w:val="21"/>
        </w:rPr>
      </w:pPr>
    </w:p>
    <w:p w14:paraId="244C649C">
      <w:pPr>
        <w:spacing w:line="256" w:lineRule="auto"/>
        <w:rPr>
          <w:rFonts w:ascii="Arial"/>
          <w:sz w:val="21"/>
        </w:rPr>
      </w:pPr>
    </w:p>
    <w:p w14:paraId="08BF83ED">
      <w:pPr>
        <w:spacing w:line="256" w:lineRule="auto"/>
        <w:rPr>
          <w:rFonts w:ascii="Arial"/>
          <w:sz w:val="21"/>
        </w:rPr>
      </w:pPr>
    </w:p>
    <w:p w14:paraId="72963BD5">
      <w:pPr>
        <w:spacing w:before="104" w:line="222" w:lineRule="auto"/>
        <w:ind w:left="367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四、项目经费预算</w:t>
      </w:r>
    </w:p>
    <w:p w14:paraId="3D07D9EC">
      <w:pPr>
        <w:spacing w:line="179" w:lineRule="exact"/>
      </w:pPr>
    </w:p>
    <w:tbl>
      <w:tblPr>
        <w:tblStyle w:val="5"/>
        <w:tblW w:w="98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51"/>
        <w:gridCol w:w="899"/>
        <w:gridCol w:w="2198"/>
        <w:gridCol w:w="999"/>
        <w:gridCol w:w="2302"/>
      </w:tblGrid>
      <w:tr w14:paraId="3D74E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849" w:type="dxa"/>
            <w:gridSpan w:val="5"/>
            <w:vAlign w:val="top"/>
          </w:tcPr>
          <w:p w14:paraId="5E453C32">
            <w:pPr>
              <w:pStyle w:val="6"/>
              <w:spacing w:before="171" w:line="219" w:lineRule="auto"/>
              <w:ind w:left="1568"/>
            </w:pPr>
            <w:r>
              <w:rPr>
                <w:b/>
                <w:bCs/>
                <w:spacing w:val="1"/>
              </w:rPr>
              <w:t>项目的经费预算</w:t>
            </w:r>
            <w:r>
              <w:rPr>
                <w:spacing w:val="1"/>
              </w:rPr>
              <w:t xml:space="preserve">                            </w:t>
            </w:r>
            <w:r>
              <w:rPr>
                <w:b/>
                <w:bCs/>
                <w:spacing w:val="1"/>
              </w:rPr>
              <w:t>单位：万元(保留两位小数)</w:t>
            </w:r>
          </w:p>
        </w:tc>
      </w:tr>
      <w:tr w14:paraId="4D95A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350" w:type="dxa"/>
            <w:gridSpan w:val="2"/>
            <w:vAlign w:val="top"/>
          </w:tcPr>
          <w:p w14:paraId="3F6F43FB">
            <w:pPr>
              <w:pStyle w:val="6"/>
              <w:spacing w:before="167" w:line="219" w:lineRule="auto"/>
              <w:ind w:left="1438"/>
            </w:pPr>
            <w:r>
              <w:rPr>
                <w:b/>
                <w:bCs/>
                <w:spacing w:val="-4"/>
              </w:rPr>
              <w:t>经费来源预算</w:t>
            </w:r>
          </w:p>
        </w:tc>
        <w:tc>
          <w:tcPr>
            <w:tcW w:w="5499" w:type="dxa"/>
            <w:gridSpan w:val="3"/>
            <w:vAlign w:val="top"/>
          </w:tcPr>
          <w:p w14:paraId="6BA2121C">
            <w:pPr>
              <w:pStyle w:val="6"/>
              <w:spacing w:before="167" w:line="219" w:lineRule="auto"/>
              <w:ind w:left="2018"/>
            </w:pPr>
            <w:r>
              <w:rPr>
                <w:b/>
                <w:bCs/>
                <w:spacing w:val="-4"/>
              </w:rPr>
              <w:t>经费支出预算</w:t>
            </w:r>
          </w:p>
        </w:tc>
      </w:tr>
      <w:tr w14:paraId="5A09C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451" w:type="dxa"/>
            <w:vAlign w:val="top"/>
          </w:tcPr>
          <w:p w14:paraId="508E8460">
            <w:pPr>
              <w:pStyle w:val="6"/>
              <w:spacing w:before="160" w:line="220" w:lineRule="auto"/>
              <w:ind w:left="1354"/>
            </w:pPr>
            <w:r>
              <w:rPr>
                <w:spacing w:val="-5"/>
              </w:rPr>
              <w:t>项  目</w:t>
            </w:r>
          </w:p>
        </w:tc>
        <w:tc>
          <w:tcPr>
            <w:tcW w:w="899" w:type="dxa"/>
            <w:vAlign w:val="top"/>
          </w:tcPr>
          <w:p w14:paraId="7B9238BA">
            <w:pPr>
              <w:pStyle w:val="6"/>
              <w:spacing w:before="160" w:line="219" w:lineRule="auto"/>
              <w:ind w:left="123"/>
            </w:pPr>
            <w:r>
              <w:rPr>
                <w:spacing w:val="-6"/>
              </w:rPr>
              <w:t>金</w:t>
            </w:r>
            <w:r>
              <w:rPr>
                <w:spacing w:val="4"/>
              </w:rPr>
              <w:t xml:space="preserve">  </w:t>
            </w:r>
            <w:r>
              <w:rPr>
                <w:spacing w:val="-6"/>
              </w:rPr>
              <w:t>额</w:t>
            </w:r>
          </w:p>
        </w:tc>
        <w:tc>
          <w:tcPr>
            <w:tcW w:w="2198" w:type="dxa"/>
            <w:vAlign w:val="top"/>
          </w:tcPr>
          <w:p w14:paraId="48958056">
            <w:pPr>
              <w:pStyle w:val="6"/>
              <w:spacing w:before="160" w:line="220" w:lineRule="auto"/>
              <w:ind w:left="734"/>
            </w:pPr>
            <w:r>
              <w:rPr>
                <w:spacing w:val="-7"/>
              </w:rPr>
              <w:t>项</w:t>
            </w:r>
            <w:r>
              <w:rPr>
                <w:spacing w:val="5"/>
              </w:rPr>
              <w:t xml:space="preserve">   </w:t>
            </w:r>
            <w:r>
              <w:rPr>
                <w:spacing w:val="-7"/>
              </w:rPr>
              <w:t>目</w:t>
            </w:r>
          </w:p>
        </w:tc>
        <w:tc>
          <w:tcPr>
            <w:tcW w:w="999" w:type="dxa"/>
            <w:vAlign w:val="top"/>
          </w:tcPr>
          <w:p w14:paraId="14683D80">
            <w:pPr>
              <w:pStyle w:val="6"/>
              <w:spacing w:before="160" w:line="219" w:lineRule="auto"/>
              <w:ind w:left="186"/>
            </w:pPr>
            <w:r>
              <w:rPr>
                <w:spacing w:val="-6"/>
              </w:rPr>
              <w:t>金</w:t>
            </w:r>
            <w:r>
              <w:rPr>
                <w:spacing w:val="4"/>
              </w:rPr>
              <w:t xml:space="preserve">  </w:t>
            </w:r>
            <w:r>
              <w:rPr>
                <w:spacing w:val="-6"/>
              </w:rPr>
              <w:t>额</w:t>
            </w:r>
          </w:p>
        </w:tc>
        <w:tc>
          <w:tcPr>
            <w:tcW w:w="2302" w:type="dxa"/>
            <w:vAlign w:val="top"/>
          </w:tcPr>
          <w:p w14:paraId="3F84AC1C">
            <w:pPr>
              <w:pStyle w:val="6"/>
              <w:spacing w:before="157" w:line="220" w:lineRule="auto"/>
              <w:ind w:left="101"/>
            </w:pPr>
            <w:r>
              <w:rPr>
                <w:b/>
                <w:bCs/>
                <w:spacing w:val="-4"/>
              </w:rPr>
              <w:t>其中：财政专项经费</w:t>
            </w:r>
          </w:p>
        </w:tc>
      </w:tr>
      <w:tr w14:paraId="0F2A1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451" w:type="dxa"/>
            <w:vAlign w:val="top"/>
          </w:tcPr>
          <w:p w14:paraId="560975AC">
            <w:pPr>
              <w:pStyle w:val="6"/>
              <w:spacing w:before="170" w:line="220" w:lineRule="auto"/>
              <w:ind w:left="1004"/>
            </w:pPr>
            <w:r>
              <w:rPr>
                <w:spacing w:val="1"/>
              </w:rPr>
              <w:t>项目投资合计</w:t>
            </w:r>
          </w:p>
        </w:tc>
        <w:tc>
          <w:tcPr>
            <w:tcW w:w="899" w:type="dxa"/>
            <w:vAlign w:val="top"/>
          </w:tcPr>
          <w:p w14:paraId="7984C5EE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764AA116">
            <w:pPr>
              <w:pStyle w:val="6"/>
              <w:spacing w:before="170" w:line="220" w:lineRule="auto"/>
              <w:ind w:left="385"/>
            </w:pPr>
            <w:r>
              <w:rPr>
                <w:spacing w:val="1"/>
              </w:rPr>
              <w:t>项目支出合计</w:t>
            </w:r>
          </w:p>
        </w:tc>
        <w:tc>
          <w:tcPr>
            <w:tcW w:w="999" w:type="dxa"/>
            <w:vAlign w:val="top"/>
          </w:tcPr>
          <w:p w14:paraId="76C8D3B6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76EF85A3">
            <w:pPr>
              <w:rPr>
                <w:rFonts w:ascii="Arial"/>
                <w:sz w:val="21"/>
              </w:rPr>
            </w:pPr>
          </w:p>
        </w:tc>
      </w:tr>
      <w:tr w14:paraId="46DFA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451" w:type="dxa"/>
            <w:vAlign w:val="top"/>
          </w:tcPr>
          <w:p w14:paraId="2564710A">
            <w:pPr>
              <w:pStyle w:val="6"/>
              <w:spacing w:before="169" w:line="219" w:lineRule="auto"/>
              <w:ind w:left="74"/>
            </w:pPr>
            <w:r>
              <w:t>1.申请省财政科技专项拨款</w:t>
            </w:r>
          </w:p>
        </w:tc>
        <w:tc>
          <w:tcPr>
            <w:tcW w:w="899" w:type="dxa"/>
            <w:vAlign w:val="top"/>
          </w:tcPr>
          <w:p w14:paraId="0E8A0890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2A72A895">
            <w:pPr>
              <w:pStyle w:val="6"/>
              <w:spacing w:before="168" w:line="220" w:lineRule="auto"/>
              <w:ind w:left="88"/>
            </w:pPr>
            <w:r>
              <w:rPr>
                <w:b/>
                <w:bCs/>
              </w:rPr>
              <w:t>(一)直接费用</w:t>
            </w:r>
          </w:p>
        </w:tc>
        <w:tc>
          <w:tcPr>
            <w:tcW w:w="999" w:type="dxa"/>
            <w:vAlign w:val="top"/>
          </w:tcPr>
          <w:p w14:paraId="4025ACA2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272BED65">
            <w:pPr>
              <w:rPr>
                <w:rFonts w:ascii="Arial"/>
                <w:sz w:val="21"/>
              </w:rPr>
            </w:pPr>
          </w:p>
        </w:tc>
      </w:tr>
      <w:tr w14:paraId="5D037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451" w:type="dxa"/>
            <w:vAlign w:val="top"/>
          </w:tcPr>
          <w:p w14:paraId="2476E275">
            <w:pPr>
              <w:pStyle w:val="6"/>
              <w:spacing w:before="171" w:line="219" w:lineRule="auto"/>
              <w:ind w:left="74"/>
            </w:pPr>
            <w:r>
              <w:rPr>
                <w:spacing w:val="1"/>
              </w:rPr>
              <w:t>2.其他部门拨款</w:t>
            </w:r>
          </w:p>
        </w:tc>
        <w:tc>
          <w:tcPr>
            <w:tcW w:w="899" w:type="dxa"/>
            <w:vAlign w:val="top"/>
          </w:tcPr>
          <w:p w14:paraId="7A4AC771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1F4D9D7A">
            <w:pPr>
              <w:pStyle w:val="6"/>
              <w:spacing w:before="171" w:line="220" w:lineRule="auto"/>
              <w:ind w:left="85"/>
            </w:pPr>
            <w:r>
              <w:rPr>
                <w:spacing w:val="2"/>
              </w:rPr>
              <w:t>1.资料费</w:t>
            </w:r>
          </w:p>
        </w:tc>
        <w:tc>
          <w:tcPr>
            <w:tcW w:w="999" w:type="dxa"/>
            <w:vAlign w:val="top"/>
          </w:tcPr>
          <w:p w14:paraId="12FBAB7E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383E449F">
            <w:pPr>
              <w:rPr>
                <w:rFonts w:ascii="Arial"/>
                <w:sz w:val="21"/>
              </w:rPr>
            </w:pPr>
          </w:p>
        </w:tc>
      </w:tr>
      <w:tr w14:paraId="3CC8C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451" w:type="dxa"/>
            <w:vAlign w:val="top"/>
          </w:tcPr>
          <w:p w14:paraId="75E06F9B">
            <w:pPr>
              <w:pStyle w:val="6"/>
              <w:spacing w:before="162" w:line="219" w:lineRule="auto"/>
              <w:ind w:left="814"/>
            </w:pPr>
            <w:r>
              <w:rPr>
                <w:spacing w:val="-2"/>
              </w:rPr>
              <w:t>其中：国家拨款</w:t>
            </w:r>
          </w:p>
        </w:tc>
        <w:tc>
          <w:tcPr>
            <w:tcW w:w="899" w:type="dxa"/>
            <w:vAlign w:val="top"/>
          </w:tcPr>
          <w:p w14:paraId="3579FA73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43A9B2B6">
            <w:pPr>
              <w:pStyle w:val="6"/>
              <w:spacing w:before="160" w:line="219" w:lineRule="auto"/>
              <w:ind w:left="85"/>
            </w:pPr>
            <w:r>
              <w:rPr>
                <w:spacing w:val="1"/>
              </w:rPr>
              <w:t>2.数据或样本采集费</w:t>
            </w:r>
          </w:p>
        </w:tc>
        <w:tc>
          <w:tcPr>
            <w:tcW w:w="999" w:type="dxa"/>
            <w:vAlign w:val="top"/>
          </w:tcPr>
          <w:p w14:paraId="46C8ABE7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16BFA8EB">
            <w:pPr>
              <w:rPr>
                <w:rFonts w:ascii="Arial"/>
                <w:sz w:val="21"/>
              </w:rPr>
            </w:pPr>
          </w:p>
        </w:tc>
      </w:tr>
      <w:tr w14:paraId="435D2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451" w:type="dxa"/>
            <w:vAlign w:val="top"/>
          </w:tcPr>
          <w:p w14:paraId="5D26A06F">
            <w:pPr>
              <w:pStyle w:val="6"/>
              <w:spacing w:before="163" w:line="220" w:lineRule="auto"/>
              <w:ind w:left="74"/>
            </w:pPr>
            <w:r>
              <w:rPr>
                <w:spacing w:val="-6"/>
              </w:rPr>
              <w:t>3.</w:t>
            </w:r>
            <w:r>
              <w:rPr>
                <w:spacing w:val="-58"/>
              </w:rPr>
              <w:t xml:space="preserve"> </w:t>
            </w:r>
            <w:r>
              <w:rPr>
                <w:spacing w:val="-6"/>
              </w:rPr>
              <w:t>自有资金</w:t>
            </w:r>
          </w:p>
        </w:tc>
        <w:tc>
          <w:tcPr>
            <w:tcW w:w="899" w:type="dxa"/>
            <w:vAlign w:val="top"/>
          </w:tcPr>
          <w:p w14:paraId="358A6D7A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69F9C4FF">
            <w:pPr>
              <w:pStyle w:val="6"/>
              <w:spacing w:before="163" w:line="220" w:lineRule="auto"/>
              <w:ind w:left="85"/>
            </w:pPr>
            <w:r>
              <w:rPr>
                <w:spacing w:val="2"/>
              </w:rPr>
              <w:t>3.设备费</w:t>
            </w:r>
          </w:p>
        </w:tc>
        <w:tc>
          <w:tcPr>
            <w:tcW w:w="999" w:type="dxa"/>
            <w:vAlign w:val="top"/>
          </w:tcPr>
          <w:p w14:paraId="534874B1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15E441BF">
            <w:pPr>
              <w:rPr>
                <w:rFonts w:ascii="Arial"/>
                <w:sz w:val="21"/>
              </w:rPr>
            </w:pPr>
          </w:p>
        </w:tc>
      </w:tr>
      <w:tr w14:paraId="15740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451" w:type="dxa"/>
            <w:vAlign w:val="top"/>
          </w:tcPr>
          <w:p w14:paraId="5C05BC5D">
            <w:pPr>
              <w:pStyle w:val="6"/>
              <w:spacing w:before="174" w:line="220" w:lineRule="auto"/>
              <w:ind w:left="824"/>
            </w:pPr>
            <w:r>
              <w:rPr>
                <w:spacing w:val="-2"/>
              </w:rPr>
              <w:t>其中：企业资金</w:t>
            </w:r>
          </w:p>
        </w:tc>
        <w:tc>
          <w:tcPr>
            <w:tcW w:w="899" w:type="dxa"/>
            <w:vAlign w:val="top"/>
          </w:tcPr>
          <w:p w14:paraId="79314751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424BB72F">
            <w:pPr>
              <w:pStyle w:val="6"/>
              <w:spacing w:before="172" w:line="219" w:lineRule="auto"/>
              <w:ind w:left="85"/>
            </w:pPr>
            <w:r>
              <w:rPr>
                <w:spacing w:val="2"/>
              </w:rPr>
              <w:t>4.材料费</w:t>
            </w:r>
          </w:p>
        </w:tc>
        <w:tc>
          <w:tcPr>
            <w:tcW w:w="999" w:type="dxa"/>
            <w:vAlign w:val="top"/>
          </w:tcPr>
          <w:p w14:paraId="541CBBA2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2721729D">
            <w:pPr>
              <w:rPr>
                <w:rFonts w:ascii="Arial"/>
                <w:sz w:val="21"/>
              </w:rPr>
            </w:pPr>
          </w:p>
        </w:tc>
      </w:tr>
      <w:tr w14:paraId="2A5B6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451" w:type="dxa"/>
            <w:vAlign w:val="top"/>
          </w:tcPr>
          <w:p w14:paraId="7A1CFF9C">
            <w:pPr>
              <w:pStyle w:val="6"/>
              <w:spacing w:before="174" w:line="219" w:lineRule="auto"/>
              <w:ind w:left="74"/>
            </w:pPr>
            <w:r>
              <w:rPr>
                <w:spacing w:val="-2"/>
              </w:rPr>
              <w:t>4.贷款</w:t>
            </w:r>
          </w:p>
        </w:tc>
        <w:tc>
          <w:tcPr>
            <w:tcW w:w="899" w:type="dxa"/>
            <w:vAlign w:val="top"/>
          </w:tcPr>
          <w:p w14:paraId="35F5120C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1AA7CBD5">
            <w:pPr>
              <w:pStyle w:val="6"/>
              <w:spacing w:before="174" w:line="220" w:lineRule="auto"/>
              <w:ind w:left="85"/>
            </w:pPr>
            <w:r>
              <w:rPr>
                <w:spacing w:val="1"/>
              </w:rPr>
              <w:t>5.测试化验加工费</w:t>
            </w:r>
          </w:p>
        </w:tc>
        <w:tc>
          <w:tcPr>
            <w:tcW w:w="999" w:type="dxa"/>
            <w:vAlign w:val="top"/>
          </w:tcPr>
          <w:p w14:paraId="6ABDDAA2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3AD0FD64">
            <w:pPr>
              <w:rPr>
                <w:rFonts w:ascii="Arial"/>
                <w:sz w:val="21"/>
              </w:rPr>
            </w:pPr>
          </w:p>
        </w:tc>
      </w:tr>
      <w:tr w14:paraId="489EE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451" w:type="dxa"/>
            <w:vAlign w:val="top"/>
          </w:tcPr>
          <w:p w14:paraId="6426399F">
            <w:pPr>
              <w:pStyle w:val="6"/>
              <w:spacing w:before="165" w:line="220" w:lineRule="auto"/>
              <w:ind w:left="74"/>
            </w:pPr>
            <w:r>
              <w:rPr>
                <w:spacing w:val="1"/>
              </w:rPr>
              <w:t>5.其他资金</w:t>
            </w:r>
          </w:p>
        </w:tc>
        <w:tc>
          <w:tcPr>
            <w:tcW w:w="899" w:type="dxa"/>
            <w:vAlign w:val="top"/>
          </w:tcPr>
          <w:p w14:paraId="10FEBAC1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6C179235">
            <w:pPr>
              <w:pStyle w:val="6"/>
              <w:spacing w:before="165" w:line="219" w:lineRule="auto"/>
              <w:ind w:left="85"/>
            </w:pPr>
            <w:r>
              <w:rPr>
                <w:spacing w:val="1"/>
              </w:rPr>
              <w:t>6.燃料动力费</w:t>
            </w:r>
          </w:p>
        </w:tc>
        <w:tc>
          <w:tcPr>
            <w:tcW w:w="999" w:type="dxa"/>
            <w:vAlign w:val="top"/>
          </w:tcPr>
          <w:p w14:paraId="01EBDDF8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5F242485">
            <w:pPr>
              <w:rPr>
                <w:rFonts w:ascii="Arial"/>
                <w:sz w:val="21"/>
              </w:rPr>
            </w:pPr>
          </w:p>
        </w:tc>
      </w:tr>
      <w:tr w14:paraId="3DDE3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3451" w:type="dxa"/>
            <w:vAlign w:val="top"/>
          </w:tcPr>
          <w:p w14:paraId="5F6028A3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528FACD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718EA358">
            <w:pPr>
              <w:pStyle w:val="6"/>
              <w:spacing w:before="196" w:line="219" w:lineRule="auto"/>
              <w:ind w:left="85"/>
            </w:pPr>
            <w:r>
              <w:rPr>
                <w:spacing w:val="1"/>
              </w:rPr>
              <w:t>7.印刷、出版费</w:t>
            </w:r>
          </w:p>
        </w:tc>
        <w:tc>
          <w:tcPr>
            <w:tcW w:w="999" w:type="dxa"/>
            <w:vAlign w:val="top"/>
          </w:tcPr>
          <w:p w14:paraId="0E989AB3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44C6E894">
            <w:pPr>
              <w:rPr>
                <w:rFonts w:ascii="Arial"/>
                <w:sz w:val="21"/>
              </w:rPr>
            </w:pPr>
          </w:p>
        </w:tc>
      </w:tr>
      <w:tr w14:paraId="0018A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451" w:type="dxa"/>
            <w:vAlign w:val="top"/>
          </w:tcPr>
          <w:p w14:paraId="49B0FA30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341F6DD4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665D532E">
            <w:pPr>
              <w:pStyle w:val="6"/>
              <w:spacing w:before="156" w:line="219" w:lineRule="auto"/>
              <w:ind w:left="85"/>
            </w:pPr>
            <w:r>
              <w:rPr>
                <w:spacing w:val="1"/>
              </w:rPr>
              <w:t>8.知识产权事务费</w:t>
            </w:r>
          </w:p>
        </w:tc>
        <w:tc>
          <w:tcPr>
            <w:tcW w:w="999" w:type="dxa"/>
            <w:vAlign w:val="top"/>
          </w:tcPr>
          <w:p w14:paraId="59F46275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106AF7E1">
            <w:pPr>
              <w:rPr>
                <w:rFonts w:ascii="Arial"/>
                <w:sz w:val="21"/>
              </w:rPr>
            </w:pPr>
          </w:p>
        </w:tc>
      </w:tr>
      <w:tr w14:paraId="51B5A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451" w:type="dxa"/>
            <w:vAlign w:val="top"/>
          </w:tcPr>
          <w:p w14:paraId="7E88ADB1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AACBEED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005443B2">
            <w:pPr>
              <w:pStyle w:val="6"/>
              <w:spacing w:before="136" w:line="219" w:lineRule="auto"/>
              <w:ind w:left="85"/>
            </w:pPr>
            <w:r>
              <w:rPr>
                <w:spacing w:val="2"/>
              </w:rPr>
              <w:t>9.办公费</w:t>
            </w:r>
          </w:p>
        </w:tc>
        <w:tc>
          <w:tcPr>
            <w:tcW w:w="999" w:type="dxa"/>
            <w:vAlign w:val="top"/>
          </w:tcPr>
          <w:p w14:paraId="1AFB2FFE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327F09E5">
            <w:pPr>
              <w:rPr>
                <w:rFonts w:ascii="Arial"/>
                <w:sz w:val="21"/>
              </w:rPr>
            </w:pPr>
          </w:p>
        </w:tc>
      </w:tr>
      <w:tr w14:paraId="25965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451" w:type="dxa"/>
            <w:vAlign w:val="top"/>
          </w:tcPr>
          <w:p w14:paraId="60017FFA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9F57B0D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2BA42A92">
            <w:pPr>
              <w:pStyle w:val="6"/>
              <w:spacing w:before="127" w:line="219" w:lineRule="auto"/>
              <w:ind w:left="85"/>
            </w:pPr>
            <w:r>
              <w:rPr>
                <w:spacing w:val="1"/>
              </w:rPr>
              <w:t>10.车辆使用费</w:t>
            </w:r>
          </w:p>
        </w:tc>
        <w:tc>
          <w:tcPr>
            <w:tcW w:w="999" w:type="dxa"/>
            <w:vAlign w:val="top"/>
          </w:tcPr>
          <w:p w14:paraId="09DA5A15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473FB332">
            <w:pPr>
              <w:rPr>
                <w:rFonts w:ascii="Arial"/>
                <w:sz w:val="21"/>
              </w:rPr>
            </w:pPr>
          </w:p>
        </w:tc>
      </w:tr>
      <w:tr w14:paraId="32145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3451" w:type="dxa"/>
            <w:vAlign w:val="top"/>
          </w:tcPr>
          <w:p w14:paraId="670D31B9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2FAE58D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1512E41B">
            <w:pPr>
              <w:pStyle w:val="6"/>
              <w:spacing w:before="157" w:line="220" w:lineRule="auto"/>
              <w:ind w:left="85"/>
            </w:pPr>
            <w:r>
              <w:rPr>
                <w:spacing w:val="2"/>
              </w:rPr>
              <w:t>11.差旅费</w:t>
            </w:r>
          </w:p>
        </w:tc>
        <w:tc>
          <w:tcPr>
            <w:tcW w:w="999" w:type="dxa"/>
            <w:vAlign w:val="top"/>
          </w:tcPr>
          <w:p w14:paraId="16289232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6B0D6E7D">
            <w:pPr>
              <w:rPr>
                <w:rFonts w:ascii="Arial"/>
                <w:sz w:val="21"/>
              </w:rPr>
            </w:pPr>
          </w:p>
        </w:tc>
      </w:tr>
      <w:tr w14:paraId="56FDB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451" w:type="dxa"/>
            <w:vAlign w:val="top"/>
          </w:tcPr>
          <w:p w14:paraId="79819B29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70ABEE3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376C55B2">
            <w:pPr>
              <w:pStyle w:val="6"/>
              <w:spacing w:before="126" w:line="219" w:lineRule="auto"/>
              <w:ind w:left="85"/>
            </w:pPr>
            <w:r>
              <w:rPr>
                <w:spacing w:val="1"/>
              </w:rPr>
              <w:t>12.会议、会务费</w:t>
            </w:r>
          </w:p>
        </w:tc>
        <w:tc>
          <w:tcPr>
            <w:tcW w:w="999" w:type="dxa"/>
            <w:vAlign w:val="top"/>
          </w:tcPr>
          <w:p w14:paraId="270489FC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6DF092B7">
            <w:pPr>
              <w:rPr>
                <w:rFonts w:ascii="Arial"/>
                <w:sz w:val="21"/>
              </w:rPr>
            </w:pPr>
          </w:p>
        </w:tc>
      </w:tr>
      <w:tr w14:paraId="53B72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3451" w:type="dxa"/>
            <w:vAlign w:val="top"/>
          </w:tcPr>
          <w:p w14:paraId="16069490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3104746E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69EE8BCC">
            <w:pPr>
              <w:pStyle w:val="6"/>
              <w:spacing w:before="148" w:line="220" w:lineRule="auto"/>
              <w:jc w:val="right"/>
            </w:pPr>
            <w:r>
              <w:rPr>
                <w:spacing w:val="1"/>
              </w:rPr>
              <w:t>13.国际合作与交流费</w:t>
            </w:r>
          </w:p>
        </w:tc>
        <w:tc>
          <w:tcPr>
            <w:tcW w:w="999" w:type="dxa"/>
            <w:vAlign w:val="top"/>
          </w:tcPr>
          <w:p w14:paraId="427FAC7C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0F5B67E3">
            <w:pPr>
              <w:rPr>
                <w:rFonts w:ascii="Arial"/>
                <w:sz w:val="21"/>
              </w:rPr>
            </w:pPr>
          </w:p>
        </w:tc>
      </w:tr>
      <w:tr w14:paraId="38766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451" w:type="dxa"/>
            <w:vAlign w:val="top"/>
          </w:tcPr>
          <w:p w14:paraId="714A3A58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AE3DE84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1D3DB6DE">
            <w:pPr>
              <w:pStyle w:val="6"/>
              <w:spacing w:before="178" w:line="219" w:lineRule="auto"/>
              <w:ind w:left="85"/>
            </w:pPr>
            <w:r>
              <w:rPr>
                <w:spacing w:val="1"/>
              </w:rPr>
              <w:t>14.国内协作费</w:t>
            </w:r>
          </w:p>
        </w:tc>
        <w:tc>
          <w:tcPr>
            <w:tcW w:w="999" w:type="dxa"/>
            <w:vAlign w:val="top"/>
          </w:tcPr>
          <w:p w14:paraId="136B54FF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46D74E0E">
            <w:pPr>
              <w:rPr>
                <w:rFonts w:ascii="Arial"/>
                <w:sz w:val="21"/>
              </w:rPr>
            </w:pPr>
          </w:p>
        </w:tc>
      </w:tr>
      <w:tr w14:paraId="1A218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3451" w:type="dxa"/>
            <w:vAlign w:val="top"/>
          </w:tcPr>
          <w:p w14:paraId="2290F507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DC39453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01A9CAE1">
            <w:pPr>
              <w:pStyle w:val="6"/>
              <w:spacing w:before="148" w:line="219" w:lineRule="auto"/>
              <w:ind w:left="85"/>
            </w:pPr>
            <w:r>
              <w:rPr>
                <w:spacing w:val="2"/>
              </w:rPr>
              <w:t>15.劳务费</w:t>
            </w:r>
          </w:p>
        </w:tc>
        <w:tc>
          <w:tcPr>
            <w:tcW w:w="999" w:type="dxa"/>
            <w:vAlign w:val="top"/>
          </w:tcPr>
          <w:p w14:paraId="58B4E510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738762EB">
            <w:pPr>
              <w:rPr>
                <w:rFonts w:ascii="Arial"/>
                <w:sz w:val="21"/>
              </w:rPr>
            </w:pPr>
          </w:p>
        </w:tc>
      </w:tr>
      <w:tr w14:paraId="635D9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3451" w:type="dxa"/>
            <w:vAlign w:val="top"/>
          </w:tcPr>
          <w:p w14:paraId="65607D05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05EBE80B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4D5D91CE">
            <w:pPr>
              <w:pStyle w:val="6"/>
              <w:spacing w:before="158" w:line="220" w:lineRule="auto"/>
              <w:ind w:left="85"/>
            </w:pPr>
            <w:r>
              <w:rPr>
                <w:spacing w:val="1"/>
              </w:rPr>
              <w:t>16.专家咨询费</w:t>
            </w:r>
          </w:p>
        </w:tc>
        <w:tc>
          <w:tcPr>
            <w:tcW w:w="999" w:type="dxa"/>
            <w:vAlign w:val="top"/>
          </w:tcPr>
          <w:p w14:paraId="72A5C77D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68BC00A4">
            <w:pPr>
              <w:rPr>
                <w:rFonts w:ascii="Arial"/>
                <w:sz w:val="21"/>
              </w:rPr>
            </w:pPr>
          </w:p>
        </w:tc>
      </w:tr>
      <w:tr w14:paraId="362F0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451" w:type="dxa"/>
            <w:vAlign w:val="top"/>
          </w:tcPr>
          <w:p w14:paraId="673BEFAF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701DE69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7497966F">
            <w:pPr>
              <w:pStyle w:val="6"/>
              <w:spacing w:before="139" w:line="220" w:lineRule="auto"/>
              <w:ind w:left="85"/>
            </w:pPr>
            <w:r>
              <w:rPr>
                <w:spacing w:val="3"/>
              </w:rPr>
              <w:t>17.其他费用</w:t>
            </w:r>
          </w:p>
        </w:tc>
        <w:tc>
          <w:tcPr>
            <w:tcW w:w="999" w:type="dxa"/>
            <w:vAlign w:val="top"/>
          </w:tcPr>
          <w:p w14:paraId="0B9E66AF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54AB6201">
            <w:pPr>
              <w:rPr>
                <w:rFonts w:ascii="Arial"/>
                <w:sz w:val="21"/>
              </w:rPr>
            </w:pPr>
          </w:p>
        </w:tc>
      </w:tr>
      <w:tr w14:paraId="22493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451" w:type="dxa"/>
            <w:vAlign w:val="top"/>
          </w:tcPr>
          <w:p w14:paraId="2209C385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C14E99F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2133A8A9">
            <w:pPr>
              <w:pStyle w:val="6"/>
              <w:spacing w:before="127" w:line="220" w:lineRule="auto"/>
              <w:ind w:left="88"/>
            </w:pPr>
            <w:r>
              <w:rPr>
                <w:b/>
                <w:bCs/>
              </w:rPr>
              <w:t>(二)间接费用</w:t>
            </w:r>
          </w:p>
        </w:tc>
        <w:tc>
          <w:tcPr>
            <w:tcW w:w="999" w:type="dxa"/>
            <w:vAlign w:val="top"/>
          </w:tcPr>
          <w:p w14:paraId="2E7645E4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37A0E9D9">
            <w:pPr>
              <w:rPr>
                <w:rFonts w:ascii="Arial"/>
                <w:sz w:val="21"/>
              </w:rPr>
            </w:pPr>
          </w:p>
        </w:tc>
      </w:tr>
      <w:tr w14:paraId="5F813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51" w:type="dxa"/>
            <w:vAlign w:val="top"/>
          </w:tcPr>
          <w:p w14:paraId="35782517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FF2E458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6E19CB21">
            <w:pPr>
              <w:pStyle w:val="6"/>
              <w:spacing w:before="130" w:line="220" w:lineRule="auto"/>
              <w:ind w:left="314"/>
            </w:pPr>
            <w:r>
              <w:rPr>
                <w:spacing w:val="3"/>
              </w:rPr>
              <w:t>其中：绩效支出</w:t>
            </w:r>
          </w:p>
        </w:tc>
        <w:tc>
          <w:tcPr>
            <w:tcW w:w="999" w:type="dxa"/>
            <w:vAlign w:val="top"/>
          </w:tcPr>
          <w:p w14:paraId="1E489355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vAlign w:val="top"/>
          </w:tcPr>
          <w:p w14:paraId="5D090E10">
            <w:pPr>
              <w:rPr>
                <w:rFonts w:ascii="Arial"/>
                <w:sz w:val="21"/>
              </w:rPr>
            </w:pPr>
          </w:p>
        </w:tc>
      </w:tr>
    </w:tbl>
    <w:p w14:paraId="5A9667CB">
      <w:pPr>
        <w:spacing w:line="252" w:lineRule="auto"/>
        <w:rPr>
          <w:rFonts w:ascii="Arial"/>
          <w:sz w:val="21"/>
        </w:rPr>
      </w:pPr>
    </w:p>
    <w:p w14:paraId="293F779A">
      <w:pPr>
        <w:spacing w:line="252" w:lineRule="auto"/>
        <w:rPr>
          <w:rFonts w:ascii="Arial"/>
          <w:sz w:val="21"/>
        </w:rPr>
      </w:pPr>
    </w:p>
    <w:p w14:paraId="3A5FC74E">
      <w:pPr>
        <w:spacing w:line="252" w:lineRule="auto"/>
        <w:rPr>
          <w:rFonts w:ascii="Arial"/>
          <w:sz w:val="21"/>
        </w:rPr>
      </w:pPr>
    </w:p>
    <w:p w14:paraId="38851AD6">
      <w:pPr>
        <w:spacing w:before="94"/>
        <w:ind w:left="820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3"/>
          <w:sz w:val="29"/>
          <w:szCs w:val="29"/>
        </w:rPr>
        <w:t>—39—</w:t>
      </w:r>
    </w:p>
    <w:p w14:paraId="358B0E5C">
      <w:pPr>
        <w:rPr>
          <w:rFonts w:ascii="宋体" w:hAnsi="宋体" w:eastAsia="宋体" w:cs="宋体"/>
          <w:sz w:val="29"/>
          <w:szCs w:val="29"/>
        </w:rPr>
        <w:sectPr>
          <w:footerReference r:id="rId43" w:type="default"/>
          <w:pgSz w:w="11900" w:h="16820"/>
          <w:pgMar w:top="400" w:right="964" w:bottom="400" w:left="1075" w:header="0" w:footer="0" w:gutter="0"/>
          <w:cols w:space="720" w:num="1"/>
        </w:sectPr>
      </w:pPr>
    </w:p>
    <w:p w14:paraId="0CB9C3F3">
      <w:pPr>
        <w:spacing w:line="269" w:lineRule="auto"/>
        <w:rPr>
          <w:rFonts w:ascii="Arial"/>
          <w:sz w:val="21"/>
        </w:rPr>
      </w:pPr>
    </w:p>
    <w:p w14:paraId="46653F27">
      <w:pPr>
        <w:spacing w:line="269" w:lineRule="auto"/>
        <w:rPr>
          <w:rFonts w:ascii="Arial"/>
          <w:sz w:val="21"/>
        </w:rPr>
      </w:pPr>
    </w:p>
    <w:p w14:paraId="1C52E3EC">
      <w:pPr>
        <w:spacing w:line="269" w:lineRule="auto"/>
        <w:rPr>
          <w:rFonts w:ascii="Arial"/>
          <w:sz w:val="21"/>
        </w:rPr>
      </w:pPr>
    </w:p>
    <w:p w14:paraId="3D57EFFC">
      <w:pPr>
        <w:spacing w:line="270" w:lineRule="auto"/>
        <w:rPr>
          <w:rFonts w:ascii="Arial"/>
          <w:sz w:val="21"/>
        </w:rPr>
      </w:pPr>
    </w:p>
    <w:p w14:paraId="78A8EB53">
      <w:pPr>
        <w:spacing w:line="270" w:lineRule="auto"/>
        <w:rPr>
          <w:rFonts w:ascii="Arial"/>
          <w:sz w:val="21"/>
        </w:rPr>
      </w:pPr>
    </w:p>
    <w:p w14:paraId="54150FAC">
      <w:pPr>
        <w:spacing w:before="104" w:line="221" w:lineRule="auto"/>
        <w:ind w:left="106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3"/>
          <w:sz w:val="32"/>
          <w:szCs w:val="32"/>
        </w:rPr>
        <w:t>五、申报单位、合作(协作)单位和组织单位意见</w:t>
      </w:r>
    </w:p>
    <w:p w14:paraId="5C350571">
      <w:pPr>
        <w:spacing w:line="121" w:lineRule="exact"/>
      </w:pPr>
    </w:p>
    <w:tbl>
      <w:tblPr>
        <w:tblStyle w:val="5"/>
        <w:tblW w:w="97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9"/>
      </w:tblGrid>
      <w:tr w14:paraId="0156F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9739" w:type="dxa"/>
            <w:vAlign w:val="top"/>
          </w:tcPr>
          <w:p w14:paraId="33C26FBF">
            <w:pPr>
              <w:pStyle w:val="6"/>
              <w:spacing w:before="192" w:line="262" w:lineRule="auto"/>
              <w:ind w:left="88" w:right="435" w:firstLine="580"/>
              <w:rPr>
                <w:sz w:val="27"/>
                <w:szCs w:val="27"/>
              </w:rPr>
            </w:pPr>
            <w:r>
              <w:rPr>
                <w:b/>
                <w:bCs/>
                <w:spacing w:val="-3"/>
                <w:sz w:val="27"/>
                <w:szCs w:val="27"/>
              </w:rPr>
              <w:t>郑重承诺：本申报书内容属实，同意按此申报。</w:t>
            </w:r>
            <w:r>
              <w:rPr>
                <w:b/>
                <w:bCs/>
                <w:spacing w:val="-4"/>
                <w:sz w:val="27"/>
                <w:szCs w:val="27"/>
              </w:rPr>
              <w:t>如有弄虚作假，愿意承担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b/>
                <w:bCs/>
                <w:spacing w:val="-4"/>
                <w:sz w:val="27"/>
                <w:szCs w:val="27"/>
              </w:rPr>
              <w:t>相应责任。</w:t>
            </w:r>
          </w:p>
        </w:tc>
      </w:tr>
      <w:tr w14:paraId="5601B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8" w:hRule="atLeast"/>
        </w:trPr>
        <w:tc>
          <w:tcPr>
            <w:tcW w:w="9739" w:type="dxa"/>
            <w:vAlign w:val="top"/>
          </w:tcPr>
          <w:p w14:paraId="1D1FF893">
            <w:pPr>
              <w:spacing w:line="318" w:lineRule="auto"/>
              <w:rPr>
                <w:rFonts w:ascii="Arial"/>
                <w:sz w:val="21"/>
              </w:rPr>
            </w:pPr>
          </w:p>
          <w:p w14:paraId="0080DD7D">
            <w:pPr>
              <w:spacing w:line="319" w:lineRule="auto"/>
              <w:rPr>
                <w:rFonts w:ascii="Arial"/>
                <w:sz w:val="21"/>
              </w:rPr>
            </w:pPr>
          </w:p>
          <w:p w14:paraId="36608A33">
            <w:pPr>
              <w:spacing w:line="319" w:lineRule="auto"/>
              <w:rPr>
                <w:rFonts w:ascii="Arial"/>
                <w:sz w:val="21"/>
              </w:rPr>
            </w:pPr>
          </w:p>
          <w:p w14:paraId="4EC75997">
            <w:pPr>
              <w:pStyle w:val="6"/>
              <w:spacing w:before="88" w:line="325" w:lineRule="auto"/>
              <w:ind w:left="84" w:right="639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项目承担单位及项目负责人</w:t>
            </w:r>
            <w:r>
              <w:rPr>
                <w:spacing w:val="10"/>
                <w:sz w:val="27"/>
                <w:szCs w:val="27"/>
              </w:rPr>
              <w:t xml:space="preserve"> </w:t>
            </w:r>
            <w:r>
              <w:rPr>
                <w:spacing w:val="6"/>
                <w:sz w:val="27"/>
                <w:szCs w:val="27"/>
              </w:rPr>
              <w:t>项目负责人(签字)</w:t>
            </w:r>
          </w:p>
          <w:p w14:paraId="44E2A9E7">
            <w:pPr>
              <w:pStyle w:val="6"/>
              <w:spacing w:line="219" w:lineRule="auto"/>
              <w:ind w:left="84"/>
              <w:rPr>
                <w:sz w:val="27"/>
                <w:szCs w:val="27"/>
              </w:rPr>
            </w:pPr>
            <w:r>
              <w:rPr>
                <w:spacing w:val="-3"/>
                <w:sz w:val="27"/>
                <w:szCs w:val="27"/>
              </w:rPr>
              <w:t>单位负责人(签字)</w:t>
            </w:r>
            <w:r>
              <w:rPr>
                <w:spacing w:val="3"/>
                <w:sz w:val="27"/>
                <w:szCs w:val="27"/>
              </w:rPr>
              <w:t xml:space="preserve">                    </w:t>
            </w:r>
            <w:r>
              <w:rPr>
                <w:spacing w:val="2"/>
                <w:sz w:val="27"/>
                <w:szCs w:val="27"/>
              </w:rPr>
              <w:t xml:space="preserve">          </w:t>
            </w:r>
            <w:r>
              <w:rPr>
                <w:spacing w:val="-3"/>
                <w:sz w:val="27"/>
                <w:szCs w:val="27"/>
              </w:rPr>
              <w:t>(</w:t>
            </w:r>
            <w:r>
              <w:rPr>
                <w:spacing w:val="-47"/>
                <w:sz w:val="27"/>
                <w:szCs w:val="27"/>
              </w:rPr>
              <w:t xml:space="preserve"> </w:t>
            </w:r>
            <w:r>
              <w:rPr>
                <w:spacing w:val="-3"/>
                <w:sz w:val="27"/>
                <w:szCs w:val="27"/>
              </w:rPr>
              <w:t>公</w:t>
            </w:r>
            <w:r>
              <w:rPr>
                <w:spacing w:val="120"/>
                <w:sz w:val="27"/>
                <w:szCs w:val="27"/>
              </w:rPr>
              <w:t xml:space="preserve"> </w:t>
            </w:r>
            <w:r>
              <w:rPr>
                <w:spacing w:val="-3"/>
                <w:sz w:val="27"/>
                <w:szCs w:val="27"/>
              </w:rPr>
              <w:t>章</w:t>
            </w:r>
            <w:r>
              <w:rPr>
                <w:spacing w:val="-40"/>
                <w:sz w:val="27"/>
                <w:szCs w:val="27"/>
              </w:rPr>
              <w:t xml:space="preserve"> </w:t>
            </w:r>
            <w:r>
              <w:rPr>
                <w:spacing w:val="-3"/>
                <w:sz w:val="27"/>
                <w:szCs w:val="27"/>
              </w:rPr>
              <w:t>)</w:t>
            </w:r>
          </w:p>
          <w:p w14:paraId="2B5750C0">
            <w:pPr>
              <w:pStyle w:val="6"/>
              <w:spacing w:before="140" w:line="219" w:lineRule="auto"/>
              <w:ind w:left="5945"/>
              <w:rPr>
                <w:sz w:val="27"/>
                <w:szCs w:val="27"/>
              </w:rPr>
            </w:pPr>
            <w:r>
              <w:rPr>
                <w:spacing w:val="-10"/>
                <w:sz w:val="27"/>
                <w:szCs w:val="27"/>
              </w:rPr>
              <w:t>年</w:t>
            </w:r>
            <w:r>
              <w:rPr>
                <w:spacing w:val="20"/>
                <w:sz w:val="27"/>
                <w:szCs w:val="27"/>
              </w:rPr>
              <w:t xml:space="preserve">  </w:t>
            </w:r>
            <w:r>
              <w:rPr>
                <w:spacing w:val="-10"/>
                <w:sz w:val="27"/>
                <w:szCs w:val="27"/>
              </w:rPr>
              <w:t>月</w:t>
            </w:r>
            <w:r>
              <w:rPr>
                <w:spacing w:val="29"/>
                <w:sz w:val="27"/>
                <w:szCs w:val="27"/>
              </w:rPr>
              <w:t xml:space="preserve">   </w:t>
            </w:r>
            <w:r>
              <w:rPr>
                <w:spacing w:val="-10"/>
                <w:sz w:val="27"/>
                <w:szCs w:val="27"/>
              </w:rPr>
              <w:t>日</w:t>
            </w:r>
          </w:p>
        </w:tc>
      </w:tr>
      <w:tr w14:paraId="5DA34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7" w:hRule="atLeast"/>
        </w:trPr>
        <w:tc>
          <w:tcPr>
            <w:tcW w:w="9739" w:type="dxa"/>
            <w:vAlign w:val="top"/>
          </w:tcPr>
          <w:p w14:paraId="21250CAB">
            <w:pPr>
              <w:spacing w:line="266" w:lineRule="auto"/>
              <w:rPr>
                <w:rFonts w:ascii="Arial"/>
                <w:sz w:val="21"/>
              </w:rPr>
            </w:pPr>
          </w:p>
          <w:p w14:paraId="76621E33">
            <w:pPr>
              <w:spacing w:line="267" w:lineRule="auto"/>
              <w:rPr>
                <w:rFonts w:ascii="Arial"/>
                <w:sz w:val="21"/>
              </w:rPr>
            </w:pPr>
          </w:p>
          <w:p w14:paraId="4869DCA9">
            <w:pPr>
              <w:pStyle w:val="6"/>
              <w:spacing w:before="88" w:line="219" w:lineRule="auto"/>
              <w:ind w:left="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项目合作单位意见：</w:t>
            </w:r>
          </w:p>
          <w:p w14:paraId="392C77B8">
            <w:pPr>
              <w:pStyle w:val="6"/>
              <w:spacing w:before="128" w:line="226" w:lineRule="auto"/>
              <w:ind w:left="84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项目负责人(签字)</w:t>
            </w:r>
            <w:r>
              <w:rPr>
                <w:spacing w:val="3"/>
                <w:sz w:val="27"/>
                <w:szCs w:val="27"/>
              </w:rPr>
              <w:t xml:space="preserve">                             </w:t>
            </w:r>
            <w:r>
              <w:rPr>
                <w:spacing w:val="2"/>
                <w:sz w:val="27"/>
                <w:szCs w:val="27"/>
              </w:rPr>
              <w:t>(公</w:t>
            </w:r>
            <w:r>
              <w:rPr>
                <w:spacing w:val="55"/>
                <w:sz w:val="27"/>
                <w:szCs w:val="27"/>
              </w:rPr>
              <w:t xml:space="preserve">  </w:t>
            </w:r>
            <w:r>
              <w:rPr>
                <w:spacing w:val="2"/>
                <w:sz w:val="27"/>
                <w:szCs w:val="27"/>
              </w:rPr>
              <w:t>章)</w:t>
            </w:r>
          </w:p>
          <w:p w14:paraId="3DEEB866">
            <w:pPr>
              <w:pStyle w:val="6"/>
              <w:spacing w:before="120" w:line="226" w:lineRule="auto"/>
              <w:ind w:left="84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单位负责人(签字)</w:t>
            </w:r>
            <w:r>
              <w:rPr>
                <w:spacing w:val="1"/>
                <w:sz w:val="27"/>
                <w:szCs w:val="27"/>
              </w:rPr>
              <w:t xml:space="preserve">                           </w:t>
            </w:r>
            <w:r>
              <w:rPr>
                <w:spacing w:val="2"/>
                <w:position w:val="2"/>
                <w:sz w:val="27"/>
                <w:szCs w:val="27"/>
              </w:rPr>
              <w:t>年</w:t>
            </w:r>
            <w:r>
              <w:rPr>
                <w:spacing w:val="38"/>
                <w:position w:val="2"/>
                <w:sz w:val="27"/>
                <w:szCs w:val="27"/>
              </w:rPr>
              <w:t xml:space="preserve">  </w:t>
            </w:r>
            <w:r>
              <w:rPr>
                <w:spacing w:val="2"/>
                <w:position w:val="2"/>
                <w:sz w:val="27"/>
                <w:szCs w:val="27"/>
              </w:rPr>
              <w:t>月</w:t>
            </w:r>
            <w:r>
              <w:rPr>
                <w:spacing w:val="43"/>
                <w:position w:val="2"/>
                <w:sz w:val="27"/>
                <w:szCs w:val="27"/>
              </w:rPr>
              <w:t xml:space="preserve">  </w:t>
            </w:r>
            <w:r>
              <w:rPr>
                <w:spacing w:val="2"/>
                <w:position w:val="2"/>
                <w:sz w:val="27"/>
                <w:szCs w:val="27"/>
              </w:rPr>
              <w:t>日</w:t>
            </w:r>
          </w:p>
        </w:tc>
      </w:tr>
      <w:tr w14:paraId="54923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8" w:hRule="atLeast"/>
        </w:trPr>
        <w:tc>
          <w:tcPr>
            <w:tcW w:w="9739" w:type="dxa"/>
            <w:vAlign w:val="top"/>
          </w:tcPr>
          <w:p w14:paraId="79E7A447">
            <w:pPr>
              <w:pStyle w:val="6"/>
              <w:spacing w:before="145" w:line="219" w:lineRule="auto"/>
              <w:ind w:left="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县农机部门意见：</w:t>
            </w:r>
          </w:p>
          <w:p w14:paraId="37EA203C">
            <w:pPr>
              <w:spacing w:line="259" w:lineRule="auto"/>
              <w:rPr>
                <w:rFonts w:ascii="Arial"/>
                <w:sz w:val="21"/>
              </w:rPr>
            </w:pPr>
          </w:p>
          <w:p w14:paraId="2A472158">
            <w:pPr>
              <w:spacing w:line="259" w:lineRule="auto"/>
              <w:rPr>
                <w:rFonts w:ascii="Arial"/>
                <w:sz w:val="21"/>
              </w:rPr>
            </w:pPr>
          </w:p>
          <w:p w14:paraId="25B1D8EC">
            <w:pPr>
              <w:pStyle w:val="6"/>
              <w:spacing w:before="88" w:line="219" w:lineRule="auto"/>
              <w:ind w:left="84"/>
              <w:rPr>
                <w:sz w:val="27"/>
                <w:szCs w:val="27"/>
              </w:rPr>
            </w:pPr>
            <w:r>
              <w:rPr>
                <w:spacing w:val="-8"/>
                <w:sz w:val="27"/>
                <w:szCs w:val="27"/>
              </w:rPr>
              <w:t>(公</w:t>
            </w:r>
            <w:r>
              <w:rPr>
                <w:spacing w:val="45"/>
                <w:sz w:val="27"/>
                <w:szCs w:val="27"/>
              </w:rPr>
              <w:t xml:space="preserve">  </w:t>
            </w:r>
            <w:r>
              <w:rPr>
                <w:spacing w:val="-8"/>
                <w:sz w:val="27"/>
                <w:szCs w:val="27"/>
              </w:rPr>
              <w:t>章)</w:t>
            </w:r>
          </w:p>
          <w:p w14:paraId="335E626B">
            <w:pPr>
              <w:pStyle w:val="6"/>
              <w:spacing w:before="141" w:line="226" w:lineRule="auto"/>
              <w:ind w:left="84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单位负责人(签字)</w:t>
            </w:r>
            <w:r>
              <w:rPr>
                <w:spacing w:val="1"/>
                <w:sz w:val="27"/>
                <w:szCs w:val="27"/>
              </w:rPr>
              <w:t xml:space="preserve">                           </w:t>
            </w:r>
            <w:r>
              <w:rPr>
                <w:spacing w:val="2"/>
                <w:sz w:val="27"/>
                <w:szCs w:val="27"/>
              </w:rPr>
              <w:t>年</w:t>
            </w:r>
            <w:r>
              <w:rPr>
                <w:spacing w:val="22"/>
                <w:sz w:val="27"/>
                <w:szCs w:val="27"/>
              </w:rPr>
              <w:t xml:space="preserve">  </w:t>
            </w:r>
            <w:r>
              <w:rPr>
                <w:spacing w:val="2"/>
                <w:sz w:val="27"/>
                <w:szCs w:val="27"/>
              </w:rPr>
              <w:t>月</w:t>
            </w:r>
            <w:r>
              <w:rPr>
                <w:spacing w:val="29"/>
                <w:sz w:val="27"/>
                <w:szCs w:val="27"/>
              </w:rPr>
              <w:t xml:space="preserve">   </w:t>
            </w:r>
            <w:r>
              <w:rPr>
                <w:spacing w:val="2"/>
                <w:sz w:val="27"/>
                <w:szCs w:val="27"/>
              </w:rPr>
              <w:t>日</w:t>
            </w:r>
          </w:p>
        </w:tc>
      </w:tr>
      <w:tr w14:paraId="6BE3C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3" w:hRule="atLeast"/>
        </w:trPr>
        <w:tc>
          <w:tcPr>
            <w:tcW w:w="9739" w:type="dxa"/>
            <w:vAlign w:val="top"/>
          </w:tcPr>
          <w:p w14:paraId="0824F99E">
            <w:pPr>
              <w:pStyle w:val="6"/>
              <w:spacing w:before="137" w:line="219" w:lineRule="auto"/>
              <w:ind w:left="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市农机部门意见：</w:t>
            </w:r>
          </w:p>
          <w:p w14:paraId="7DAD7D34">
            <w:pPr>
              <w:spacing w:line="264" w:lineRule="auto"/>
              <w:rPr>
                <w:rFonts w:ascii="Arial"/>
                <w:sz w:val="21"/>
              </w:rPr>
            </w:pPr>
          </w:p>
          <w:p w14:paraId="06E5BD47">
            <w:pPr>
              <w:spacing w:line="265" w:lineRule="auto"/>
              <w:rPr>
                <w:rFonts w:ascii="Arial"/>
                <w:sz w:val="21"/>
              </w:rPr>
            </w:pPr>
          </w:p>
          <w:p w14:paraId="67A9C99E">
            <w:pPr>
              <w:pStyle w:val="6"/>
              <w:spacing w:before="88" w:line="219" w:lineRule="auto"/>
              <w:ind w:left="84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 xml:space="preserve">单位负责人(签字)                  </w:t>
            </w:r>
            <w:r>
              <w:rPr>
                <w:spacing w:val="1"/>
                <w:sz w:val="27"/>
                <w:szCs w:val="27"/>
              </w:rPr>
              <w:t xml:space="preserve">            (公   章)</w:t>
            </w:r>
          </w:p>
          <w:p w14:paraId="184658E4">
            <w:pPr>
              <w:pStyle w:val="6"/>
              <w:spacing w:before="150" w:line="219" w:lineRule="auto"/>
              <w:ind w:left="6084"/>
              <w:rPr>
                <w:sz w:val="27"/>
                <w:szCs w:val="27"/>
              </w:rPr>
            </w:pPr>
            <w:r>
              <w:rPr>
                <w:spacing w:val="-10"/>
                <w:sz w:val="27"/>
                <w:szCs w:val="27"/>
              </w:rPr>
              <w:t>年</w:t>
            </w:r>
            <w:r>
              <w:rPr>
                <w:spacing w:val="36"/>
                <w:sz w:val="27"/>
                <w:szCs w:val="27"/>
              </w:rPr>
              <w:t xml:space="preserve">  </w:t>
            </w:r>
            <w:r>
              <w:rPr>
                <w:spacing w:val="-10"/>
                <w:sz w:val="27"/>
                <w:szCs w:val="27"/>
              </w:rPr>
              <w:t>月</w:t>
            </w:r>
            <w:r>
              <w:rPr>
                <w:spacing w:val="43"/>
                <w:sz w:val="27"/>
                <w:szCs w:val="27"/>
              </w:rPr>
              <w:t xml:space="preserve">  </w:t>
            </w:r>
            <w:r>
              <w:rPr>
                <w:spacing w:val="-10"/>
                <w:sz w:val="27"/>
                <w:szCs w:val="27"/>
              </w:rPr>
              <w:t>日</w:t>
            </w:r>
          </w:p>
        </w:tc>
      </w:tr>
    </w:tbl>
    <w:p w14:paraId="16630D11">
      <w:pPr>
        <w:rPr>
          <w:rFonts w:ascii="Arial"/>
          <w:sz w:val="21"/>
        </w:rPr>
      </w:pPr>
    </w:p>
    <w:p w14:paraId="3EC9D0A7">
      <w:pPr>
        <w:rPr>
          <w:rFonts w:ascii="Arial" w:hAnsi="Arial" w:eastAsia="Arial" w:cs="Arial"/>
          <w:sz w:val="21"/>
          <w:szCs w:val="21"/>
        </w:rPr>
        <w:sectPr>
          <w:footerReference r:id="rId44" w:type="default"/>
          <w:pgSz w:w="11900" w:h="16820"/>
          <w:pgMar w:top="400" w:right="1055" w:bottom="1309" w:left="1095" w:header="0" w:footer="1023" w:gutter="0"/>
          <w:cols w:space="720" w:num="1"/>
        </w:sectPr>
      </w:pPr>
    </w:p>
    <w:p w14:paraId="6BFA9D71">
      <w:pPr>
        <w:spacing w:line="252" w:lineRule="auto"/>
        <w:rPr>
          <w:rFonts w:ascii="Arial"/>
          <w:sz w:val="21"/>
        </w:rPr>
      </w:pPr>
    </w:p>
    <w:p w14:paraId="319FD4E1">
      <w:pPr>
        <w:spacing w:line="252" w:lineRule="auto"/>
        <w:rPr>
          <w:rFonts w:ascii="Arial"/>
          <w:sz w:val="21"/>
        </w:rPr>
      </w:pPr>
    </w:p>
    <w:p w14:paraId="1F93142C">
      <w:pPr>
        <w:spacing w:line="252" w:lineRule="auto"/>
        <w:rPr>
          <w:rFonts w:ascii="Arial"/>
          <w:sz w:val="21"/>
        </w:rPr>
      </w:pPr>
    </w:p>
    <w:p w14:paraId="0003ADFC">
      <w:pPr>
        <w:spacing w:line="252" w:lineRule="auto"/>
        <w:rPr>
          <w:rFonts w:ascii="Arial"/>
          <w:sz w:val="21"/>
        </w:rPr>
      </w:pPr>
    </w:p>
    <w:p w14:paraId="713BA671">
      <w:pPr>
        <w:spacing w:line="253" w:lineRule="auto"/>
        <w:rPr>
          <w:rFonts w:ascii="Arial"/>
          <w:sz w:val="21"/>
        </w:rPr>
      </w:pPr>
    </w:p>
    <w:p w14:paraId="2CCE38B6">
      <w:pPr>
        <w:spacing w:line="253" w:lineRule="auto"/>
        <w:rPr>
          <w:rFonts w:ascii="Arial"/>
          <w:sz w:val="21"/>
        </w:rPr>
      </w:pPr>
    </w:p>
    <w:p w14:paraId="15B153BB">
      <w:pPr>
        <w:spacing w:line="253" w:lineRule="auto"/>
        <w:rPr>
          <w:rFonts w:ascii="Arial"/>
          <w:sz w:val="21"/>
        </w:rPr>
      </w:pPr>
    </w:p>
    <w:p w14:paraId="2AD2B153">
      <w:pPr>
        <w:spacing w:before="98" w:line="224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3"/>
          <w:sz w:val="30"/>
          <w:szCs w:val="30"/>
        </w:rPr>
        <w:t>附</w:t>
      </w:r>
      <w:r>
        <w:rPr>
          <w:rFonts w:ascii="黑体" w:hAnsi="黑体" w:eastAsia="黑体" w:cs="黑体"/>
          <w:spacing w:val="-69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13"/>
          <w:sz w:val="30"/>
          <w:szCs w:val="30"/>
        </w:rPr>
        <w:t>件</w:t>
      </w:r>
      <w:r>
        <w:rPr>
          <w:rFonts w:ascii="黑体" w:hAnsi="黑体" w:eastAsia="黑体" w:cs="黑体"/>
          <w:spacing w:val="-70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13"/>
          <w:sz w:val="30"/>
          <w:szCs w:val="30"/>
        </w:rPr>
        <w:t>8</w:t>
      </w:r>
    </w:p>
    <w:p w14:paraId="30A25415">
      <w:pPr>
        <w:spacing w:line="274" w:lineRule="auto"/>
        <w:rPr>
          <w:rFonts w:ascii="Arial"/>
          <w:sz w:val="21"/>
        </w:rPr>
      </w:pPr>
    </w:p>
    <w:p w14:paraId="797150C1">
      <w:pPr>
        <w:spacing w:line="275" w:lineRule="auto"/>
        <w:rPr>
          <w:rFonts w:ascii="Arial"/>
          <w:sz w:val="21"/>
        </w:rPr>
      </w:pPr>
    </w:p>
    <w:p w14:paraId="0D411CCB">
      <w:pPr>
        <w:spacing w:before="156" w:line="231" w:lineRule="auto"/>
        <w:ind w:left="3545" w:right="686" w:hanging="291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7"/>
          <w:sz w:val="48"/>
          <w:szCs w:val="48"/>
        </w:rPr>
        <w:t>2027年区域农机维修中心试点建设项目</w:t>
      </w:r>
      <w:r>
        <w:rPr>
          <w:rFonts w:ascii="宋体" w:hAnsi="宋体" w:eastAsia="宋体" w:cs="宋体"/>
          <w:spacing w:val="8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41"/>
          <w:sz w:val="48"/>
          <w:szCs w:val="48"/>
        </w:rPr>
        <w:t>储备指南</w:t>
      </w:r>
    </w:p>
    <w:p w14:paraId="3E2D28FB">
      <w:pPr>
        <w:spacing w:line="316" w:lineRule="auto"/>
        <w:rPr>
          <w:rFonts w:ascii="Arial"/>
          <w:sz w:val="21"/>
        </w:rPr>
      </w:pPr>
    </w:p>
    <w:p w14:paraId="25FD7EA0">
      <w:pPr>
        <w:spacing w:line="316" w:lineRule="auto"/>
        <w:rPr>
          <w:rFonts w:ascii="Arial"/>
          <w:sz w:val="21"/>
        </w:rPr>
      </w:pPr>
    </w:p>
    <w:p w14:paraId="104F181F">
      <w:pPr>
        <w:spacing w:before="104" w:line="221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一、目标任务</w:t>
      </w:r>
    </w:p>
    <w:p w14:paraId="54493A64">
      <w:pPr>
        <w:pStyle w:val="2"/>
        <w:spacing w:before="227" w:line="331" w:lineRule="auto"/>
        <w:ind w:right="83" w:firstLine="770"/>
        <w:rPr>
          <w:sz w:val="32"/>
          <w:szCs w:val="32"/>
        </w:rPr>
      </w:pPr>
      <w:r>
        <w:rPr>
          <w:rFonts w:ascii="楷体" w:hAnsi="楷体" w:eastAsia="楷体" w:cs="楷体"/>
          <w:spacing w:val="-5"/>
          <w:sz w:val="32"/>
          <w:szCs w:val="32"/>
        </w:rPr>
        <w:t>(一)总体目标。</w:t>
      </w:r>
      <w:r>
        <w:rPr>
          <w:rFonts w:ascii="楷体" w:hAnsi="楷体" w:eastAsia="楷体" w:cs="楷体"/>
          <w:spacing w:val="-25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以保障国家粮食安全和农业稳产保供为核</w:t>
      </w:r>
      <w:r>
        <w:rPr>
          <w:sz w:val="32"/>
          <w:szCs w:val="32"/>
        </w:rPr>
        <w:t xml:space="preserve"> </w:t>
      </w:r>
      <w:r>
        <w:rPr>
          <w:spacing w:val="-27"/>
          <w:sz w:val="32"/>
          <w:szCs w:val="32"/>
        </w:rPr>
        <w:t>心目标，紧扣春耕、“三夏”、“三秋”关键</w:t>
      </w:r>
      <w:r>
        <w:rPr>
          <w:spacing w:val="-28"/>
          <w:sz w:val="32"/>
          <w:szCs w:val="32"/>
        </w:rPr>
        <w:t>农时作业需求，聚焦农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机社会化服务提质增效，补齐区域农机维修服务能力短板，</w:t>
      </w:r>
      <w:r>
        <w:rPr>
          <w:spacing w:val="-7"/>
          <w:sz w:val="32"/>
          <w:szCs w:val="32"/>
        </w:rPr>
        <w:t>着力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构建布局科学、设备齐全、技术专业、应急高效、绿色安全的区</w:t>
      </w:r>
      <w:r>
        <w:rPr>
          <w:spacing w:val="5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域农机维修服务体系。通过为期3年的试点建设，培育打造一批</w:t>
      </w:r>
      <w:r>
        <w:rPr>
          <w:spacing w:val="6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功能完备、服务规范、保障有力的区域农机维修中心，</w:t>
      </w:r>
      <w:r>
        <w:rPr>
          <w:spacing w:val="-9"/>
          <w:sz w:val="32"/>
          <w:szCs w:val="32"/>
        </w:rPr>
        <w:t>切实保障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粮食生产关键时节农机装备稳定高效作业，全面提升农机社</w:t>
      </w:r>
      <w:r>
        <w:rPr>
          <w:spacing w:val="-8"/>
          <w:sz w:val="32"/>
          <w:szCs w:val="32"/>
        </w:rPr>
        <w:t>会化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服务综合保障水平，夯实农业现代化发展基础。</w:t>
      </w:r>
    </w:p>
    <w:p w14:paraId="56DF6F15">
      <w:pPr>
        <w:pStyle w:val="2"/>
        <w:spacing w:before="246" w:line="322" w:lineRule="auto"/>
        <w:ind w:firstLine="810"/>
        <w:rPr>
          <w:sz w:val="32"/>
          <w:szCs w:val="32"/>
        </w:rPr>
      </w:pPr>
      <w:r>
        <w:rPr>
          <w:rFonts w:ascii="楷体" w:hAnsi="楷体" w:eastAsia="楷体" w:cs="楷体"/>
          <w:spacing w:val="-4"/>
          <w:sz w:val="32"/>
          <w:szCs w:val="32"/>
        </w:rPr>
        <w:t xml:space="preserve">(二)实施内容。 </w:t>
      </w:r>
      <w:r>
        <w:rPr>
          <w:spacing w:val="-4"/>
          <w:sz w:val="32"/>
          <w:szCs w:val="32"/>
        </w:rPr>
        <w:t>立足区域农机维修服务现状及发展需求，</w:t>
      </w:r>
      <w:r>
        <w:rPr>
          <w:spacing w:val="11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以场地设施完善、设备升级、应急保障、队伍提质为核心，统筹</w:t>
      </w:r>
      <w:r>
        <w:rPr>
          <w:spacing w:val="6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推进农机维修场地升级改造、全品类农机维修检</w:t>
      </w:r>
      <w:r>
        <w:rPr>
          <w:spacing w:val="-4"/>
          <w:sz w:val="32"/>
          <w:szCs w:val="32"/>
        </w:rPr>
        <w:t>测设备配齐升</w:t>
      </w:r>
      <w:r>
        <w:rPr>
          <w:sz w:val="32"/>
          <w:szCs w:val="32"/>
        </w:rPr>
        <w:t xml:space="preserve">   </w:t>
      </w:r>
      <w:r>
        <w:rPr>
          <w:spacing w:val="-7"/>
          <w:sz w:val="32"/>
          <w:szCs w:val="32"/>
        </w:rPr>
        <w:t>级、区域农机应急维修保障体系搭建、维修队伍能力提升四项重</w:t>
      </w:r>
      <w:r>
        <w:rPr>
          <w:spacing w:val="3"/>
          <w:sz w:val="32"/>
          <w:szCs w:val="32"/>
        </w:rPr>
        <w:t xml:space="preserve"> </w:t>
      </w:r>
      <w:r>
        <w:rPr>
          <w:spacing w:val="-16"/>
          <w:sz w:val="32"/>
          <w:szCs w:val="32"/>
        </w:rPr>
        <w:t>点任务。</w:t>
      </w:r>
    </w:p>
    <w:p w14:paraId="06E0B7BD">
      <w:pPr>
        <w:spacing w:before="242" w:line="222" w:lineRule="auto"/>
        <w:ind w:left="6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二、实施区域</w:t>
      </w:r>
    </w:p>
    <w:p w14:paraId="5B401BD9">
      <w:pPr>
        <w:pStyle w:val="2"/>
        <w:spacing w:before="254" w:line="221" w:lineRule="auto"/>
        <w:ind w:left="619"/>
        <w:rPr>
          <w:sz w:val="32"/>
          <w:szCs w:val="32"/>
        </w:rPr>
      </w:pPr>
      <w:r>
        <w:rPr>
          <w:spacing w:val="-6"/>
          <w:sz w:val="32"/>
          <w:szCs w:val="32"/>
        </w:rPr>
        <w:t>全省范围分配至项目县，重点向农业机械化率高、机具保有</w:t>
      </w:r>
    </w:p>
    <w:p w14:paraId="6C7F9A9B">
      <w:pPr>
        <w:spacing w:line="221" w:lineRule="auto"/>
        <w:rPr>
          <w:sz w:val="32"/>
          <w:szCs w:val="32"/>
        </w:rPr>
        <w:sectPr>
          <w:footerReference r:id="rId45" w:type="default"/>
          <w:pgSz w:w="11900" w:h="16820"/>
          <w:pgMar w:top="400" w:right="1415" w:bottom="1339" w:left="1609" w:header="0" w:footer="1094" w:gutter="0"/>
          <w:cols w:space="720" w:num="1"/>
        </w:sectPr>
      </w:pPr>
    </w:p>
    <w:p w14:paraId="5B466A9D">
      <w:pPr>
        <w:spacing w:line="256" w:lineRule="auto"/>
        <w:rPr>
          <w:rFonts w:ascii="Arial"/>
          <w:sz w:val="21"/>
        </w:rPr>
      </w:pPr>
    </w:p>
    <w:p w14:paraId="508EFEDE">
      <w:pPr>
        <w:spacing w:line="256" w:lineRule="auto"/>
        <w:rPr>
          <w:rFonts w:ascii="Arial"/>
          <w:sz w:val="21"/>
        </w:rPr>
      </w:pPr>
    </w:p>
    <w:p w14:paraId="3A69AA05">
      <w:pPr>
        <w:spacing w:line="256" w:lineRule="auto"/>
        <w:rPr>
          <w:rFonts w:ascii="Arial"/>
          <w:sz w:val="21"/>
        </w:rPr>
      </w:pPr>
    </w:p>
    <w:p w14:paraId="544B69C9">
      <w:pPr>
        <w:spacing w:line="256" w:lineRule="auto"/>
        <w:rPr>
          <w:rFonts w:ascii="Arial"/>
          <w:sz w:val="21"/>
        </w:rPr>
      </w:pPr>
    </w:p>
    <w:p w14:paraId="76108F73">
      <w:pPr>
        <w:spacing w:line="256" w:lineRule="auto"/>
        <w:rPr>
          <w:rFonts w:ascii="Arial"/>
          <w:sz w:val="21"/>
        </w:rPr>
      </w:pPr>
    </w:p>
    <w:p w14:paraId="3BF4FE90">
      <w:pPr>
        <w:spacing w:line="256" w:lineRule="auto"/>
        <w:rPr>
          <w:rFonts w:ascii="Arial"/>
          <w:sz w:val="21"/>
        </w:rPr>
      </w:pPr>
    </w:p>
    <w:p w14:paraId="4EB61490">
      <w:pPr>
        <w:spacing w:line="256" w:lineRule="auto"/>
        <w:rPr>
          <w:rFonts w:ascii="Arial"/>
          <w:sz w:val="21"/>
        </w:rPr>
      </w:pPr>
    </w:p>
    <w:p w14:paraId="13D5D7F7">
      <w:pPr>
        <w:pStyle w:val="2"/>
        <w:spacing w:before="104" w:line="220" w:lineRule="auto"/>
        <w:rPr>
          <w:sz w:val="32"/>
          <w:szCs w:val="32"/>
        </w:rPr>
      </w:pPr>
      <w:r>
        <w:rPr>
          <w:spacing w:val="-5"/>
          <w:sz w:val="32"/>
          <w:szCs w:val="32"/>
        </w:rPr>
        <w:t>量大、农作物播种面积和粮食产量大县倾斜。</w:t>
      </w:r>
    </w:p>
    <w:p w14:paraId="6E554FD7">
      <w:pPr>
        <w:spacing w:before="225" w:line="223" w:lineRule="auto"/>
        <w:ind w:left="67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三、储备条件</w:t>
      </w:r>
    </w:p>
    <w:p w14:paraId="68D4AADD">
      <w:pPr>
        <w:pStyle w:val="2"/>
        <w:spacing w:before="249" w:line="304" w:lineRule="auto"/>
        <w:ind w:firstLine="810"/>
        <w:rPr>
          <w:sz w:val="32"/>
          <w:szCs w:val="32"/>
        </w:rPr>
      </w:pPr>
      <w:r>
        <w:rPr>
          <w:rFonts w:ascii="楷体" w:hAnsi="楷体" w:eastAsia="楷体" w:cs="楷体"/>
          <w:spacing w:val="-7"/>
          <w:sz w:val="32"/>
          <w:szCs w:val="32"/>
        </w:rPr>
        <w:t>(一)项目区县条件。</w:t>
      </w:r>
      <w:r>
        <w:rPr>
          <w:spacing w:val="-7"/>
          <w:sz w:val="32"/>
          <w:szCs w:val="32"/>
        </w:rPr>
        <w:t>县域拖拉机、联合收割机、植保</w:t>
      </w:r>
      <w:r>
        <w:rPr>
          <w:spacing w:val="-8"/>
          <w:sz w:val="32"/>
          <w:szCs w:val="32"/>
        </w:rPr>
        <w:t>机械、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智能农机等各类农业机械存量规模较大，农机作业覆盖面广，常</w:t>
      </w:r>
      <w:r>
        <w:rPr>
          <w:spacing w:val="7"/>
          <w:sz w:val="32"/>
          <w:szCs w:val="32"/>
        </w:rPr>
        <w:t xml:space="preserve">  </w:t>
      </w:r>
      <w:r>
        <w:rPr>
          <w:spacing w:val="-3"/>
          <w:sz w:val="32"/>
          <w:szCs w:val="32"/>
        </w:rPr>
        <w:t>态化维修、保养、故障抢修需求旺盛，项目建设必要性强。</w:t>
      </w:r>
    </w:p>
    <w:p w14:paraId="266BD6A9">
      <w:pPr>
        <w:pStyle w:val="2"/>
        <w:spacing w:before="223" w:line="329" w:lineRule="auto"/>
        <w:ind w:right="109" w:firstLine="810"/>
        <w:rPr>
          <w:sz w:val="32"/>
          <w:szCs w:val="32"/>
        </w:rPr>
      </w:pPr>
      <w:r>
        <w:rPr>
          <w:rFonts w:ascii="楷体" w:hAnsi="楷体" w:eastAsia="楷体" w:cs="楷体"/>
          <w:spacing w:val="-4"/>
          <w:sz w:val="32"/>
          <w:szCs w:val="32"/>
        </w:rPr>
        <w:t>(二)实施主体条件。</w:t>
      </w:r>
      <w:r>
        <w:rPr>
          <w:rFonts w:ascii="楷体" w:hAnsi="楷体" w:eastAsia="楷体" w:cs="楷体"/>
          <w:spacing w:val="-64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县域内依法注册登记、合法经营的农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机专业合作社、农机产销企业、农机作业服务公司等，营业执照</w:t>
      </w:r>
      <w:r>
        <w:rPr>
          <w:spacing w:val="15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经营范围包含农机维修相关业务，持续经营满2年及以上，无安</w:t>
      </w:r>
      <w:r>
        <w:rPr>
          <w:spacing w:val="5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全生产事故、失信等不良信用记录，经营状况稳定；拥有自有或</w:t>
      </w:r>
      <w:r>
        <w:rPr>
          <w:spacing w:val="13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长期合法租赁的固定维修场地，场地规模可满足项目建设需求；</w:t>
      </w:r>
      <w:r>
        <w:rPr>
          <w:spacing w:val="8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具有3名及以上农机维修专业技术人员，具备大中型农机维修实</w:t>
      </w:r>
      <w:r>
        <w:rPr>
          <w:spacing w:val="2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操能力。</w:t>
      </w:r>
    </w:p>
    <w:p w14:paraId="04F07C15">
      <w:pPr>
        <w:spacing w:before="239" w:line="222" w:lineRule="auto"/>
        <w:ind w:left="67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四、补助标准</w:t>
      </w:r>
    </w:p>
    <w:p w14:paraId="2CE16968">
      <w:pPr>
        <w:pStyle w:val="2"/>
        <w:spacing w:before="252" w:line="336" w:lineRule="auto"/>
        <w:ind w:right="137" w:firstLine="679"/>
        <w:rPr>
          <w:sz w:val="32"/>
          <w:szCs w:val="32"/>
        </w:rPr>
      </w:pPr>
      <w:r>
        <w:rPr>
          <w:spacing w:val="4"/>
          <w:sz w:val="32"/>
          <w:szCs w:val="32"/>
        </w:rPr>
        <w:t>每年计划支持20个项目县开展试点建设，每个试点建设单</w:t>
      </w:r>
      <w:r>
        <w:rPr>
          <w:spacing w:val="17"/>
          <w:sz w:val="32"/>
          <w:szCs w:val="32"/>
        </w:rPr>
        <w:t xml:space="preserve"> </w:t>
      </w:r>
      <w:r>
        <w:rPr>
          <w:spacing w:val="12"/>
          <w:sz w:val="32"/>
          <w:szCs w:val="32"/>
        </w:rPr>
        <w:t>位补助25万元。</w:t>
      </w:r>
    </w:p>
    <w:p w14:paraId="57A43DBC">
      <w:pPr>
        <w:spacing w:before="27" w:line="221" w:lineRule="auto"/>
        <w:ind w:left="67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五、资金使用方向</w:t>
      </w:r>
    </w:p>
    <w:p w14:paraId="45D6E281">
      <w:pPr>
        <w:pStyle w:val="2"/>
        <w:spacing w:before="264" w:line="341" w:lineRule="auto"/>
        <w:ind w:right="87" w:firstLine="810"/>
        <w:jc w:val="both"/>
        <w:rPr>
          <w:sz w:val="32"/>
          <w:szCs w:val="32"/>
        </w:rPr>
      </w:pPr>
      <w:r>
        <w:rPr>
          <w:rFonts w:ascii="楷体" w:hAnsi="楷体" w:eastAsia="楷体" w:cs="楷体"/>
          <w:spacing w:val="-3"/>
          <w:sz w:val="32"/>
          <w:szCs w:val="32"/>
        </w:rPr>
        <w:t xml:space="preserve">(一)维修服务场地能力建设： </w:t>
      </w:r>
      <w:r>
        <w:rPr>
          <w:spacing w:val="-3"/>
          <w:sz w:val="32"/>
          <w:szCs w:val="32"/>
        </w:rPr>
        <w:t>补助资金</w:t>
      </w:r>
      <w:r>
        <w:rPr>
          <w:spacing w:val="-4"/>
          <w:sz w:val="32"/>
          <w:szCs w:val="32"/>
        </w:rPr>
        <w:t>8万元。</w:t>
      </w:r>
      <w:r>
        <w:rPr>
          <w:spacing w:val="-30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用于现有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农机维修场地升级改造，科学规划农机作业维修、配</w:t>
      </w:r>
      <w:r>
        <w:rPr>
          <w:spacing w:val="-6"/>
          <w:sz w:val="32"/>
          <w:szCs w:val="32"/>
        </w:rPr>
        <w:t>件仓储等功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能区域。维修场地硬化、功能分区规整、水电管线改造、通风排</w:t>
      </w:r>
      <w:r>
        <w:rPr>
          <w:spacing w:val="7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烟、消防安防设施升级，配套完善安全警示标识、操作规程上墙</w:t>
      </w:r>
      <w:r>
        <w:rPr>
          <w:spacing w:val="7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等建设内容。</w:t>
      </w:r>
    </w:p>
    <w:p w14:paraId="1A8B6032">
      <w:pPr>
        <w:spacing w:line="341" w:lineRule="auto"/>
        <w:rPr>
          <w:sz w:val="32"/>
          <w:szCs w:val="32"/>
        </w:rPr>
        <w:sectPr>
          <w:footerReference r:id="rId46" w:type="default"/>
          <w:pgSz w:w="11900" w:h="16820"/>
          <w:pgMar w:top="400" w:right="1480" w:bottom="1334" w:left="1480" w:header="0" w:footer="1008" w:gutter="0"/>
          <w:cols w:space="720" w:num="1"/>
        </w:sectPr>
      </w:pPr>
    </w:p>
    <w:p w14:paraId="2ED19E7D">
      <w:pPr>
        <w:spacing w:line="249" w:lineRule="auto"/>
        <w:rPr>
          <w:rFonts w:ascii="Arial"/>
          <w:sz w:val="21"/>
        </w:rPr>
      </w:pPr>
    </w:p>
    <w:p w14:paraId="4EED8B13">
      <w:pPr>
        <w:spacing w:line="250" w:lineRule="auto"/>
        <w:rPr>
          <w:rFonts w:ascii="Arial"/>
          <w:sz w:val="21"/>
        </w:rPr>
      </w:pPr>
    </w:p>
    <w:p w14:paraId="10D869C8">
      <w:pPr>
        <w:spacing w:line="250" w:lineRule="auto"/>
        <w:rPr>
          <w:rFonts w:ascii="Arial"/>
          <w:sz w:val="21"/>
        </w:rPr>
      </w:pPr>
    </w:p>
    <w:p w14:paraId="372CAD25">
      <w:pPr>
        <w:spacing w:line="250" w:lineRule="auto"/>
        <w:rPr>
          <w:rFonts w:ascii="Arial"/>
          <w:sz w:val="21"/>
        </w:rPr>
      </w:pPr>
    </w:p>
    <w:p w14:paraId="574BE774">
      <w:pPr>
        <w:spacing w:line="250" w:lineRule="auto"/>
        <w:rPr>
          <w:rFonts w:ascii="Arial"/>
          <w:sz w:val="21"/>
        </w:rPr>
      </w:pPr>
    </w:p>
    <w:p w14:paraId="5B20ACB7">
      <w:pPr>
        <w:spacing w:line="250" w:lineRule="auto"/>
        <w:rPr>
          <w:rFonts w:ascii="Arial"/>
          <w:sz w:val="21"/>
        </w:rPr>
      </w:pPr>
    </w:p>
    <w:p w14:paraId="7E68B533">
      <w:pPr>
        <w:spacing w:line="250" w:lineRule="auto"/>
        <w:rPr>
          <w:rFonts w:ascii="Arial"/>
          <w:sz w:val="21"/>
        </w:rPr>
      </w:pPr>
    </w:p>
    <w:p w14:paraId="37737D8B">
      <w:pPr>
        <w:pStyle w:val="2"/>
        <w:spacing w:before="104" w:line="323" w:lineRule="auto"/>
        <w:ind w:right="58" w:firstLine="790"/>
        <w:rPr>
          <w:sz w:val="32"/>
          <w:szCs w:val="32"/>
        </w:rPr>
      </w:pPr>
      <w:r>
        <w:rPr>
          <w:rFonts w:ascii="楷体" w:hAnsi="楷体" w:eastAsia="楷体" w:cs="楷体"/>
          <w:spacing w:val="3"/>
          <w:sz w:val="32"/>
          <w:szCs w:val="32"/>
        </w:rPr>
        <w:t>(二)全品类农机维修检测设备升级：</w:t>
      </w:r>
      <w:r>
        <w:rPr>
          <w:rFonts w:ascii="楷体" w:hAnsi="楷体" w:eastAsia="楷体" w:cs="楷体"/>
          <w:spacing w:val="-40"/>
          <w:sz w:val="32"/>
          <w:szCs w:val="32"/>
        </w:rPr>
        <w:t xml:space="preserve"> </w:t>
      </w:r>
      <w:r>
        <w:rPr>
          <w:spacing w:val="3"/>
          <w:sz w:val="32"/>
          <w:szCs w:val="32"/>
        </w:rPr>
        <w:t>补助资金12万元。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用于系统化配齐升级农机总成维修设备、液压系统检测设备、全</w:t>
      </w:r>
      <w:r>
        <w:rPr>
          <w:spacing w:val="13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车电路故障检测设备、国四电控系统故障诊断设备、北斗自动驾</w:t>
      </w:r>
      <w:r>
        <w:rPr>
          <w:spacing w:val="10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驶农机标定调试设备、植保农机专用检修工具等农机维修检测设</w:t>
      </w:r>
      <w:r>
        <w:rPr>
          <w:spacing w:val="16"/>
          <w:sz w:val="32"/>
          <w:szCs w:val="32"/>
        </w:rPr>
        <w:t xml:space="preserve"> </w:t>
      </w:r>
      <w:r>
        <w:rPr>
          <w:spacing w:val="-17"/>
          <w:sz w:val="32"/>
          <w:szCs w:val="32"/>
        </w:rPr>
        <w:t>备。</w:t>
      </w:r>
    </w:p>
    <w:p w14:paraId="68DA5C12">
      <w:pPr>
        <w:pStyle w:val="2"/>
        <w:spacing w:before="211" w:line="320" w:lineRule="auto"/>
        <w:ind w:left="30" w:firstLine="759"/>
        <w:rPr>
          <w:sz w:val="32"/>
          <w:szCs w:val="32"/>
        </w:rPr>
      </w:pPr>
      <w:r>
        <w:rPr>
          <w:rFonts w:ascii="楷体" w:hAnsi="楷体" w:eastAsia="楷体" w:cs="楷体"/>
          <w:spacing w:val="3"/>
          <w:sz w:val="32"/>
          <w:szCs w:val="32"/>
        </w:rPr>
        <w:t>(三)区域农机应急维修保障体系建设：</w:t>
      </w:r>
      <w:r>
        <w:rPr>
          <w:rFonts w:ascii="楷体" w:hAnsi="楷体" w:eastAsia="楷体" w:cs="楷体"/>
          <w:spacing w:val="-29"/>
          <w:sz w:val="32"/>
          <w:szCs w:val="32"/>
        </w:rPr>
        <w:t xml:space="preserve"> </w:t>
      </w:r>
      <w:r>
        <w:rPr>
          <w:spacing w:val="3"/>
          <w:sz w:val="32"/>
          <w:szCs w:val="32"/>
        </w:rPr>
        <w:t>补助资金3万元。</w:t>
      </w:r>
      <w:r>
        <w:rPr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用于购置流动式田间抢修成套工具、便携式故障检修设备、农机</w:t>
      </w:r>
      <w:r>
        <w:rPr>
          <w:spacing w:val="12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应急启动装备、野外作业防护设备等外勤抢修物资；</w:t>
      </w:r>
      <w:r>
        <w:rPr>
          <w:spacing w:val="-9"/>
          <w:sz w:val="32"/>
          <w:szCs w:val="32"/>
        </w:rPr>
        <w:t>搭建农忙应</w:t>
      </w:r>
      <w:r>
        <w:rPr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急相应农机配件前置储备库。</w:t>
      </w:r>
    </w:p>
    <w:p w14:paraId="618F48C9">
      <w:pPr>
        <w:pStyle w:val="2"/>
        <w:spacing w:before="213" w:line="307" w:lineRule="auto"/>
        <w:ind w:left="30" w:right="47" w:firstLine="759"/>
        <w:rPr>
          <w:sz w:val="32"/>
          <w:szCs w:val="32"/>
        </w:rPr>
      </w:pPr>
      <w:r>
        <w:rPr>
          <w:rFonts w:ascii="楷体" w:hAnsi="楷体" w:eastAsia="楷体" w:cs="楷体"/>
          <w:spacing w:val="6"/>
          <w:sz w:val="32"/>
          <w:szCs w:val="32"/>
        </w:rPr>
        <w:t>(四)维修队伍服务能力提升。</w:t>
      </w:r>
      <w:r>
        <w:rPr>
          <w:spacing w:val="6"/>
          <w:sz w:val="32"/>
          <w:szCs w:val="32"/>
        </w:rPr>
        <w:t>补助资金2万元。开展新型</w:t>
      </w:r>
      <w:r>
        <w:rPr>
          <w:spacing w:val="5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农机维修技术应用、智能农机设备故障排查检修、田间作</w:t>
      </w:r>
      <w:r>
        <w:rPr>
          <w:spacing w:val="-8"/>
          <w:sz w:val="32"/>
          <w:szCs w:val="32"/>
        </w:rPr>
        <w:t>业应急</w:t>
      </w:r>
      <w:r>
        <w:rPr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抢修实操专项培训。</w:t>
      </w:r>
    </w:p>
    <w:p w14:paraId="4E434CB8">
      <w:pPr>
        <w:spacing w:line="241" w:lineRule="auto"/>
        <w:rPr>
          <w:rFonts w:ascii="Arial"/>
          <w:sz w:val="21"/>
        </w:rPr>
      </w:pPr>
    </w:p>
    <w:p w14:paraId="66AA08B2">
      <w:pPr>
        <w:spacing w:line="242" w:lineRule="auto"/>
        <w:rPr>
          <w:rFonts w:ascii="Arial"/>
          <w:sz w:val="21"/>
        </w:rPr>
      </w:pPr>
    </w:p>
    <w:p w14:paraId="51257B54">
      <w:pPr>
        <w:spacing w:line="242" w:lineRule="auto"/>
        <w:rPr>
          <w:rFonts w:ascii="Arial"/>
          <w:sz w:val="21"/>
        </w:rPr>
      </w:pPr>
    </w:p>
    <w:p w14:paraId="595F1323">
      <w:pPr>
        <w:pStyle w:val="2"/>
        <w:spacing w:before="104" w:line="221" w:lineRule="auto"/>
        <w:ind w:left="660"/>
        <w:rPr>
          <w:sz w:val="32"/>
          <w:szCs w:val="32"/>
        </w:rPr>
      </w:pPr>
      <w:r>
        <w:rPr>
          <w:spacing w:val="-3"/>
          <w:sz w:val="32"/>
          <w:szCs w:val="32"/>
        </w:rPr>
        <w:t>联系人：农机社会化服务部  杨艳，电话0351-202968</w:t>
      </w:r>
      <w:r>
        <w:rPr>
          <w:spacing w:val="-4"/>
          <w:sz w:val="32"/>
          <w:szCs w:val="32"/>
        </w:rPr>
        <w:t>9。</w:t>
      </w:r>
    </w:p>
    <w:p w14:paraId="3C35EDE2">
      <w:pPr>
        <w:spacing w:line="221" w:lineRule="auto"/>
        <w:rPr>
          <w:sz w:val="32"/>
          <w:szCs w:val="32"/>
        </w:rPr>
        <w:sectPr>
          <w:footerReference r:id="rId47" w:type="default"/>
          <w:pgSz w:w="11900" w:h="16820"/>
          <w:pgMar w:top="400" w:right="1449" w:bottom="1341" w:left="1609" w:header="0" w:footer="1106" w:gutter="0"/>
          <w:cols w:space="720" w:num="1"/>
        </w:sectPr>
      </w:pPr>
    </w:p>
    <w:p w14:paraId="48A9E1F0">
      <w:pPr>
        <w:spacing w:line="253" w:lineRule="auto"/>
        <w:rPr>
          <w:rFonts w:ascii="Arial"/>
          <w:sz w:val="21"/>
        </w:rPr>
      </w:pPr>
    </w:p>
    <w:p w14:paraId="2F096DE9">
      <w:pPr>
        <w:spacing w:line="253" w:lineRule="auto"/>
        <w:rPr>
          <w:rFonts w:ascii="Arial"/>
          <w:sz w:val="21"/>
        </w:rPr>
      </w:pPr>
    </w:p>
    <w:p w14:paraId="4B714CAB">
      <w:pPr>
        <w:spacing w:line="253" w:lineRule="auto"/>
        <w:rPr>
          <w:rFonts w:ascii="Arial"/>
          <w:sz w:val="21"/>
        </w:rPr>
      </w:pPr>
    </w:p>
    <w:p w14:paraId="56DAE9DC">
      <w:pPr>
        <w:spacing w:line="253" w:lineRule="auto"/>
        <w:rPr>
          <w:rFonts w:ascii="Arial"/>
          <w:sz w:val="21"/>
        </w:rPr>
      </w:pPr>
    </w:p>
    <w:p w14:paraId="124EEFB4">
      <w:pPr>
        <w:spacing w:line="253" w:lineRule="auto"/>
        <w:rPr>
          <w:rFonts w:ascii="Arial"/>
          <w:sz w:val="21"/>
        </w:rPr>
      </w:pPr>
    </w:p>
    <w:p w14:paraId="5935EBC4">
      <w:pPr>
        <w:spacing w:line="253" w:lineRule="auto"/>
        <w:rPr>
          <w:rFonts w:ascii="Arial"/>
          <w:sz w:val="21"/>
        </w:rPr>
      </w:pPr>
    </w:p>
    <w:p w14:paraId="56536E19">
      <w:pPr>
        <w:spacing w:line="254" w:lineRule="auto"/>
        <w:rPr>
          <w:rFonts w:ascii="Arial"/>
          <w:sz w:val="21"/>
        </w:rPr>
      </w:pPr>
    </w:p>
    <w:p w14:paraId="4AA480B4">
      <w:pPr>
        <w:spacing w:before="104" w:line="224" w:lineRule="auto"/>
        <w:ind w:left="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附件9</w:t>
      </w:r>
    </w:p>
    <w:p w14:paraId="6D0294C9">
      <w:pPr>
        <w:spacing w:line="272" w:lineRule="auto"/>
        <w:rPr>
          <w:rFonts w:ascii="Arial"/>
          <w:sz w:val="21"/>
        </w:rPr>
      </w:pPr>
    </w:p>
    <w:p w14:paraId="6586D697">
      <w:pPr>
        <w:spacing w:line="272" w:lineRule="auto"/>
        <w:rPr>
          <w:rFonts w:ascii="Arial"/>
          <w:sz w:val="21"/>
        </w:rPr>
      </w:pPr>
    </w:p>
    <w:p w14:paraId="4E7AB9DE">
      <w:pPr>
        <w:spacing w:before="156" w:line="231" w:lineRule="auto"/>
        <w:ind w:left="2235" w:right="888" w:hanging="137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6"/>
          <w:sz w:val="48"/>
          <w:szCs w:val="48"/>
        </w:rPr>
        <w:t>2027年区域农机社会化服务能力提升</w:t>
      </w:r>
      <w:r>
        <w:rPr>
          <w:rFonts w:ascii="宋体" w:hAnsi="宋体" w:eastAsia="宋体" w:cs="宋体"/>
          <w:spacing w:val="6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试点建设项目储备指南</w:t>
      </w:r>
    </w:p>
    <w:p w14:paraId="4131FC53">
      <w:pPr>
        <w:spacing w:line="316" w:lineRule="auto"/>
        <w:rPr>
          <w:rFonts w:ascii="Arial"/>
          <w:sz w:val="21"/>
        </w:rPr>
      </w:pPr>
    </w:p>
    <w:p w14:paraId="478B51C8">
      <w:pPr>
        <w:spacing w:line="316" w:lineRule="auto"/>
        <w:rPr>
          <w:rFonts w:ascii="Arial"/>
          <w:sz w:val="21"/>
        </w:rPr>
      </w:pPr>
    </w:p>
    <w:p w14:paraId="5971AC9B">
      <w:pPr>
        <w:spacing w:before="104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一、目标任务</w:t>
      </w:r>
    </w:p>
    <w:p w14:paraId="142DFD08">
      <w:pPr>
        <w:spacing w:before="216" w:line="225" w:lineRule="auto"/>
        <w:ind w:left="78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6"/>
          <w:sz w:val="33"/>
          <w:szCs w:val="33"/>
        </w:rPr>
        <w:t>(一)目标任务</w:t>
      </w:r>
    </w:p>
    <w:p w14:paraId="3AD2A2C0">
      <w:pPr>
        <w:pStyle w:val="2"/>
        <w:spacing w:before="229" w:line="336" w:lineRule="auto"/>
        <w:ind w:left="9" w:firstLine="639"/>
        <w:jc w:val="both"/>
      </w:pPr>
      <w:r>
        <w:rPr>
          <w:spacing w:val="-14"/>
        </w:rPr>
        <w:t>全面夯实农机社会化服务综合实力，统筹推进数字化管理、</w:t>
      </w:r>
      <w:r>
        <w:rPr>
          <w:spacing w:val="8"/>
        </w:rPr>
        <w:t xml:space="preserve"> </w:t>
      </w:r>
      <w:r>
        <w:rPr>
          <w:spacing w:val="-17"/>
        </w:rPr>
        <w:t>作业服务、维修保障、人才培育全方位提质升级。配套数字信息</w:t>
      </w:r>
      <w:r>
        <w:rPr>
          <w:spacing w:val="8"/>
        </w:rPr>
        <w:t xml:space="preserve"> </w:t>
      </w:r>
      <w:r>
        <w:rPr>
          <w:spacing w:val="-17"/>
        </w:rPr>
        <w:t>化设备，提升整体运营效能；同步引进推广高性能</w:t>
      </w:r>
      <w:r>
        <w:rPr>
          <w:spacing w:val="-18"/>
        </w:rPr>
        <w:t>农机装备，探</w:t>
      </w:r>
      <w:r>
        <w:t xml:space="preserve"> </w:t>
      </w:r>
      <w:r>
        <w:rPr>
          <w:spacing w:val="-17"/>
        </w:rPr>
        <w:t>索集成良田、良机、良法相融合的大田种植综合技术模式</w:t>
      </w:r>
      <w:r>
        <w:rPr>
          <w:spacing w:val="-18"/>
        </w:rPr>
        <w:t>，持续</w:t>
      </w:r>
      <w:r>
        <w:t xml:space="preserve"> </w:t>
      </w:r>
      <w:r>
        <w:rPr>
          <w:spacing w:val="-17"/>
        </w:rPr>
        <w:t>优化农机社会化作业服务质效；升级改造农机专业维修场</w:t>
      </w:r>
      <w:r>
        <w:rPr>
          <w:spacing w:val="-18"/>
        </w:rPr>
        <w:t>地并配</w:t>
      </w:r>
      <w:r>
        <w:t xml:space="preserve"> </w:t>
      </w:r>
      <w:r>
        <w:rPr>
          <w:spacing w:val="-17"/>
        </w:rPr>
        <w:t>齐专业维修设备，强化农忙三夏、三秋抢收抢种及极端天气</w:t>
      </w:r>
      <w:r>
        <w:rPr>
          <w:spacing w:val="-18"/>
        </w:rPr>
        <w:t>、农</w:t>
      </w:r>
      <w:r>
        <w:t xml:space="preserve"> </w:t>
      </w:r>
      <w:r>
        <w:rPr>
          <w:spacing w:val="-17"/>
        </w:rPr>
        <w:t>业灾害场景下农机故障应急抢修保障能力；面向农</w:t>
      </w:r>
      <w:r>
        <w:rPr>
          <w:spacing w:val="-18"/>
        </w:rPr>
        <w:t>机社会化服务</w:t>
      </w:r>
      <w:r>
        <w:t xml:space="preserve"> </w:t>
      </w:r>
      <w:r>
        <w:rPr>
          <w:spacing w:val="-16"/>
        </w:rPr>
        <w:t>从业人员开展技能培训与实操技术演示，全面提升从业人员农机</w:t>
      </w:r>
      <w:r>
        <w:rPr>
          <w:spacing w:val="16"/>
        </w:rPr>
        <w:t xml:space="preserve"> </w:t>
      </w:r>
      <w:r>
        <w:rPr>
          <w:spacing w:val="-14"/>
        </w:rPr>
        <w:t>操作、设备维修、现代农业技术应用综合能力。</w:t>
      </w:r>
    </w:p>
    <w:p w14:paraId="45E7785C">
      <w:pPr>
        <w:spacing w:before="12" w:line="225" w:lineRule="auto"/>
        <w:ind w:left="800"/>
        <w:rPr>
          <w:rFonts w:ascii="楷体" w:hAnsi="楷体" w:eastAsia="楷体" w:cs="楷体"/>
          <w:sz w:val="34"/>
          <w:szCs w:val="34"/>
        </w:rPr>
      </w:pPr>
      <w:r>
        <w:rPr>
          <w:rFonts w:ascii="楷体" w:hAnsi="楷体" w:eastAsia="楷体" w:cs="楷体"/>
          <w:spacing w:val="9"/>
          <w:sz w:val="34"/>
          <w:szCs w:val="34"/>
        </w:rPr>
        <w:t>(二)实施内容</w:t>
      </w:r>
    </w:p>
    <w:p w14:paraId="6F8477DD">
      <w:pPr>
        <w:pStyle w:val="2"/>
        <w:spacing w:before="222" w:line="287" w:lineRule="auto"/>
        <w:ind w:left="9" w:right="55" w:firstLine="69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1.</w:t>
      </w:r>
      <w:r>
        <w:rPr>
          <w:spacing w:val="-5"/>
          <w:sz w:val="32"/>
          <w:szCs w:val="32"/>
        </w:rPr>
        <w:t>数字信息化能力提升：配备北斗导航、农作物长势、土壤</w:t>
      </w:r>
      <w:r>
        <w:rPr>
          <w:spacing w:val="3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墒情、气象监测等装置，保障生产数据传输和运维。</w:t>
      </w:r>
    </w:p>
    <w:p w14:paraId="0153B272">
      <w:pPr>
        <w:pStyle w:val="2"/>
        <w:spacing w:before="195" w:line="281" w:lineRule="auto"/>
        <w:ind w:left="9" w:right="19" w:firstLine="639"/>
      </w:pPr>
      <w:r>
        <w:rPr>
          <w:rFonts w:ascii="Times New Roman" w:hAnsi="Times New Roman" w:eastAsia="Times New Roman" w:cs="Times New Roman"/>
          <w:spacing w:val="-12"/>
        </w:rPr>
        <w:t>2.</w:t>
      </w:r>
      <w:r>
        <w:rPr>
          <w:spacing w:val="-12"/>
        </w:rPr>
        <w:t>生产经营能力提升：鼓励高性能精量耕整地、播种</w:t>
      </w:r>
      <w:r>
        <w:rPr>
          <w:spacing w:val="-13"/>
        </w:rPr>
        <w:t>、施肥</w:t>
      </w:r>
      <w:r>
        <w:t xml:space="preserve"> </w:t>
      </w:r>
      <w:r>
        <w:rPr>
          <w:spacing w:val="-14"/>
        </w:rPr>
        <w:t>等机械购置和应用；开展综合性大田种植技术解决方案</w:t>
      </w:r>
      <w:r>
        <w:rPr>
          <w:spacing w:val="-15"/>
        </w:rPr>
        <w:t>的示范。</w:t>
      </w:r>
    </w:p>
    <w:p w14:paraId="1892FA44">
      <w:pPr>
        <w:spacing w:line="281" w:lineRule="auto"/>
        <w:sectPr>
          <w:footerReference r:id="rId48" w:type="default"/>
          <w:pgSz w:w="11900" w:h="16820"/>
          <w:pgMar w:top="400" w:right="1505" w:bottom="1326" w:left="1519" w:header="0" w:footer="1100" w:gutter="0"/>
          <w:cols w:space="720" w:num="1"/>
        </w:sectPr>
      </w:pPr>
    </w:p>
    <w:p w14:paraId="675CD27D">
      <w:pPr>
        <w:spacing w:line="249" w:lineRule="auto"/>
        <w:rPr>
          <w:rFonts w:ascii="Arial"/>
          <w:sz w:val="21"/>
        </w:rPr>
      </w:pPr>
    </w:p>
    <w:p w14:paraId="5D35F6AD">
      <w:pPr>
        <w:spacing w:line="249" w:lineRule="auto"/>
        <w:rPr>
          <w:rFonts w:ascii="Arial"/>
          <w:sz w:val="21"/>
        </w:rPr>
      </w:pPr>
    </w:p>
    <w:p w14:paraId="597C8755">
      <w:pPr>
        <w:spacing w:line="249" w:lineRule="auto"/>
        <w:rPr>
          <w:rFonts w:ascii="Arial"/>
          <w:sz w:val="21"/>
        </w:rPr>
      </w:pPr>
    </w:p>
    <w:p w14:paraId="600A336D">
      <w:pPr>
        <w:spacing w:line="249" w:lineRule="auto"/>
        <w:rPr>
          <w:rFonts w:ascii="Arial"/>
          <w:sz w:val="21"/>
        </w:rPr>
      </w:pPr>
    </w:p>
    <w:p w14:paraId="49CEAC92">
      <w:pPr>
        <w:spacing w:line="249" w:lineRule="auto"/>
        <w:rPr>
          <w:rFonts w:ascii="Arial"/>
          <w:sz w:val="21"/>
        </w:rPr>
      </w:pPr>
    </w:p>
    <w:p w14:paraId="67FC23B6">
      <w:pPr>
        <w:spacing w:line="249" w:lineRule="auto"/>
        <w:rPr>
          <w:rFonts w:ascii="Arial"/>
          <w:sz w:val="21"/>
        </w:rPr>
      </w:pPr>
    </w:p>
    <w:p w14:paraId="02631C09">
      <w:pPr>
        <w:spacing w:line="250" w:lineRule="auto"/>
        <w:rPr>
          <w:rFonts w:ascii="Arial"/>
          <w:sz w:val="21"/>
        </w:rPr>
      </w:pPr>
    </w:p>
    <w:p w14:paraId="2BD2A35E">
      <w:pPr>
        <w:pStyle w:val="2"/>
        <w:spacing w:before="104" w:line="284" w:lineRule="auto"/>
        <w:ind w:right="151" w:firstLine="640"/>
        <w:rPr>
          <w:sz w:val="32"/>
          <w:szCs w:val="32"/>
        </w:rPr>
      </w:pPr>
      <w:r>
        <w:rPr>
          <w:spacing w:val="-7"/>
          <w:sz w:val="32"/>
          <w:szCs w:val="32"/>
        </w:rPr>
        <w:t>3.维修保障能力提升：开展维修场地升级改造，配备专业维</w:t>
      </w:r>
      <w:r>
        <w:rPr>
          <w:spacing w:val="1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修设备、田间应急等维修工具。</w:t>
      </w:r>
    </w:p>
    <w:p w14:paraId="7430367C">
      <w:pPr>
        <w:pStyle w:val="2"/>
        <w:spacing w:before="238" w:line="281" w:lineRule="auto"/>
        <w:ind w:right="123" w:firstLine="640"/>
        <w:rPr>
          <w:sz w:val="32"/>
          <w:szCs w:val="32"/>
        </w:rPr>
      </w:pPr>
      <w:r>
        <w:rPr>
          <w:spacing w:val="-6"/>
          <w:sz w:val="32"/>
          <w:szCs w:val="32"/>
        </w:rPr>
        <w:t>4.农机社会化服务人才培育：开展农机社会化服务从业人员</w:t>
      </w:r>
      <w:r>
        <w:rPr>
          <w:spacing w:val="2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培训和机艺融合解决方案演示。</w:t>
      </w:r>
    </w:p>
    <w:p w14:paraId="69AD7986">
      <w:pPr>
        <w:spacing w:before="214" w:line="222" w:lineRule="auto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二</w:t>
      </w:r>
      <w:r>
        <w:rPr>
          <w:rFonts w:ascii="黑体" w:hAnsi="黑体" w:eastAsia="黑体" w:cs="黑体"/>
          <w:spacing w:val="-8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、实施区域</w:t>
      </w:r>
    </w:p>
    <w:p w14:paraId="4D58D265">
      <w:pPr>
        <w:pStyle w:val="2"/>
        <w:spacing w:before="212" w:line="357" w:lineRule="auto"/>
        <w:ind w:right="116" w:firstLine="640"/>
        <w:rPr>
          <w:sz w:val="32"/>
          <w:szCs w:val="32"/>
        </w:rPr>
      </w:pPr>
      <w:r>
        <w:rPr>
          <w:spacing w:val="-6"/>
          <w:sz w:val="32"/>
          <w:szCs w:val="32"/>
        </w:rPr>
        <w:t>全省范围分配至项目县，重点向农作物播种面积和粮食产量</w:t>
      </w:r>
      <w:r>
        <w:rPr>
          <w:spacing w:val="3"/>
          <w:sz w:val="32"/>
          <w:szCs w:val="32"/>
        </w:rPr>
        <w:t xml:space="preserve"> </w:t>
      </w:r>
      <w:r>
        <w:rPr>
          <w:spacing w:val="-14"/>
          <w:sz w:val="32"/>
          <w:szCs w:val="32"/>
        </w:rPr>
        <w:t>大县等倾斜。</w:t>
      </w:r>
    </w:p>
    <w:p w14:paraId="5E4E0BAA">
      <w:pPr>
        <w:spacing w:line="223" w:lineRule="auto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三、储备条件</w:t>
      </w:r>
    </w:p>
    <w:p w14:paraId="2D5C6173">
      <w:pPr>
        <w:spacing w:before="200" w:line="224" w:lineRule="auto"/>
        <w:ind w:left="78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9"/>
          <w:sz w:val="33"/>
          <w:szCs w:val="33"/>
        </w:rPr>
        <w:t>(一)项目区县条件</w:t>
      </w:r>
    </w:p>
    <w:p w14:paraId="33868141">
      <w:pPr>
        <w:pStyle w:val="2"/>
        <w:spacing w:before="238" w:line="220" w:lineRule="auto"/>
        <w:ind w:left="640"/>
        <w:rPr>
          <w:sz w:val="32"/>
          <w:szCs w:val="32"/>
        </w:rPr>
      </w:pPr>
      <w:r>
        <w:rPr>
          <w:spacing w:val="3"/>
          <w:sz w:val="32"/>
          <w:szCs w:val="32"/>
        </w:rPr>
        <w:t>全县农机专业合作社作业服务面积40万亩次以上。</w:t>
      </w:r>
    </w:p>
    <w:p w14:paraId="06802FC8">
      <w:pPr>
        <w:spacing w:before="200" w:line="224" w:lineRule="auto"/>
        <w:ind w:left="78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9"/>
          <w:sz w:val="33"/>
          <w:szCs w:val="33"/>
        </w:rPr>
        <w:t>(二)实施主体条件</w:t>
      </w:r>
    </w:p>
    <w:p w14:paraId="2F750C96">
      <w:pPr>
        <w:pStyle w:val="2"/>
        <w:spacing w:before="233" w:line="335" w:lineRule="auto"/>
        <w:ind w:right="49" w:firstLine="640"/>
        <w:jc w:val="both"/>
      </w:pPr>
      <w:r>
        <w:rPr>
          <w:spacing w:val="-18"/>
        </w:rPr>
        <w:t>区域内具备较强服务能力、管理规范的农机社会化服务主体</w:t>
      </w:r>
      <w:r>
        <w:rPr>
          <w:spacing w:val="17"/>
        </w:rPr>
        <w:t xml:space="preserve"> </w:t>
      </w:r>
      <w:r>
        <w:rPr>
          <w:spacing w:val="-10"/>
        </w:rPr>
        <w:t>(农机专业合作社、农机合作联合社、农机作业服务公司以及提</w:t>
      </w:r>
      <w:r>
        <w:rPr>
          <w:spacing w:val="7"/>
        </w:rPr>
        <w:t xml:space="preserve"> </w:t>
      </w:r>
      <w:r>
        <w:rPr>
          <w:spacing w:val="-18"/>
        </w:rPr>
        <w:t>供农机社会化服务的村集体经济组织等)。须</w:t>
      </w:r>
      <w:r>
        <w:rPr>
          <w:spacing w:val="-19"/>
        </w:rPr>
        <w:t>同时满足以下条件：</w:t>
      </w:r>
    </w:p>
    <w:p w14:paraId="39D09A43">
      <w:pPr>
        <w:pStyle w:val="2"/>
        <w:spacing w:before="2" w:line="305" w:lineRule="auto"/>
        <w:ind w:right="124" w:firstLine="64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1.</w:t>
      </w:r>
      <w:r>
        <w:rPr>
          <w:spacing w:val="-4"/>
          <w:sz w:val="32"/>
          <w:szCs w:val="32"/>
        </w:rPr>
        <w:t>依法登记注册，证照齐全有效，财务管理、成员</w:t>
      </w:r>
      <w:r>
        <w:rPr>
          <w:spacing w:val="-5"/>
          <w:sz w:val="32"/>
          <w:szCs w:val="32"/>
        </w:rPr>
        <w:t>管理、机</w:t>
      </w:r>
      <w:r>
        <w:rPr>
          <w:sz w:val="32"/>
          <w:szCs w:val="32"/>
        </w:rPr>
        <w:t xml:space="preserve"> 具管理、档案管理、作业服务标准等内部制度健全，规范运营2 </w:t>
      </w:r>
      <w:r>
        <w:rPr>
          <w:spacing w:val="-14"/>
          <w:sz w:val="32"/>
          <w:szCs w:val="32"/>
        </w:rPr>
        <w:t>年以上。</w:t>
      </w:r>
    </w:p>
    <w:p w14:paraId="26FA9A91">
      <w:pPr>
        <w:pStyle w:val="2"/>
        <w:spacing w:before="234" w:line="265" w:lineRule="auto"/>
        <w:ind w:firstLine="640"/>
        <w:rPr>
          <w:sz w:val="35"/>
          <w:szCs w:val="35"/>
        </w:rPr>
      </w:pPr>
      <w:r>
        <w:rPr>
          <w:spacing w:val="-34"/>
          <w:sz w:val="35"/>
          <w:szCs w:val="35"/>
        </w:rPr>
        <w:t>2.拥有各类农业机械原值不低于100万元，具备</w:t>
      </w:r>
      <w:r>
        <w:rPr>
          <w:spacing w:val="-35"/>
          <w:sz w:val="35"/>
          <w:szCs w:val="35"/>
        </w:rPr>
        <w:t>耕、种、管、</w:t>
      </w:r>
      <w:r>
        <w:rPr>
          <w:sz w:val="35"/>
          <w:szCs w:val="35"/>
        </w:rPr>
        <w:t xml:space="preserve"> </w:t>
      </w:r>
      <w:r>
        <w:rPr>
          <w:spacing w:val="-36"/>
          <w:sz w:val="35"/>
          <w:szCs w:val="35"/>
        </w:rPr>
        <w:t>收全程机械化作业服务能力，年作业服务面</w:t>
      </w:r>
      <w:r>
        <w:rPr>
          <w:spacing w:val="-37"/>
          <w:sz w:val="35"/>
          <w:szCs w:val="35"/>
        </w:rPr>
        <w:t>积不低于1.5万亩次。</w:t>
      </w:r>
    </w:p>
    <w:p w14:paraId="681E887D">
      <w:pPr>
        <w:pStyle w:val="2"/>
        <w:spacing w:before="189" w:line="219" w:lineRule="auto"/>
        <w:ind w:left="640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6"/>
          <w:sz w:val="35"/>
          <w:szCs w:val="35"/>
        </w:rPr>
        <w:t>3.</w:t>
      </w:r>
      <w:r>
        <w:rPr>
          <w:spacing w:val="-6"/>
          <w:sz w:val="35"/>
          <w:szCs w:val="35"/>
        </w:rPr>
        <w:t>自有土地或长期流转土地(3年)不低于100亩。</w:t>
      </w:r>
    </w:p>
    <w:p w14:paraId="269E017C">
      <w:pPr>
        <w:spacing w:before="214" w:line="222" w:lineRule="auto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四、补助标准</w:t>
      </w:r>
    </w:p>
    <w:p w14:paraId="6632FB98">
      <w:pPr>
        <w:spacing w:line="222" w:lineRule="auto"/>
        <w:rPr>
          <w:rFonts w:ascii="黑体" w:hAnsi="黑体" w:eastAsia="黑体" w:cs="黑体"/>
          <w:sz w:val="31"/>
          <w:szCs w:val="31"/>
        </w:rPr>
        <w:sectPr>
          <w:footerReference r:id="rId49" w:type="default"/>
          <w:pgSz w:w="11900" w:h="16820"/>
          <w:pgMar w:top="400" w:right="1354" w:bottom="1357" w:left="1619" w:header="0" w:footer="1059" w:gutter="0"/>
          <w:cols w:space="720" w:num="1"/>
        </w:sectPr>
      </w:pPr>
    </w:p>
    <w:p w14:paraId="59C5C06B">
      <w:pPr>
        <w:spacing w:line="254" w:lineRule="auto"/>
        <w:rPr>
          <w:rFonts w:ascii="Arial"/>
          <w:sz w:val="21"/>
        </w:rPr>
      </w:pPr>
    </w:p>
    <w:p w14:paraId="32EB3D07">
      <w:pPr>
        <w:spacing w:line="254" w:lineRule="auto"/>
        <w:rPr>
          <w:rFonts w:ascii="Arial"/>
          <w:sz w:val="21"/>
        </w:rPr>
      </w:pPr>
    </w:p>
    <w:p w14:paraId="30643A5F">
      <w:pPr>
        <w:spacing w:line="255" w:lineRule="auto"/>
        <w:rPr>
          <w:rFonts w:ascii="Arial"/>
          <w:sz w:val="21"/>
        </w:rPr>
      </w:pPr>
    </w:p>
    <w:p w14:paraId="35D34403">
      <w:pPr>
        <w:spacing w:line="255" w:lineRule="auto"/>
        <w:rPr>
          <w:rFonts w:ascii="Arial"/>
          <w:sz w:val="21"/>
        </w:rPr>
      </w:pPr>
    </w:p>
    <w:p w14:paraId="38EB976D">
      <w:pPr>
        <w:spacing w:line="255" w:lineRule="auto"/>
        <w:rPr>
          <w:rFonts w:ascii="Arial"/>
          <w:sz w:val="21"/>
        </w:rPr>
      </w:pPr>
    </w:p>
    <w:p w14:paraId="6954161C">
      <w:pPr>
        <w:spacing w:line="255" w:lineRule="auto"/>
        <w:rPr>
          <w:rFonts w:ascii="Arial"/>
          <w:sz w:val="21"/>
        </w:rPr>
      </w:pPr>
    </w:p>
    <w:p w14:paraId="7C7D4FD7">
      <w:pPr>
        <w:spacing w:line="255" w:lineRule="auto"/>
        <w:rPr>
          <w:rFonts w:ascii="Arial"/>
          <w:sz w:val="21"/>
        </w:rPr>
      </w:pPr>
    </w:p>
    <w:p w14:paraId="0EF2AA1C">
      <w:pPr>
        <w:pStyle w:val="2"/>
        <w:spacing w:before="104" w:line="344" w:lineRule="auto"/>
        <w:ind w:right="33" w:firstLine="649"/>
        <w:rPr>
          <w:sz w:val="32"/>
          <w:szCs w:val="32"/>
        </w:rPr>
      </w:pPr>
      <w:r>
        <w:rPr>
          <w:spacing w:val="6"/>
          <w:sz w:val="32"/>
          <w:szCs w:val="32"/>
        </w:rPr>
        <w:t>每年支持20个项目县开展试点建设，每个试点建设单位补</w:t>
      </w:r>
      <w:r>
        <w:rPr>
          <w:spacing w:val="9"/>
          <w:sz w:val="32"/>
          <w:szCs w:val="32"/>
        </w:rPr>
        <w:t xml:space="preserve"> </w:t>
      </w:r>
      <w:r>
        <w:rPr>
          <w:spacing w:val="11"/>
          <w:sz w:val="32"/>
          <w:szCs w:val="32"/>
        </w:rPr>
        <w:t>助25万元。</w:t>
      </w:r>
    </w:p>
    <w:p w14:paraId="19701850">
      <w:pPr>
        <w:spacing w:before="1" w:line="220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五、资金使用方向</w:t>
      </w:r>
    </w:p>
    <w:p w14:paraId="31FB1F72">
      <w:pPr>
        <w:pStyle w:val="2"/>
        <w:spacing w:before="228" w:line="308" w:lineRule="auto"/>
        <w:ind w:right="39" w:firstLine="649"/>
        <w:rPr>
          <w:sz w:val="32"/>
          <w:szCs w:val="32"/>
        </w:rPr>
      </w:pPr>
      <w:r>
        <w:rPr>
          <w:spacing w:val="5"/>
          <w:sz w:val="32"/>
          <w:szCs w:val="32"/>
        </w:rPr>
        <w:t>1.数字信息化能力提升：补助资金10万元，用于农机北斗</w:t>
      </w:r>
      <w:r>
        <w:rPr>
          <w:spacing w:val="7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导航、农作物长势、土壤墒情、气象等农业生产监测设备购置；</w:t>
      </w:r>
      <w:r>
        <w:rPr>
          <w:spacing w:val="17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智能化、精准化设备的数据传输、技术运维补助。</w:t>
      </w:r>
    </w:p>
    <w:p w14:paraId="683145BF">
      <w:pPr>
        <w:pStyle w:val="2"/>
        <w:spacing w:before="213" w:line="309" w:lineRule="auto"/>
        <w:ind w:right="38" w:firstLine="64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3"/>
          <w:sz w:val="32"/>
          <w:szCs w:val="32"/>
        </w:rPr>
        <w:t>2.</w:t>
      </w:r>
      <w:r>
        <w:rPr>
          <w:spacing w:val="3"/>
          <w:sz w:val="32"/>
          <w:szCs w:val="32"/>
        </w:rPr>
        <w:t>农机作业服务能力提升：补助资金5万元，用于高性能精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量耕整地、播种、施肥等机械购置；综合性大田种植机艺融合技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术解决方案的示范等补助。</w:t>
      </w:r>
    </w:p>
    <w:p w14:paraId="16A1D71E">
      <w:pPr>
        <w:pStyle w:val="2"/>
        <w:spacing w:before="214" w:line="317" w:lineRule="auto"/>
        <w:ind w:right="16" w:firstLine="64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4"/>
          <w:sz w:val="32"/>
          <w:szCs w:val="32"/>
        </w:rPr>
        <w:t>3.</w:t>
      </w:r>
      <w:r>
        <w:rPr>
          <w:spacing w:val="4"/>
          <w:sz w:val="32"/>
          <w:szCs w:val="32"/>
        </w:rPr>
        <w:t>维修保障能力提升：补助资金8万元，用于</w:t>
      </w:r>
      <w:r>
        <w:rPr>
          <w:spacing w:val="3"/>
          <w:sz w:val="32"/>
          <w:szCs w:val="32"/>
        </w:rPr>
        <w:t>维修场地升级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改造；购置专业维修设备、流动式田间抢修成套工具、便携</w:t>
      </w:r>
      <w:r>
        <w:rPr>
          <w:spacing w:val="-8"/>
          <w:sz w:val="32"/>
          <w:szCs w:val="32"/>
        </w:rPr>
        <w:t>式检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修设备、应急启动装备等外勤抢修设备；建</w:t>
      </w:r>
      <w:r>
        <w:rPr>
          <w:spacing w:val="-6"/>
          <w:sz w:val="32"/>
          <w:szCs w:val="32"/>
        </w:rPr>
        <w:t>立农忙应急配件前置</w:t>
      </w:r>
      <w:r>
        <w:rPr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储备库。</w:t>
      </w:r>
    </w:p>
    <w:p w14:paraId="0898C892">
      <w:pPr>
        <w:pStyle w:val="2"/>
        <w:spacing w:before="223" w:line="288" w:lineRule="auto"/>
        <w:ind w:firstLine="64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3"/>
          <w:sz w:val="32"/>
          <w:szCs w:val="32"/>
        </w:rPr>
        <w:t>4.</w:t>
      </w:r>
      <w:r>
        <w:rPr>
          <w:spacing w:val="3"/>
          <w:sz w:val="32"/>
          <w:szCs w:val="32"/>
        </w:rPr>
        <w:t>农机社会化服务人才培育：补助资金2万元。用于农</w:t>
      </w:r>
      <w:r>
        <w:rPr>
          <w:spacing w:val="2"/>
          <w:sz w:val="32"/>
          <w:szCs w:val="32"/>
        </w:rPr>
        <w:t>机操</w:t>
      </w:r>
      <w:r>
        <w:rPr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作手、农机维修等人员的培训；新装备、新技术应用演示活动。</w:t>
      </w:r>
    </w:p>
    <w:p w14:paraId="2E38F549">
      <w:pPr>
        <w:pStyle w:val="2"/>
        <w:spacing w:before="204" w:line="222" w:lineRule="auto"/>
        <w:ind w:left="64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13"/>
          <w:sz w:val="35"/>
          <w:szCs w:val="35"/>
        </w:rPr>
        <w:t>5.</w:t>
      </w:r>
      <w:r>
        <w:rPr>
          <w:spacing w:val="-13"/>
          <w:sz w:val="35"/>
          <w:szCs w:val="35"/>
        </w:rPr>
        <w:t>建设主体自筹比例不低于20%。</w:t>
      </w:r>
    </w:p>
    <w:p w14:paraId="35E0543B">
      <w:pPr>
        <w:spacing w:line="353" w:lineRule="auto"/>
        <w:rPr>
          <w:rFonts w:ascii="Arial"/>
          <w:sz w:val="21"/>
        </w:rPr>
      </w:pPr>
    </w:p>
    <w:p w14:paraId="6AA73836">
      <w:pPr>
        <w:spacing w:line="353" w:lineRule="auto"/>
        <w:rPr>
          <w:rFonts w:ascii="Arial"/>
          <w:sz w:val="21"/>
        </w:rPr>
      </w:pPr>
    </w:p>
    <w:p w14:paraId="4D919407">
      <w:pPr>
        <w:pStyle w:val="2"/>
        <w:spacing w:before="105" w:line="221" w:lineRule="auto"/>
        <w:ind w:left="649"/>
        <w:rPr>
          <w:sz w:val="32"/>
          <w:szCs w:val="32"/>
        </w:rPr>
      </w:pPr>
      <w:r>
        <w:rPr>
          <w:spacing w:val="-1"/>
          <w:sz w:val="32"/>
          <w:szCs w:val="32"/>
        </w:rPr>
        <w:t>联系人：农机社会化服务部，杨艳，电话0351-202968</w:t>
      </w:r>
      <w:r>
        <w:rPr>
          <w:spacing w:val="-2"/>
          <w:sz w:val="32"/>
          <w:szCs w:val="32"/>
        </w:rPr>
        <w:t>9。</w:t>
      </w:r>
    </w:p>
    <w:p w14:paraId="43CBF653">
      <w:pPr>
        <w:spacing w:line="221" w:lineRule="auto"/>
        <w:rPr>
          <w:sz w:val="32"/>
          <w:szCs w:val="32"/>
        </w:rPr>
        <w:sectPr>
          <w:footerReference r:id="rId50" w:type="default"/>
          <w:pgSz w:w="11900" w:h="16820"/>
          <w:pgMar w:top="400" w:right="1560" w:bottom="1379" w:left="1489" w:header="0" w:footer="1002" w:gutter="0"/>
          <w:cols w:space="720" w:num="1"/>
        </w:sectPr>
      </w:pPr>
    </w:p>
    <w:p w14:paraId="66C5D12C">
      <w:pPr>
        <w:spacing w:line="243" w:lineRule="auto"/>
        <w:rPr>
          <w:rFonts w:ascii="Arial"/>
          <w:sz w:val="21"/>
        </w:rPr>
      </w:pPr>
    </w:p>
    <w:p w14:paraId="00B98744">
      <w:pPr>
        <w:spacing w:line="243" w:lineRule="auto"/>
        <w:rPr>
          <w:rFonts w:ascii="Arial"/>
          <w:sz w:val="21"/>
        </w:rPr>
      </w:pPr>
    </w:p>
    <w:p w14:paraId="5A53D363">
      <w:pPr>
        <w:spacing w:line="243" w:lineRule="auto"/>
        <w:rPr>
          <w:rFonts w:ascii="Arial"/>
          <w:sz w:val="21"/>
        </w:rPr>
      </w:pPr>
    </w:p>
    <w:p w14:paraId="20FF4241">
      <w:pPr>
        <w:spacing w:line="243" w:lineRule="auto"/>
        <w:rPr>
          <w:rFonts w:ascii="Arial"/>
          <w:sz w:val="21"/>
        </w:rPr>
      </w:pPr>
    </w:p>
    <w:p w14:paraId="21BE0AC9">
      <w:pPr>
        <w:spacing w:line="243" w:lineRule="auto"/>
        <w:rPr>
          <w:rFonts w:ascii="Arial"/>
          <w:sz w:val="21"/>
        </w:rPr>
      </w:pPr>
    </w:p>
    <w:p w14:paraId="7BEB2444">
      <w:pPr>
        <w:spacing w:line="243" w:lineRule="auto"/>
        <w:rPr>
          <w:rFonts w:ascii="Arial"/>
          <w:sz w:val="21"/>
        </w:rPr>
      </w:pPr>
    </w:p>
    <w:p w14:paraId="0E6CA723">
      <w:pPr>
        <w:spacing w:line="244" w:lineRule="auto"/>
        <w:rPr>
          <w:rFonts w:ascii="Arial"/>
          <w:sz w:val="21"/>
        </w:rPr>
      </w:pPr>
    </w:p>
    <w:p w14:paraId="084DB229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8"/>
          <w:sz w:val="32"/>
          <w:szCs w:val="32"/>
        </w:rPr>
        <w:t>附件10</w:t>
      </w:r>
    </w:p>
    <w:p w14:paraId="338D0C01">
      <w:pPr>
        <w:spacing w:line="279" w:lineRule="auto"/>
        <w:rPr>
          <w:rFonts w:ascii="Arial"/>
          <w:sz w:val="21"/>
        </w:rPr>
      </w:pPr>
    </w:p>
    <w:p w14:paraId="3ABFA566">
      <w:pPr>
        <w:spacing w:line="279" w:lineRule="auto"/>
        <w:rPr>
          <w:rFonts w:ascii="Arial"/>
          <w:sz w:val="21"/>
        </w:rPr>
      </w:pPr>
    </w:p>
    <w:p w14:paraId="200A8D6E">
      <w:pPr>
        <w:spacing w:before="156" w:line="234" w:lineRule="auto"/>
        <w:ind w:left="2665" w:right="398" w:hanging="224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9"/>
          <w:sz w:val="48"/>
          <w:szCs w:val="48"/>
        </w:rPr>
        <w:t>2027年农机化关键技术装备熟化应用场景</w:t>
      </w:r>
      <w:r>
        <w:rPr>
          <w:rFonts w:ascii="宋体" w:hAnsi="宋体" w:eastAsia="宋体" w:cs="宋体"/>
          <w:spacing w:val="8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45"/>
          <w:sz w:val="48"/>
          <w:szCs w:val="48"/>
        </w:rPr>
        <w:t>建设项目储备指南</w:t>
      </w:r>
    </w:p>
    <w:p w14:paraId="4FECFE3F">
      <w:pPr>
        <w:spacing w:line="307" w:lineRule="auto"/>
        <w:rPr>
          <w:rFonts w:ascii="Arial"/>
          <w:sz w:val="21"/>
        </w:rPr>
      </w:pPr>
    </w:p>
    <w:p w14:paraId="5939FB98">
      <w:pPr>
        <w:spacing w:line="308" w:lineRule="auto"/>
        <w:rPr>
          <w:rFonts w:ascii="Arial"/>
          <w:sz w:val="21"/>
        </w:rPr>
      </w:pPr>
    </w:p>
    <w:p w14:paraId="5D44400B">
      <w:pPr>
        <w:spacing w:before="100" w:line="221" w:lineRule="auto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一、目标任务</w:t>
      </w:r>
    </w:p>
    <w:p w14:paraId="5EDA82A0">
      <w:pPr>
        <w:pStyle w:val="2"/>
        <w:spacing w:before="254" w:line="342" w:lineRule="auto"/>
        <w:ind w:right="7" w:firstLine="640"/>
        <w:jc w:val="both"/>
        <w:rPr>
          <w:sz w:val="32"/>
          <w:szCs w:val="32"/>
        </w:rPr>
      </w:pPr>
      <w:r>
        <w:rPr>
          <w:spacing w:val="-1"/>
          <w:sz w:val="32"/>
          <w:szCs w:val="32"/>
        </w:rPr>
        <w:t>在全省建立农机化关键技术装备熟化应用试验基地5个，打</w:t>
      </w:r>
      <w:r>
        <w:rPr>
          <w:spacing w:val="1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造常态化机具试验点位，开展农机新装备熟化应用，完善装备性</w:t>
      </w:r>
      <w:r>
        <w:rPr>
          <w:spacing w:val="15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能，缩短农业机械科技成果推广周期，探索总结适应于当地</w:t>
      </w:r>
      <w:r>
        <w:rPr>
          <w:spacing w:val="-8"/>
          <w:sz w:val="32"/>
          <w:szCs w:val="32"/>
        </w:rPr>
        <w:t>生产</w:t>
      </w:r>
      <w:r>
        <w:rPr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条件的技术路线和装备配套模式，解决农机新装备可靠性差、农</w:t>
      </w:r>
      <w:r>
        <w:rPr>
          <w:spacing w:val="16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艺不匹配、地域适应性差等痛点。</w:t>
      </w:r>
    </w:p>
    <w:p w14:paraId="55576824">
      <w:pPr>
        <w:spacing w:before="51" w:line="222" w:lineRule="auto"/>
        <w:ind w:left="64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二、实施区域</w:t>
      </w:r>
    </w:p>
    <w:p w14:paraId="7851002D">
      <w:pPr>
        <w:pStyle w:val="2"/>
        <w:spacing w:before="257" w:line="340" w:lineRule="auto"/>
        <w:ind w:right="12" w:firstLine="640"/>
        <w:jc w:val="both"/>
        <w:rPr>
          <w:sz w:val="32"/>
          <w:szCs w:val="32"/>
        </w:rPr>
      </w:pPr>
      <w:r>
        <w:rPr>
          <w:spacing w:val="-8"/>
          <w:sz w:val="32"/>
          <w:szCs w:val="32"/>
        </w:rPr>
        <w:t>实施区域为全省农业生产县，项目县申报项目应符合当地特</w:t>
      </w:r>
      <w:r>
        <w:rPr>
          <w:spacing w:val="18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色、优势作物中，亟需解决的瓶颈或提档升级技术，引进装备在</w:t>
      </w:r>
      <w:r>
        <w:rPr>
          <w:spacing w:val="16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区域内应具有先进性。</w:t>
      </w:r>
    </w:p>
    <w:p w14:paraId="65315305">
      <w:pPr>
        <w:spacing w:before="28" w:line="223" w:lineRule="auto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三、储备条件</w:t>
      </w:r>
    </w:p>
    <w:p w14:paraId="5E6F3F1E">
      <w:pPr>
        <w:spacing w:before="230" w:line="224" w:lineRule="auto"/>
        <w:ind w:left="7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7"/>
          <w:sz w:val="31"/>
          <w:szCs w:val="31"/>
        </w:rPr>
        <w:t>(一)项目区县条件</w:t>
      </w:r>
    </w:p>
    <w:p w14:paraId="73340CB0">
      <w:pPr>
        <w:pStyle w:val="2"/>
        <w:spacing w:before="255" w:line="342" w:lineRule="auto"/>
        <w:ind w:firstLine="640"/>
        <w:jc w:val="both"/>
        <w:rPr>
          <w:sz w:val="32"/>
          <w:szCs w:val="32"/>
        </w:rPr>
      </w:pPr>
      <w:r>
        <w:rPr>
          <w:spacing w:val="-7"/>
          <w:sz w:val="32"/>
          <w:szCs w:val="32"/>
        </w:rPr>
        <w:t>项目申报县当地政府重视农机化工作，县农机部门须具有力</w:t>
      </w:r>
      <w:r>
        <w:rPr>
          <w:spacing w:val="2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量较强的项目管理和技术人员队伍，具有完</w:t>
      </w:r>
      <w:r>
        <w:rPr>
          <w:spacing w:val="-7"/>
          <w:sz w:val="32"/>
          <w:szCs w:val="32"/>
        </w:rPr>
        <w:t>成项目任务的组织和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技术服务能力，能够完成申报项目任务的生产需求、配套需求和</w:t>
      </w:r>
      <w:r>
        <w:rPr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装备基础。</w:t>
      </w:r>
    </w:p>
    <w:p w14:paraId="693BF3C2">
      <w:pPr>
        <w:spacing w:line="342" w:lineRule="auto"/>
        <w:rPr>
          <w:sz w:val="32"/>
          <w:szCs w:val="32"/>
        </w:rPr>
        <w:sectPr>
          <w:footerReference r:id="rId51" w:type="default"/>
          <w:pgSz w:w="11900" w:h="16820"/>
          <w:pgMar w:top="400" w:right="1495" w:bottom="1374" w:left="1619" w:header="0" w:footer="1050" w:gutter="0"/>
          <w:cols w:space="720" w:num="1"/>
        </w:sectPr>
      </w:pPr>
    </w:p>
    <w:p w14:paraId="6897F0B4">
      <w:pPr>
        <w:spacing w:line="253" w:lineRule="auto"/>
        <w:rPr>
          <w:rFonts w:ascii="Arial"/>
          <w:sz w:val="21"/>
        </w:rPr>
      </w:pPr>
    </w:p>
    <w:p w14:paraId="32980882">
      <w:pPr>
        <w:spacing w:line="253" w:lineRule="auto"/>
        <w:rPr>
          <w:rFonts w:ascii="Arial"/>
          <w:sz w:val="21"/>
        </w:rPr>
      </w:pPr>
    </w:p>
    <w:p w14:paraId="03768DA1">
      <w:pPr>
        <w:spacing w:line="254" w:lineRule="auto"/>
        <w:rPr>
          <w:rFonts w:ascii="Arial"/>
          <w:sz w:val="21"/>
        </w:rPr>
      </w:pPr>
    </w:p>
    <w:p w14:paraId="6F48788D">
      <w:pPr>
        <w:spacing w:line="254" w:lineRule="auto"/>
        <w:rPr>
          <w:rFonts w:ascii="Arial"/>
          <w:sz w:val="21"/>
        </w:rPr>
      </w:pPr>
    </w:p>
    <w:p w14:paraId="564FF274">
      <w:pPr>
        <w:spacing w:line="254" w:lineRule="auto"/>
        <w:rPr>
          <w:rFonts w:ascii="Arial"/>
          <w:sz w:val="21"/>
        </w:rPr>
      </w:pPr>
    </w:p>
    <w:p w14:paraId="020D9A5D">
      <w:pPr>
        <w:spacing w:line="254" w:lineRule="auto"/>
        <w:rPr>
          <w:rFonts w:ascii="Arial"/>
          <w:sz w:val="21"/>
        </w:rPr>
      </w:pPr>
    </w:p>
    <w:p w14:paraId="39A4767C">
      <w:pPr>
        <w:spacing w:line="254" w:lineRule="auto"/>
        <w:rPr>
          <w:rFonts w:ascii="Arial"/>
          <w:sz w:val="21"/>
        </w:rPr>
      </w:pPr>
    </w:p>
    <w:p w14:paraId="4255F7DC">
      <w:pPr>
        <w:spacing w:before="101" w:line="224" w:lineRule="auto"/>
        <w:ind w:left="7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4"/>
          <w:sz w:val="31"/>
          <w:szCs w:val="31"/>
        </w:rPr>
        <w:t>(二)实施主体条件</w:t>
      </w:r>
    </w:p>
    <w:p w14:paraId="63B97975">
      <w:pPr>
        <w:pStyle w:val="2"/>
        <w:spacing w:before="223" w:line="355" w:lineRule="auto"/>
        <w:ind w:right="56" w:firstLine="649"/>
        <w:rPr>
          <w:sz w:val="32"/>
          <w:szCs w:val="32"/>
        </w:rPr>
      </w:pPr>
      <w:r>
        <w:rPr>
          <w:spacing w:val="-7"/>
          <w:sz w:val="32"/>
          <w:szCs w:val="32"/>
        </w:rPr>
        <w:t>实施主体应为具有一定生产经营规模的农机合作社、从事农</w:t>
      </w:r>
      <w:r>
        <w:rPr>
          <w:spacing w:val="14"/>
          <w:sz w:val="32"/>
          <w:szCs w:val="32"/>
        </w:rPr>
        <w:t xml:space="preserve"> </w:t>
      </w:r>
      <w:r>
        <w:rPr>
          <w:spacing w:val="2"/>
          <w:sz w:val="32"/>
          <w:szCs w:val="32"/>
        </w:rPr>
        <w:t>业生产的农场或公司，自有或流转土地规模在1</w:t>
      </w:r>
      <w:r>
        <w:rPr>
          <w:spacing w:val="1"/>
          <w:sz w:val="32"/>
          <w:szCs w:val="32"/>
        </w:rPr>
        <w:t>000亩以上。</w:t>
      </w:r>
    </w:p>
    <w:p w14:paraId="0AF50A2D">
      <w:pPr>
        <w:spacing w:before="3" w:line="222" w:lineRule="auto"/>
        <w:ind w:left="64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"/>
          <w:sz w:val="30"/>
          <w:szCs w:val="30"/>
        </w:rPr>
        <w:t>四</w:t>
      </w:r>
      <w:r>
        <w:rPr>
          <w:rFonts w:ascii="黑体" w:hAnsi="黑体" w:eastAsia="黑体" w:cs="黑体"/>
          <w:spacing w:val="-77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2"/>
          <w:sz w:val="30"/>
          <w:szCs w:val="30"/>
        </w:rPr>
        <w:t>、补助标准</w:t>
      </w:r>
    </w:p>
    <w:p w14:paraId="3073A660">
      <w:pPr>
        <w:pStyle w:val="2"/>
        <w:spacing w:before="223" w:line="348" w:lineRule="auto"/>
        <w:ind w:firstLine="649"/>
        <w:jc w:val="both"/>
        <w:rPr>
          <w:sz w:val="32"/>
          <w:szCs w:val="32"/>
        </w:rPr>
      </w:pPr>
      <w:r>
        <w:rPr>
          <w:spacing w:val="2"/>
          <w:sz w:val="32"/>
          <w:szCs w:val="32"/>
        </w:rPr>
        <w:t>每个农机化关键技术装备熟化应用试验基地补助1</w:t>
      </w:r>
      <w:r>
        <w:rPr>
          <w:spacing w:val="1"/>
          <w:sz w:val="32"/>
          <w:szCs w:val="32"/>
        </w:rPr>
        <w:t>00万元。</w:t>
      </w:r>
      <w:r>
        <w:rPr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其中：农机装备购置补助资金不低于总资金额的90万元，熟化</w:t>
      </w:r>
      <w:r>
        <w:rPr>
          <w:spacing w:val="10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基地建设、试验示范物料购置补助、数据采集、技术培训观摩等</w:t>
      </w:r>
      <w:r>
        <w:rPr>
          <w:spacing w:val="4"/>
          <w:sz w:val="32"/>
          <w:szCs w:val="32"/>
        </w:rPr>
        <w:t xml:space="preserve"> </w:t>
      </w:r>
      <w:r>
        <w:rPr>
          <w:spacing w:val="6"/>
          <w:sz w:val="32"/>
          <w:szCs w:val="32"/>
        </w:rPr>
        <w:t>资金不超过10万元。</w:t>
      </w:r>
    </w:p>
    <w:p w14:paraId="05DBBA1D">
      <w:pPr>
        <w:spacing w:before="10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五、资金使用方向</w:t>
      </w:r>
    </w:p>
    <w:p w14:paraId="22E5E817">
      <w:pPr>
        <w:pStyle w:val="2"/>
        <w:spacing w:before="236" w:line="348" w:lineRule="auto"/>
        <w:ind w:right="60" w:firstLine="649"/>
        <w:rPr>
          <w:sz w:val="32"/>
          <w:szCs w:val="32"/>
        </w:rPr>
      </w:pPr>
      <w:r>
        <w:rPr>
          <w:spacing w:val="-7"/>
          <w:sz w:val="32"/>
          <w:szCs w:val="32"/>
        </w:rPr>
        <w:t>项目资金主要用于农机装备购置补助以及试验基地建设、机</w:t>
      </w:r>
      <w:r>
        <w:rPr>
          <w:spacing w:val="10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具试验考核、技术观摩培训等。</w:t>
      </w:r>
    </w:p>
    <w:p w14:paraId="0E1FFCB6">
      <w:pPr>
        <w:spacing w:line="257" w:lineRule="auto"/>
        <w:rPr>
          <w:rFonts w:ascii="Arial"/>
          <w:sz w:val="21"/>
        </w:rPr>
      </w:pPr>
    </w:p>
    <w:p w14:paraId="6C0CBC63">
      <w:pPr>
        <w:spacing w:line="258" w:lineRule="auto"/>
        <w:rPr>
          <w:rFonts w:ascii="Arial"/>
          <w:sz w:val="21"/>
        </w:rPr>
      </w:pPr>
    </w:p>
    <w:p w14:paraId="41C58AB4">
      <w:pPr>
        <w:pStyle w:val="2"/>
        <w:spacing w:before="108" w:line="222" w:lineRule="auto"/>
        <w:ind w:left="649"/>
      </w:pPr>
      <w:r>
        <w:rPr>
          <w:spacing w:val="-10"/>
        </w:rPr>
        <w:t>联系人：农机技术推广一部，赵斐，电话：1399</w:t>
      </w:r>
      <w:r>
        <w:rPr>
          <w:spacing w:val="-11"/>
        </w:rPr>
        <w:t>4292984。</w:t>
      </w:r>
    </w:p>
    <w:p w14:paraId="031EDDCB">
      <w:pPr>
        <w:spacing w:line="222" w:lineRule="auto"/>
        <w:sectPr>
          <w:footerReference r:id="rId52" w:type="default"/>
          <w:pgSz w:w="11900" w:h="16820"/>
          <w:pgMar w:top="400" w:right="1509" w:bottom="1304" w:left="1529" w:header="0" w:footer="1060" w:gutter="0"/>
          <w:cols w:space="720" w:num="1"/>
        </w:sectPr>
      </w:pPr>
    </w:p>
    <w:p w14:paraId="6AC7EB27">
      <w:pPr>
        <w:spacing w:line="282" w:lineRule="auto"/>
        <w:rPr>
          <w:rFonts w:ascii="Arial"/>
          <w:sz w:val="21"/>
        </w:rPr>
      </w:pPr>
    </w:p>
    <w:p w14:paraId="3668279C">
      <w:pPr>
        <w:spacing w:line="283" w:lineRule="auto"/>
        <w:rPr>
          <w:rFonts w:ascii="Arial"/>
          <w:sz w:val="21"/>
        </w:rPr>
      </w:pPr>
    </w:p>
    <w:p w14:paraId="04684C7C">
      <w:pPr>
        <w:spacing w:before="146" w:line="254" w:lineRule="auto"/>
        <w:ind w:left="3125" w:right="905" w:hanging="2249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1"/>
          <w:sz w:val="45"/>
          <w:szCs w:val="45"/>
        </w:rPr>
        <w:t>2027年粮油作物智能化仓储设施建设</w:t>
      </w:r>
      <w:r>
        <w:rPr>
          <w:rFonts w:ascii="宋体" w:hAnsi="宋体" w:eastAsia="宋体" w:cs="宋体"/>
          <w:spacing w:val="10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19"/>
          <w:sz w:val="45"/>
          <w:szCs w:val="45"/>
        </w:rPr>
        <w:t>项目储备指南</w:t>
      </w:r>
    </w:p>
    <w:p w14:paraId="73784566">
      <w:pPr>
        <w:spacing w:line="283" w:lineRule="auto"/>
        <w:rPr>
          <w:rFonts w:ascii="Arial"/>
          <w:sz w:val="21"/>
        </w:rPr>
      </w:pPr>
    </w:p>
    <w:p w14:paraId="3F8430FD">
      <w:pPr>
        <w:spacing w:line="284" w:lineRule="auto"/>
        <w:rPr>
          <w:rFonts w:ascii="Arial"/>
          <w:sz w:val="21"/>
        </w:rPr>
      </w:pPr>
    </w:p>
    <w:p w14:paraId="077832BA">
      <w:pPr>
        <w:spacing w:before="100" w:line="221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一、目标任务</w:t>
      </w:r>
    </w:p>
    <w:p w14:paraId="4A6DEC84">
      <w:pPr>
        <w:spacing w:before="218" w:line="225" w:lineRule="auto"/>
        <w:ind w:left="78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2"/>
          <w:sz w:val="33"/>
          <w:szCs w:val="33"/>
        </w:rPr>
        <w:t>(一)目标任务</w:t>
      </w:r>
    </w:p>
    <w:p w14:paraId="6EF21FFF">
      <w:pPr>
        <w:pStyle w:val="2"/>
        <w:spacing w:before="265" w:line="337" w:lineRule="auto"/>
        <w:ind w:firstLine="649"/>
        <w:jc w:val="both"/>
        <w:rPr>
          <w:sz w:val="32"/>
          <w:szCs w:val="32"/>
        </w:rPr>
      </w:pPr>
      <w:r>
        <w:rPr>
          <w:spacing w:val="6"/>
          <w:sz w:val="32"/>
          <w:szCs w:val="32"/>
        </w:rPr>
        <w:t>全省建设20个粮油作物智能化仓储设施示范点，引进智能</w:t>
      </w:r>
      <w:r>
        <w:rPr>
          <w:spacing w:val="1"/>
          <w:sz w:val="32"/>
          <w:szCs w:val="32"/>
        </w:rPr>
        <w:t xml:space="preserve"> </w:t>
      </w:r>
      <w:r>
        <w:rPr>
          <w:spacing w:val="-14"/>
          <w:sz w:val="32"/>
          <w:szCs w:val="32"/>
        </w:rPr>
        <w:t>仓储装备，组织开展现场演示和试验考核推广。通过示范点建设，</w:t>
      </w:r>
      <w:r>
        <w:rPr>
          <w:spacing w:val="5"/>
          <w:sz w:val="32"/>
          <w:szCs w:val="32"/>
        </w:rPr>
        <w:t xml:space="preserve"> </w:t>
      </w:r>
      <w:r>
        <w:rPr>
          <w:spacing w:val="-24"/>
          <w:sz w:val="32"/>
          <w:szCs w:val="32"/>
        </w:rPr>
        <w:t>提升农户现代化仓储能力，降低粮食损耗，增强农户抵御灾害能力。</w:t>
      </w:r>
    </w:p>
    <w:p w14:paraId="1A33B695">
      <w:pPr>
        <w:spacing w:line="225" w:lineRule="auto"/>
        <w:ind w:left="78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0"/>
          <w:sz w:val="32"/>
          <w:szCs w:val="32"/>
        </w:rPr>
        <w:t>(二)实施内容</w:t>
      </w:r>
    </w:p>
    <w:p w14:paraId="23B5568B">
      <w:pPr>
        <w:pStyle w:val="2"/>
        <w:spacing w:before="296" w:line="336" w:lineRule="auto"/>
        <w:ind w:right="100" w:firstLine="649"/>
        <w:jc w:val="both"/>
        <w:rPr>
          <w:sz w:val="32"/>
          <w:szCs w:val="32"/>
        </w:rPr>
      </w:pPr>
      <w:r>
        <w:rPr>
          <w:spacing w:val="-8"/>
          <w:sz w:val="32"/>
          <w:szCs w:val="32"/>
        </w:rPr>
        <w:t>开展粮油作物的智能化仓储设施示范点建设，引进成套智能</w:t>
      </w:r>
      <w:r>
        <w:rPr>
          <w:spacing w:val="15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化仓储装备，包括立体仓、粮情检测系统、预警监测系统、通风</w:t>
      </w:r>
      <w:r>
        <w:rPr>
          <w:spacing w:val="12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设备、提升设备等，仓储能力不低于200吨，适时开展示范演示</w:t>
      </w:r>
      <w:r>
        <w:rPr>
          <w:spacing w:val="7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和试验考核。</w:t>
      </w:r>
    </w:p>
    <w:p w14:paraId="4F14E38F">
      <w:pPr>
        <w:spacing w:before="16" w:line="222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二、实施区域</w:t>
      </w:r>
    </w:p>
    <w:p w14:paraId="0D3D4900">
      <w:pPr>
        <w:pStyle w:val="2"/>
        <w:spacing w:before="289" w:line="322" w:lineRule="auto"/>
        <w:ind w:right="79" w:firstLine="649"/>
        <w:rPr>
          <w:sz w:val="32"/>
          <w:szCs w:val="32"/>
        </w:rPr>
      </w:pPr>
      <w:r>
        <w:rPr>
          <w:spacing w:val="-7"/>
          <w:sz w:val="32"/>
          <w:szCs w:val="32"/>
        </w:rPr>
        <w:t>全省粮油产区均可实施，优先考虑粮食主产区以及易受洪涝</w:t>
      </w:r>
      <w:r>
        <w:rPr>
          <w:spacing w:val="11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灾害影响地区。</w:t>
      </w:r>
    </w:p>
    <w:p w14:paraId="3654C50F">
      <w:pPr>
        <w:spacing w:before="42" w:line="223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三、储备条件</w:t>
      </w:r>
    </w:p>
    <w:p w14:paraId="50CB7C1A">
      <w:pPr>
        <w:spacing w:before="231" w:line="224" w:lineRule="auto"/>
        <w:ind w:left="78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8"/>
          <w:sz w:val="33"/>
          <w:szCs w:val="33"/>
        </w:rPr>
        <w:t>(一)项目县区条件</w:t>
      </w:r>
    </w:p>
    <w:p w14:paraId="014CBA71">
      <w:pPr>
        <w:pStyle w:val="2"/>
        <w:spacing w:before="212" w:line="222" w:lineRule="auto"/>
        <w:ind w:left="64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8"/>
          <w:sz w:val="32"/>
          <w:szCs w:val="32"/>
        </w:rPr>
        <w:t xml:space="preserve">1.  </w:t>
      </w:r>
      <w:r>
        <w:rPr>
          <w:spacing w:val="-8"/>
          <w:sz w:val="32"/>
          <w:szCs w:val="32"/>
        </w:rPr>
        <w:t>当地政府支持该项目实施。</w:t>
      </w:r>
    </w:p>
    <w:p w14:paraId="5C1A8FD3">
      <w:pPr>
        <w:spacing w:line="222" w:lineRule="auto"/>
        <w:rPr>
          <w:sz w:val="32"/>
          <w:szCs w:val="32"/>
        </w:rPr>
        <w:sectPr>
          <w:headerReference r:id="rId53" w:type="default"/>
          <w:footerReference r:id="rId54" w:type="default"/>
          <w:pgSz w:w="11900" w:h="16820"/>
          <w:pgMar w:top="2625" w:right="1439" w:bottom="1374" w:left="1579" w:header="2132" w:footer="1050" w:gutter="0"/>
          <w:cols w:space="720" w:num="1"/>
        </w:sectPr>
      </w:pPr>
    </w:p>
    <w:p w14:paraId="77C86C29">
      <w:pPr>
        <w:spacing w:line="253" w:lineRule="auto"/>
        <w:rPr>
          <w:rFonts w:ascii="Arial"/>
          <w:sz w:val="21"/>
        </w:rPr>
      </w:pPr>
    </w:p>
    <w:p w14:paraId="6834157E">
      <w:pPr>
        <w:spacing w:line="253" w:lineRule="auto"/>
        <w:rPr>
          <w:rFonts w:ascii="Arial"/>
          <w:sz w:val="21"/>
        </w:rPr>
      </w:pPr>
    </w:p>
    <w:p w14:paraId="0BD3E649">
      <w:pPr>
        <w:spacing w:line="253" w:lineRule="auto"/>
        <w:rPr>
          <w:rFonts w:ascii="Arial"/>
          <w:sz w:val="21"/>
        </w:rPr>
      </w:pPr>
    </w:p>
    <w:p w14:paraId="0B6C692C">
      <w:pPr>
        <w:spacing w:line="253" w:lineRule="auto"/>
        <w:rPr>
          <w:rFonts w:ascii="Arial"/>
          <w:sz w:val="21"/>
        </w:rPr>
      </w:pPr>
    </w:p>
    <w:p w14:paraId="587B481C">
      <w:pPr>
        <w:spacing w:line="253" w:lineRule="auto"/>
        <w:rPr>
          <w:rFonts w:ascii="Arial"/>
          <w:sz w:val="21"/>
        </w:rPr>
      </w:pPr>
    </w:p>
    <w:p w14:paraId="0AC27CE2">
      <w:pPr>
        <w:spacing w:line="254" w:lineRule="auto"/>
        <w:rPr>
          <w:rFonts w:ascii="Arial"/>
          <w:sz w:val="21"/>
        </w:rPr>
      </w:pPr>
    </w:p>
    <w:p w14:paraId="18C9A964">
      <w:pPr>
        <w:spacing w:line="254" w:lineRule="auto"/>
        <w:rPr>
          <w:rFonts w:ascii="Arial"/>
          <w:sz w:val="21"/>
        </w:rPr>
      </w:pPr>
    </w:p>
    <w:p w14:paraId="35EB442C">
      <w:pPr>
        <w:pStyle w:val="2"/>
        <w:spacing w:before="107" w:line="222" w:lineRule="auto"/>
        <w:ind w:left="619"/>
      </w:pPr>
      <w:r>
        <w:rPr>
          <w:rFonts w:ascii="Times New Roman" w:hAnsi="Times New Roman" w:eastAsia="Times New Roman" w:cs="Times New Roman"/>
          <w:spacing w:val="-11"/>
        </w:rPr>
        <w:t xml:space="preserve">2.  </w:t>
      </w:r>
      <w:r>
        <w:rPr>
          <w:spacing w:val="-11"/>
        </w:rPr>
        <w:t>上年度有未完成的农机化项目，本年度不得储备申报。</w:t>
      </w:r>
    </w:p>
    <w:p w14:paraId="550ADB7E">
      <w:pPr>
        <w:pStyle w:val="2"/>
        <w:spacing w:before="212" w:line="282" w:lineRule="auto"/>
        <w:ind w:right="106" w:firstLine="61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3"/>
          <w:sz w:val="32"/>
          <w:szCs w:val="32"/>
        </w:rPr>
        <w:t xml:space="preserve">3.  </w:t>
      </w:r>
      <w:r>
        <w:rPr>
          <w:spacing w:val="3"/>
          <w:sz w:val="32"/>
          <w:szCs w:val="32"/>
        </w:rPr>
        <w:t>项目县农机部门机构健全、技术支撑能力强，具备开展</w:t>
      </w:r>
      <w:r>
        <w:rPr>
          <w:spacing w:val="18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试验考核、项目验收等工作能力。</w:t>
      </w:r>
    </w:p>
    <w:p w14:paraId="51988227">
      <w:pPr>
        <w:spacing w:before="210" w:line="224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9"/>
          <w:sz w:val="33"/>
          <w:szCs w:val="33"/>
        </w:rPr>
        <w:t>(二)实施主体条件</w:t>
      </w:r>
    </w:p>
    <w:p w14:paraId="4DAD7FE9">
      <w:pPr>
        <w:pStyle w:val="2"/>
        <w:spacing w:before="237" w:line="220" w:lineRule="auto"/>
        <w:ind w:right="29"/>
        <w:jc w:val="right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6"/>
          <w:sz w:val="32"/>
          <w:szCs w:val="32"/>
        </w:rPr>
        <w:t xml:space="preserve">1.  </w:t>
      </w:r>
      <w:r>
        <w:rPr>
          <w:spacing w:val="6"/>
          <w:sz w:val="32"/>
          <w:szCs w:val="32"/>
        </w:rPr>
        <w:t>实施主体一般为小型农机(农业)合作社、种粮大户等。</w:t>
      </w:r>
    </w:p>
    <w:p w14:paraId="7BEF3873">
      <w:pPr>
        <w:pStyle w:val="2"/>
        <w:spacing w:before="170" w:line="221" w:lineRule="auto"/>
        <w:ind w:left="61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11"/>
          <w:sz w:val="35"/>
          <w:szCs w:val="35"/>
        </w:rPr>
        <w:t>2.</w:t>
      </w:r>
      <w:r>
        <w:rPr>
          <w:rFonts w:ascii="Times New Roman" w:hAnsi="Times New Roman" w:eastAsia="Times New Roman" w:cs="Times New Roman"/>
          <w:spacing w:val="37"/>
          <w:sz w:val="35"/>
          <w:szCs w:val="35"/>
        </w:rPr>
        <w:t xml:space="preserve"> </w:t>
      </w:r>
      <w:r>
        <w:rPr>
          <w:spacing w:val="-11"/>
          <w:sz w:val="35"/>
          <w:szCs w:val="35"/>
        </w:rPr>
        <w:t>种植面积500亩以上。</w:t>
      </w:r>
    </w:p>
    <w:p w14:paraId="68E0221C">
      <w:pPr>
        <w:pStyle w:val="2"/>
        <w:spacing w:before="230" w:line="221" w:lineRule="auto"/>
        <w:ind w:left="61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11"/>
          <w:sz w:val="32"/>
          <w:szCs w:val="32"/>
        </w:rPr>
        <w:t>3.</w:t>
      </w:r>
      <w:r>
        <w:rPr>
          <w:rFonts w:ascii="Times New Roman" w:hAnsi="Times New Roman" w:eastAsia="Times New Roman" w:cs="Times New Roman"/>
          <w:spacing w:val="85"/>
          <w:w w:val="101"/>
          <w:sz w:val="32"/>
          <w:szCs w:val="32"/>
        </w:rPr>
        <w:t xml:space="preserve"> </w:t>
      </w:r>
      <w:r>
        <w:rPr>
          <w:spacing w:val="11"/>
          <w:sz w:val="32"/>
          <w:szCs w:val="32"/>
        </w:rPr>
        <w:t>该实施主体及法人未列入失信企业(人)名单。</w:t>
      </w:r>
    </w:p>
    <w:p w14:paraId="5EB2CF7B">
      <w:pPr>
        <w:spacing w:before="232" w:line="222" w:lineRule="auto"/>
        <w:ind w:left="6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四、补助标准</w:t>
      </w:r>
    </w:p>
    <w:p w14:paraId="74982EE1">
      <w:pPr>
        <w:pStyle w:val="2"/>
        <w:spacing w:before="232" w:line="348" w:lineRule="auto"/>
        <w:ind w:right="103" w:firstLine="619"/>
        <w:jc w:val="both"/>
        <w:rPr>
          <w:sz w:val="32"/>
          <w:szCs w:val="32"/>
        </w:rPr>
      </w:pPr>
      <w:r>
        <w:rPr>
          <w:spacing w:val="7"/>
          <w:sz w:val="32"/>
          <w:szCs w:val="32"/>
        </w:rPr>
        <w:t>建设20个粮油作物智能化仓储设施示范点，每个示范点补</w:t>
      </w:r>
      <w:r>
        <w:rPr>
          <w:spacing w:val="3"/>
          <w:sz w:val="32"/>
          <w:szCs w:val="32"/>
        </w:rPr>
        <w:t xml:space="preserve"> </w:t>
      </w:r>
      <w:r>
        <w:rPr>
          <w:spacing w:val="5"/>
          <w:sz w:val="32"/>
          <w:szCs w:val="32"/>
        </w:rPr>
        <w:t>助25万元。每个示范点成套智能化仓储装备补助资金不低于23</w:t>
      </w:r>
      <w:r>
        <w:rPr>
          <w:spacing w:val="15"/>
          <w:sz w:val="32"/>
          <w:szCs w:val="32"/>
        </w:rPr>
        <w:t xml:space="preserve"> </w:t>
      </w:r>
      <w:r>
        <w:rPr>
          <w:spacing w:val="6"/>
          <w:sz w:val="32"/>
          <w:szCs w:val="32"/>
        </w:rPr>
        <w:t>万元，补助比例不超过装备市场售价的80%</w:t>
      </w:r>
      <w:r>
        <w:rPr>
          <w:spacing w:val="5"/>
          <w:sz w:val="32"/>
          <w:szCs w:val="32"/>
        </w:rPr>
        <w:t>;现场演示培训、装</w:t>
      </w:r>
      <w:r>
        <w:rPr>
          <w:sz w:val="32"/>
          <w:szCs w:val="32"/>
        </w:rPr>
        <w:t xml:space="preserve"> </w:t>
      </w:r>
      <w:r>
        <w:rPr>
          <w:spacing w:val="5"/>
          <w:sz w:val="32"/>
          <w:szCs w:val="32"/>
        </w:rPr>
        <w:t>备试验考核等费用不超过2万元。</w:t>
      </w:r>
    </w:p>
    <w:p w14:paraId="0E870E54">
      <w:pPr>
        <w:spacing w:before="2" w:line="220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五、资金使用方向</w:t>
      </w:r>
    </w:p>
    <w:p w14:paraId="409B6567">
      <w:pPr>
        <w:pStyle w:val="2"/>
        <w:spacing w:before="206" w:line="353" w:lineRule="auto"/>
        <w:ind w:right="104" w:firstLine="619"/>
      </w:pPr>
      <w:r>
        <w:rPr>
          <w:spacing w:val="-15"/>
        </w:rPr>
        <w:t>项目资金主要用于两个方面，一是成套智能化</w:t>
      </w:r>
      <w:r>
        <w:rPr>
          <w:spacing w:val="-16"/>
        </w:rPr>
        <w:t>仓储装备的购</w:t>
      </w:r>
      <w:r>
        <w:t xml:space="preserve"> </w:t>
      </w:r>
      <w:r>
        <w:rPr>
          <w:spacing w:val="-13"/>
        </w:rPr>
        <w:t>置补助，二是开展示范演示、试验考核、培训等支出。</w:t>
      </w:r>
    </w:p>
    <w:p w14:paraId="2F53D4AD">
      <w:pPr>
        <w:spacing w:line="241" w:lineRule="auto"/>
        <w:rPr>
          <w:rFonts w:ascii="Arial"/>
          <w:sz w:val="21"/>
        </w:rPr>
      </w:pPr>
    </w:p>
    <w:p w14:paraId="2A690EBB">
      <w:pPr>
        <w:spacing w:line="241" w:lineRule="auto"/>
        <w:rPr>
          <w:rFonts w:ascii="Arial"/>
          <w:sz w:val="21"/>
        </w:rPr>
      </w:pPr>
    </w:p>
    <w:p w14:paraId="76C8139C">
      <w:pPr>
        <w:pStyle w:val="2"/>
        <w:spacing w:before="105" w:line="222" w:lineRule="auto"/>
        <w:jc w:val="right"/>
        <w:rPr>
          <w:sz w:val="32"/>
          <w:szCs w:val="32"/>
        </w:rPr>
      </w:pPr>
      <w:r>
        <w:rPr>
          <w:spacing w:val="-6"/>
          <w:sz w:val="32"/>
          <w:szCs w:val="32"/>
        </w:rPr>
        <w:t>联系人：农机技术推广一部，白正钦，电话：13593196450。</w:t>
      </w:r>
    </w:p>
    <w:p w14:paraId="2FB9ACF5">
      <w:pPr>
        <w:spacing w:line="222" w:lineRule="auto"/>
        <w:rPr>
          <w:sz w:val="32"/>
          <w:szCs w:val="32"/>
        </w:rPr>
        <w:sectPr>
          <w:headerReference r:id="rId55" w:type="default"/>
          <w:footerReference r:id="rId56" w:type="default"/>
          <w:pgSz w:w="11900" w:h="16820"/>
          <w:pgMar w:top="400" w:right="1490" w:bottom="1344" w:left="1499" w:header="0" w:footer="1020" w:gutter="0"/>
          <w:cols w:space="720" w:num="1"/>
        </w:sectPr>
      </w:pPr>
    </w:p>
    <w:p w14:paraId="58261A28">
      <w:pPr>
        <w:spacing w:line="247" w:lineRule="auto"/>
        <w:rPr>
          <w:rFonts w:ascii="Arial"/>
          <w:sz w:val="21"/>
        </w:rPr>
      </w:pPr>
    </w:p>
    <w:p w14:paraId="4036E642">
      <w:pPr>
        <w:spacing w:line="247" w:lineRule="auto"/>
        <w:rPr>
          <w:rFonts w:ascii="Arial"/>
          <w:sz w:val="21"/>
        </w:rPr>
      </w:pPr>
    </w:p>
    <w:p w14:paraId="6F1B147D">
      <w:pPr>
        <w:spacing w:line="247" w:lineRule="auto"/>
        <w:rPr>
          <w:rFonts w:ascii="Arial"/>
          <w:sz w:val="21"/>
        </w:rPr>
      </w:pPr>
    </w:p>
    <w:p w14:paraId="43343F8D">
      <w:pPr>
        <w:spacing w:line="247" w:lineRule="auto"/>
        <w:rPr>
          <w:rFonts w:ascii="Arial"/>
          <w:sz w:val="21"/>
        </w:rPr>
      </w:pPr>
    </w:p>
    <w:p w14:paraId="2CC49503">
      <w:pPr>
        <w:spacing w:line="247" w:lineRule="auto"/>
        <w:rPr>
          <w:rFonts w:ascii="Arial"/>
          <w:sz w:val="21"/>
        </w:rPr>
      </w:pPr>
    </w:p>
    <w:p w14:paraId="58BD1617">
      <w:pPr>
        <w:spacing w:before="104" w:line="224" w:lineRule="auto"/>
        <w:ind w:left="41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4"/>
          <w:sz w:val="32"/>
          <w:szCs w:val="32"/>
        </w:rPr>
        <w:t>附件12</w:t>
      </w:r>
    </w:p>
    <w:p w14:paraId="7C93AE80">
      <w:pPr>
        <w:spacing w:before="307" w:line="219" w:lineRule="auto"/>
        <w:ind w:left="3382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spacing w:val="-48"/>
          <w:sz w:val="48"/>
          <w:szCs w:val="48"/>
        </w:rPr>
        <w:t>××</w:t>
      </w:r>
      <w:r>
        <w:rPr>
          <w:rFonts w:ascii="宋体" w:hAnsi="宋体" w:eastAsia="宋体" w:cs="宋体"/>
          <w:b/>
          <w:bCs/>
          <w:spacing w:val="-48"/>
          <w:sz w:val="48"/>
          <w:szCs w:val="48"/>
        </w:rPr>
        <w:t>市2027年××××项目申报储备汇总表</w:t>
      </w:r>
    </w:p>
    <w:p w14:paraId="4FE81368">
      <w:pPr>
        <w:spacing w:line="259" w:lineRule="auto"/>
        <w:rPr>
          <w:rFonts w:ascii="Arial"/>
          <w:sz w:val="21"/>
        </w:rPr>
      </w:pPr>
    </w:p>
    <w:p w14:paraId="751CF790">
      <w:pPr>
        <w:spacing w:before="65" w:line="220" w:lineRule="auto"/>
        <w:ind w:right="12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单位：万元</w:t>
      </w:r>
    </w:p>
    <w:p w14:paraId="791AE3E7">
      <w:pPr>
        <w:spacing w:line="37" w:lineRule="exact"/>
      </w:pPr>
    </w:p>
    <w:tbl>
      <w:tblPr>
        <w:tblStyle w:val="5"/>
        <w:tblW w:w="14170" w:type="dxa"/>
        <w:tblInd w:w="3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159"/>
        <w:gridCol w:w="1979"/>
        <w:gridCol w:w="1639"/>
        <w:gridCol w:w="1759"/>
        <w:gridCol w:w="1909"/>
        <w:gridCol w:w="869"/>
        <w:gridCol w:w="1459"/>
        <w:gridCol w:w="1429"/>
        <w:gridCol w:w="1174"/>
      </w:tblGrid>
      <w:tr w14:paraId="6E810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794" w:type="dxa"/>
            <w:vAlign w:val="top"/>
          </w:tcPr>
          <w:p w14:paraId="1378A97D">
            <w:pPr>
              <w:pStyle w:val="6"/>
              <w:spacing w:before="224" w:line="221" w:lineRule="auto"/>
              <w:ind w:left="20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序号</w:t>
            </w:r>
          </w:p>
        </w:tc>
        <w:tc>
          <w:tcPr>
            <w:tcW w:w="1159" w:type="dxa"/>
            <w:vAlign w:val="top"/>
          </w:tcPr>
          <w:p w14:paraId="71531C0F">
            <w:pPr>
              <w:pStyle w:val="6"/>
              <w:spacing w:before="226" w:line="222" w:lineRule="auto"/>
              <w:ind w:left="211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县(区)</w:t>
            </w:r>
          </w:p>
        </w:tc>
        <w:tc>
          <w:tcPr>
            <w:tcW w:w="1979" w:type="dxa"/>
            <w:vAlign w:val="top"/>
          </w:tcPr>
          <w:p w14:paraId="600860D6">
            <w:pPr>
              <w:pStyle w:val="6"/>
              <w:spacing w:before="220" w:line="219" w:lineRule="auto"/>
              <w:ind w:left="624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目标任务</w:t>
            </w:r>
          </w:p>
        </w:tc>
        <w:tc>
          <w:tcPr>
            <w:tcW w:w="1639" w:type="dxa"/>
            <w:vAlign w:val="top"/>
          </w:tcPr>
          <w:p w14:paraId="231D1ED4">
            <w:pPr>
              <w:pStyle w:val="6"/>
              <w:spacing w:before="223" w:line="220" w:lineRule="auto"/>
              <w:ind w:left="443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实施地点</w:t>
            </w:r>
          </w:p>
        </w:tc>
        <w:tc>
          <w:tcPr>
            <w:tcW w:w="1759" w:type="dxa"/>
            <w:vAlign w:val="top"/>
          </w:tcPr>
          <w:p w14:paraId="43475337">
            <w:pPr>
              <w:pStyle w:val="6"/>
              <w:spacing w:before="223" w:line="219" w:lineRule="auto"/>
              <w:ind w:left="3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主要实施内容</w:t>
            </w:r>
          </w:p>
        </w:tc>
        <w:tc>
          <w:tcPr>
            <w:tcW w:w="1909" w:type="dxa"/>
            <w:vAlign w:val="top"/>
          </w:tcPr>
          <w:p w14:paraId="0F220CBA">
            <w:pPr>
              <w:pStyle w:val="6"/>
              <w:spacing w:before="222" w:line="219" w:lineRule="auto"/>
              <w:ind w:left="30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拟计划实施主体</w:t>
            </w:r>
          </w:p>
        </w:tc>
        <w:tc>
          <w:tcPr>
            <w:tcW w:w="869" w:type="dxa"/>
            <w:vAlign w:val="top"/>
          </w:tcPr>
          <w:p w14:paraId="5F6D1467">
            <w:pPr>
              <w:pStyle w:val="6"/>
              <w:spacing w:before="223" w:line="220" w:lineRule="auto"/>
              <w:ind w:left="16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总投资</w:t>
            </w:r>
          </w:p>
        </w:tc>
        <w:tc>
          <w:tcPr>
            <w:tcW w:w="1459" w:type="dxa"/>
            <w:vAlign w:val="top"/>
          </w:tcPr>
          <w:p w14:paraId="600EF889">
            <w:pPr>
              <w:pStyle w:val="6"/>
              <w:spacing w:before="104" w:line="212" w:lineRule="auto"/>
              <w:ind w:left="12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财政补助计划</w:t>
            </w:r>
          </w:p>
          <w:p w14:paraId="11E1358A">
            <w:pPr>
              <w:pStyle w:val="6"/>
              <w:spacing w:line="220" w:lineRule="auto"/>
              <w:ind w:left="457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(万元)</w:t>
            </w:r>
          </w:p>
        </w:tc>
        <w:tc>
          <w:tcPr>
            <w:tcW w:w="1429" w:type="dxa"/>
            <w:vAlign w:val="top"/>
          </w:tcPr>
          <w:p w14:paraId="7B84C17D">
            <w:pPr>
              <w:pStyle w:val="6"/>
              <w:spacing w:before="221" w:line="221" w:lineRule="auto"/>
              <w:ind w:left="17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计划开工时间</w:t>
            </w:r>
          </w:p>
        </w:tc>
        <w:tc>
          <w:tcPr>
            <w:tcW w:w="1174" w:type="dxa"/>
            <w:vAlign w:val="top"/>
          </w:tcPr>
          <w:p w14:paraId="25FAF2D1">
            <w:pPr>
              <w:pStyle w:val="6"/>
              <w:spacing w:before="221" w:line="221" w:lineRule="auto"/>
              <w:ind w:left="411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备注</w:t>
            </w:r>
          </w:p>
        </w:tc>
      </w:tr>
      <w:tr w14:paraId="627BE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94" w:type="dxa"/>
            <w:vAlign w:val="top"/>
          </w:tcPr>
          <w:p w14:paraId="27052E34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5FD5962F">
            <w:pPr>
              <w:rPr>
                <w:rFonts w:ascii="Arial"/>
                <w:sz w:val="21"/>
              </w:rPr>
            </w:pPr>
          </w:p>
        </w:tc>
        <w:tc>
          <w:tcPr>
            <w:tcW w:w="1979" w:type="dxa"/>
            <w:vAlign w:val="top"/>
          </w:tcPr>
          <w:p w14:paraId="080D81F1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13C9757A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 w14:paraId="066B262D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136D3015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3CF56F19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619EBCBE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040FAACC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766A665D">
            <w:pPr>
              <w:rPr>
                <w:rFonts w:ascii="Arial"/>
                <w:sz w:val="21"/>
              </w:rPr>
            </w:pPr>
          </w:p>
        </w:tc>
      </w:tr>
      <w:tr w14:paraId="537E2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94" w:type="dxa"/>
            <w:vAlign w:val="top"/>
          </w:tcPr>
          <w:p w14:paraId="232D6342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3C13392F">
            <w:pPr>
              <w:rPr>
                <w:rFonts w:ascii="Arial"/>
                <w:sz w:val="21"/>
              </w:rPr>
            </w:pPr>
          </w:p>
        </w:tc>
        <w:tc>
          <w:tcPr>
            <w:tcW w:w="1979" w:type="dxa"/>
            <w:vAlign w:val="top"/>
          </w:tcPr>
          <w:p w14:paraId="042B8875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72C9A257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 w14:paraId="266D1A82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6C56924A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2C28A0FB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7278158E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137185DF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52DF9F62">
            <w:pPr>
              <w:rPr>
                <w:rFonts w:ascii="Arial"/>
                <w:sz w:val="21"/>
              </w:rPr>
            </w:pPr>
          </w:p>
        </w:tc>
      </w:tr>
      <w:tr w14:paraId="1A7B4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94" w:type="dxa"/>
            <w:vAlign w:val="top"/>
          </w:tcPr>
          <w:p w14:paraId="465FEDA0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0190EB20">
            <w:pPr>
              <w:rPr>
                <w:rFonts w:ascii="Arial"/>
                <w:sz w:val="21"/>
              </w:rPr>
            </w:pPr>
          </w:p>
        </w:tc>
        <w:tc>
          <w:tcPr>
            <w:tcW w:w="1979" w:type="dxa"/>
            <w:vAlign w:val="top"/>
          </w:tcPr>
          <w:p w14:paraId="42F65EFC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43D9D0C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 w14:paraId="1EACB187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47E779E7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255E4D99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40A2D507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3F773B50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47722B9D">
            <w:pPr>
              <w:rPr>
                <w:rFonts w:ascii="Arial"/>
                <w:sz w:val="21"/>
              </w:rPr>
            </w:pPr>
          </w:p>
        </w:tc>
      </w:tr>
      <w:tr w14:paraId="325FB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94" w:type="dxa"/>
            <w:vAlign w:val="top"/>
          </w:tcPr>
          <w:p w14:paraId="6A4C93D0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467B40F9">
            <w:pPr>
              <w:rPr>
                <w:rFonts w:ascii="Arial"/>
                <w:sz w:val="21"/>
              </w:rPr>
            </w:pPr>
          </w:p>
        </w:tc>
        <w:tc>
          <w:tcPr>
            <w:tcW w:w="1979" w:type="dxa"/>
            <w:vAlign w:val="top"/>
          </w:tcPr>
          <w:p w14:paraId="3E8499E5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50490F06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 w14:paraId="01907286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29A38521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75BB3D86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478CC43E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061E0FFB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679131A2">
            <w:pPr>
              <w:rPr>
                <w:rFonts w:ascii="Arial"/>
                <w:sz w:val="21"/>
              </w:rPr>
            </w:pPr>
          </w:p>
        </w:tc>
      </w:tr>
      <w:tr w14:paraId="373EA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94" w:type="dxa"/>
            <w:vAlign w:val="top"/>
          </w:tcPr>
          <w:p w14:paraId="3E262A47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72924D94">
            <w:pPr>
              <w:rPr>
                <w:rFonts w:ascii="Arial"/>
                <w:sz w:val="21"/>
              </w:rPr>
            </w:pPr>
          </w:p>
        </w:tc>
        <w:tc>
          <w:tcPr>
            <w:tcW w:w="1979" w:type="dxa"/>
            <w:vAlign w:val="top"/>
          </w:tcPr>
          <w:p w14:paraId="4939DAFA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5BAC3980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 w14:paraId="4E59A1D7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3E42B3D3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40051183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0D0A5350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2EE1F2F6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3C2E5342">
            <w:pPr>
              <w:rPr>
                <w:rFonts w:ascii="Arial"/>
                <w:sz w:val="21"/>
              </w:rPr>
            </w:pPr>
          </w:p>
        </w:tc>
      </w:tr>
      <w:tr w14:paraId="56E98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94" w:type="dxa"/>
            <w:vAlign w:val="top"/>
          </w:tcPr>
          <w:p w14:paraId="5615BDA9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581FB148">
            <w:pPr>
              <w:rPr>
                <w:rFonts w:ascii="Arial"/>
                <w:sz w:val="21"/>
              </w:rPr>
            </w:pPr>
          </w:p>
        </w:tc>
        <w:tc>
          <w:tcPr>
            <w:tcW w:w="1979" w:type="dxa"/>
            <w:vAlign w:val="top"/>
          </w:tcPr>
          <w:p w14:paraId="2087FC10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2600E9D6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 w14:paraId="5572E621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080CAE43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1EC081AE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5E18E047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70385FA5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07715163">
            <w:pPr>
              <w:rPr>
                <w:rFonts w:ascii="Arial"/>
                <w:sz w:val="21"/>
              </w:rPr>
            </w:pPr>
          </w:p>
        </w:tc>
      </w:tr>
      <w:tr w14:paraId="3A8C1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94" w:type="dxa"/>
            <w:vAlign w:val="top"/>
          </w:tcPr>
          <w:p w14:paraId="689B05C5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58BAD76E">
            <w:pPr>
              <w:rPr>
                <w:rFonts w:ascii="Arial"/>
                <w:sz w:val="21"/>
              </w:rPr>
            </w:pPr>
          </w:p>
        </w:tc>
        <w:tc>
          <w:tcPr>
            <w:tcW w:w="1979" w:type="dxa"/>
            <w:vAlign w:val="top"/>
          </w:tcPr>
          <w:p w14:paraId="5751BF9F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25164018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 w14:paraId="633BA291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33BFF46B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46341544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061088A0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31F444BD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33B6B7F9">
            <w:pPr>
              <w:rPr>
                <w:rFonts w:ascii="Arial"/>
                <w:sz w:val="21"/>
              </w:rPr>
            </w:pPr>
          </w:p>
        </w:tc>
      </w:tr>
      <w:tr w14:paraId="15113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94" w:type="dxa"/>
            <w:vAlign w:val="top"/>
          </w:tcPr>
          <w:p w14:paraId="5280A02E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6B053914">
            <w:pPr>
              <w:rPr>
                <w:rFonts w:ascii="Arial"/>
                <w:sz w:val="21"/>
              </w:rPr>
            </w:pPr>
          </w:p>
        </w:tc>
        <w:tc>
          <w:tcPr>
            <w:tcW w:w="1979" w:type="dxa"/>
            <w:vAlign w:val="top"/>
          </w:tcPr>
          <w:p w14:paraId="79037688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4BE3A08C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 w14:paraId="3B962C78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7332C9D2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0437E5F7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5009BF1F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7721A0E7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5E259B74">
            <w:pPr>
              <w:rPr>
                <w:rFonts w:ascii="Arial"/>
                <w:sz w:val="21"/>
              </w:rPr>
            </w:pPr>
          </w:p>
        </w:tc>
      </w:tr>
      <w:tr w14:paraId="760F4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94" w:type="dxa"/>
            <w:vAlign w:val="top"/>
          </w:tcPr>
          <w:p w14:paraId="3ACBE7BB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7EA2E2DF">
            <w:pPr>
              <w:rPr>
                <w:rFonts w:ascii="Arial"/>
                <w:sz w:val="21"/>
              </w:rPr>
            </w:pPr>
          </w:p>
        </w:tc>
        <w:tc>
          <w:tcPr>
            <w:tcW w:w="1979" w:type="dxa"/>
            <w:vAlign w:val="top"/>
          </w:tcPr>
          <w:p w14:paraId="163BAB2E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FC605D9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 w14:paraId="5F57D289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68645A13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314BAC94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10D9FEF3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679A605F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5FE42777">
            <w:pPr>
              <w:rPr>
                <w:rFonts w:ascii="Arial"/>
                <w:sz w:val="21"/>
              </w:rPr>
            </w:pPr>
          </w:p>
        </w:tc>
      </w:tr>
    </w:tbl>
    <w:p w14:paraId="3244D7A3">
      <w:pPr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528320</wp:posOffset>
                </wp:positionV>
                <wp:extent cx="751205" cy="259080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302545" y="528790"/>
                          <a:ext cx="751205" cy="25907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09E318">
                            <w:pPr>
                              <w:spacing w:before="88"/>
                              <w:ind w:left="20"/>
                              <w:rPr>
                                <w:rFonts w:ascii="宋体" w:hAnsi="宋体" w:eastAsia="宋体" w:cs="宋体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0"/>
                                <w:sz w:val="23"/>
                                <w:szCs w:val="23"/>
                              </w:rPr>
                              <w:t>-</w:t>
                            </w:r>
                            <w:r>
                              <w:rPr>
                                <w:rFonts w:ascii="宋体" w:hAnsi="宋体" w:eastAsia="宋体" w:cs="宋体"/>
                                <w:spacing w:val="9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0"/>
                                <w:sz w:val="23"/>
                                <w:szCs w:val="23"/>
                              </w:rPr>
                              <w:t>5  1</w:t>
                            </w:r>
                            <w:r>
                              <w:rPr>
                                <w:rFonts w:ascii="宋体" w:hAnsi="宋体" w:eastAsia="宋体" w:cs="宋体"/>
                                <w:spacing w:val="8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0"/>
                                <w:sz w:val="23"/>
                                <w:szCs w:val="23"/>
                              </w:rPr>
                              <w:t>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-23.8pt;margin-top:41.6pt;height:20.4pt;width:59.15pt;rotation:5898240f;z-index:251661312;mso-width-relative:page;mso-height-relative:page;" filled="f" stroked="f" coordsize="21600,21600" o:gfxdata="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JGUCN9cAAAAJAQAADwAAAAAA&#10;AAABACAAAAAiAAAAZHJzL2Rvd25yZXYueG1sUEsBAhQAFAAAAAgAh07iQICV1hhNAgAAoQQAAA4A&#10;AAAAAAAAAQAgAAAAJgEAAGRycy9lMm9Eb2MueG1sUEsFBgAAAAAGAAYAWQEAAOUFAAAA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5C09E318">
                      <w:pPr>
                        <w:spacing w:before="88"/>
                        <w:ind w:left="20"/>
                        <w:rPr>
                          <w:rFonts w:ascii="宋体" w:hAnsi="宋体" w:eastAsia="宋体" w:cs="宋体"/>
                          <w:sz w:val="23"/>
                          <w:szCs w:val="23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0"/>
                          <w:sz w:val="23"/>
                          <w:szCs w:val="23"/>
                        </w:rPr>
                        <w:t>-</w:t>
                      </w:r>
                      <w:r>
                        <w:rPr>
                          <w:rFonts w:ascii="宋体" w:hAnsi="宋体" w:eastAsia="宋体" w:cs="宋体"/>
                          <w:spacing w:val="9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0"/>
                          <w:sz w:val="23"/>
                          <w:szCs w:val="23"/>
                        </w:rPr>
                        <w:t>5  1</w:t>
                      </w:r>
                      <w:r>
                        <w:rPr>
                          <w:rFonts w:ascii="宋体" w:hAnsi="宋体" w:eastAsia="宋体" w:cs="宋体"/>
                          <w:spacing w:val="8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0"/>
                          <w:sz w:val="23"/>
                          <w:szCs w:val="23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</w:p>
    <w:p w14:paraId="0455CD1B">
      <w:pPr>
        <w:rPr>
          <w:rFonts w:ascii="Arial" w:hAnsi="Arial" w:eastAsia="Arial" w:cs="Arial"/>
          <w:sz w:val="21"/>
          <w:szCs w:val="21"/>
        </w:rPr>
        <w:sectPr>
          <w:footerReference r:id="rId57" w:type="default"/>
          <w:pgSz w:w="16820" w:h="11900"/>
          <w:pgMar w:top="400" w:right="1225" w:bottom="400" w:left="1067" w:header="0" w:footer="0" w:gutter="0"/>
          <w:cols w:space="720" w:num="1"/>
        </w:sectPr>
      </w:pPr>
    </w:p>
    <w:p w14:paraId="1D5063D8">
      <w:pPr>
        <w:spacing w:line="276" w:lineRule="auto"/>
        <w:rPr>
          <w:rFonts w:ascii="Arial"/>
          <w:sz w:val="21"/>
        </w:rPr>
      </w:pPr>
    </w:p>
    <w:p w14:paraId="13BB0014">
      <w:pPr>
        <w:spacing w:line="277" w:lineRule="auto"/>
        <w:rPr>
          <w:rFonts w:ascii="Arial"/>
          <w:sz w:val="21"/>
        </w:rPr>
      </w:pPr>
    </w:p>
    <w:p w14:paraId="0B15D7CC">
      <w:pPr>
        <w:spacing w:line="277" w:lineRule="auto"/>
        <w:rPr>
          <w:rFonts w:ascii="Arial"/>
          <w:sz w:val="21"/>
        </w:rPr>
      </w:pPr>
    </w:p>
    <w:p w14:paraId="74EEB61C">
      <w:pPr>
        <w:spacing w:line="277" w:lineRule="auto"/>
        <w:rPr>
          <w:rFonts w:ascii="Arial"/>
          <w:sz w:val="21"/>
        </w:rPr>
      </w:pPr>
    </w:p>
    <w:p w14:paraId="1AC78676">
      <w:pPr>
        <w:spacing w:line="277" w:lineRule="auto"/>
        <w:rPr>
          <w:rFonts w:ascii="Arial"/>
          <w:sz w:val="21"/>
        </w:rPr>
      </w:pPr>
    </w:p>
    <w:p w14:paraId="6564B802">
      <w:pPr>
        <w:spacing w:before="104" w:line="224" w:lineRule="auto"/>
        <w:ind w:left="3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1"/>
          <w:sz w:val="32"/>
          <w:szCs w:val="32"/>
        </w:rPr>
        <w:t>附件13</w:t>
      </w:r>
    </w:p>
    <w:p w14:paraId="07BAAA50">
      <w:pPr>
        <w:spacing w:line="293" w:lineRule="auto"/>
        <w:rPr>
          <w:rFonts w:ascii="Arial"/>
          <w:sz w:val="21"/>
        </w:rPr>
      </w:pPr>
    </w:p>
    <w:p w14:paraId="12E8FA4D">
      <w:pPr>
        <w:spacing w:before="127" w:line="219" w:lineRule="auto"/>
        <w:ind w:left="709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14"/>
          <w:sz w:val="39"/>
          <w:szCs w:val="39"/>
        </w:rPr>
        <w:t>××市2027年农机专项项目申报储备汇总表</w:t>
      </w:r>
    </w:p>
    <w:p w14:paraId="260AF779">
      <w:pPr>
        <w:spacing w:before="32"/>
      </w:pPr>
    </w:p>
    <w:tbl>
      <w:tblPr>
        <w:tblStyle w:val="5"/>
        <w:tblW w:w="214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5"/>
        <w:gridCol w:w="999"/>
        <w:gridCol w:w="950"/>
        <w:gridCol w:w="979"/>
        <w:gridCol w:w="840"/>
        <w:gridCol w:w="990"/>
        <w:gridCol w:w="829"/>
        <w:gridCol w:w="950"/>
        <w:gridCol w:w="859"/>
        <w:gridCol w:w="980"/>
        <w:gridCol w:w="859"/>
        <w:gridCol w:w="970"/>
        <w:gridCol w:w="959"/>
        <w:gridCol w:w="970"/>
        <w:gridCol w:w="829"/>
        <w:gridCol w:w="990"/>
        <w:gridCol w:w="920"/>
        <w:gridCol w:w="899"/>
        <w:gridCol w:w="920"/>
        <w:gridCol w:w="949"/>
        <w:gridCol w:w="940"/>
        <w:gridCol w:w="969"/>
        <w:gridCol w:w="895"/>
      </w:tblGrid>
      <w:tr w14:paraId="48207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1F597F89">
            <w:pPr>
              <w:spacing w:line="445" w:lineRule="auto"/>
              <w:rPr>
                <w:rFonts w:ascii="Arial"/>
                <w:sz w:val="21"/>
              </w:rPr>
            </w:pPr>
          </w:p>
          <w:p w14:paraId="6F213ED0">
            <w:pPr>
              <w:pStyle w:val="6"/>
              <w:spacing w:before="65" w:line="228" w:lineRule="auto"/>
              <w:ind w:left="313" w:right="218" w:hanging="9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县(市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区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)</w:t>
            </w:r>
          </w:p>
        </w:tc>
        <w:tc>
          <w:tcPr>
            <w:tcW w:w="1949" w:type="dxa"/>
            <w:gridSpan w:val="2"/>
            <w:vAlign w:val="top"/>
          </w:tcPr>
          <w:p w14:paraId="057AF231">
            <w:pPr>
              <w:spacing w:line="344" w:lineRule="auto"/>
              <w:rPr>
                <w:rFonts w:ascii="Arial"/>
                <w:sz w:val="21"/>
              </w:rPr>
            </w:pPr>
          </w:p>
          <w:p w14:paraId="628FFCEA">
            <w:pPr>
              <w:pStyle w:val="6"/>
              <w:spacing w:before="65" w:line="219" w:lineRule="auto"/>
              <w:ind w:left="21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农机应急救灾中心</w:t>
            </w:r>
          </w:p>
        </w:tc>
        <w:tc>
          <w:tcPr>
            <w:tcW w:w="1819" w:type="dxa"/>
            <w:gridSpan w:val="2"/>
            <w:vAlign w:val="top"/>
          </w:tcPr>
          <w:p w14:paraId="623FFA29">
            <w:pPr>
              <w:spacing w:line="344" w:lineRule="auto"/>
              <w:rPr>
                <w:rFonts w:ascii="Arial"/>
                <w:sz w:val="21"/>
              </w:rPr>
            </w:pPr>
          </w:p>
          <w:p w14:paraId="74328280">
            <w:pPr>
              <w:pStyle w:val="6"/>
              <w:spacing w:before="65" w:line="219" w:lineRule="auto"/>
              <w:ind w:left="4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宜机化改造</w:t>
            </w:r>
          </w:p>
        </w:tc>
        <w:tc>
          <w:tcPr>
            <w:tcW w:w="1819" w:type="dxa"/>
            <w:gridSpan w:val="2"/>
            <w:vAlign w:val="top"/>
          </w:tcPr>
          <w:p w14:paraId="0C61384B">
            <w:pPr>
              <w:pStyle w:val="6"/>
              <w:spacing w:before="293" w:line="226" w:lineRule="auto"/>
              <w:ind w:left="701" w:right="4" w:hanging="689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粮油作物农机新技术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示范</w:t>
            </w:r>
          </w:p>
        </w:tc>
        <w:tc>
          <w:tcPr>
            <w:tcW w:w="1809" w:type="dxa"/>
            <w:gridSpan w:val="2"/>
            <w:vAlign w:val="top"/>
          </w:tcPr>
          <w:p w14:paraId="53976011">
            <w:pPr>
              <w:pStyle w:val="6"/>
              <w:spacing w:before="293" w:line="225" w:lineRule="auto"/>
              <w:ind w:left="591" w:hanging="57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非粮类农机化提质增</w:t>
            </w:r>
            <w:r>
              <w:rPr>
                <w:spacing w:val="3"/>
                <w:sz w:val="20"/>
                <w:szCs w:val="20"/>
              </w:rPr>
              <w:t xml:space="preserve"> 效示范</w:t>
            </w:r>
          </w:p>
        </w:tc>
        <w:tc>
          <w:tcPr>
            <w:tcW w:w="1839" w:type="dxa"/>
            <w:gridSpan w:val="2"/>
            <w:vAlign w:val="top"/>
          </w:tcPr>
          <w:p w14:paraId="5BE70D2D">
            <w:pPr>
              <w:pStyle w:val="6"/>
              <w:spacing w:before="292" w:line="216" w:lineRule="auto"/>
              <w:ind w:left="523" w:right="22" w:hanging="51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农产品初加工机械化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技术推广</w:t>
            </w:r>
          </w:p>
        </w:tc>
        <w:tc>
          <w:tcPr>
            <w:tcW w:w="1929" w:type="dxa"/>
            <w:gridSpan w:val="2"/>
            <w:vAlign w:val="top"/>
          </w:tcPr>
          <w:p w14:paraId="7A2E5CF0">
            <w:pPr>
              <w:spacing w:line="344" w:lineRule="auto"/>
              <w:rPr>
                <w:rFonts w:ascii="Arial"/>
                <w:sz w:val="21"/>
              </w:rPr>
            </w:pPr>
          </w:p>
          <w:p w14:paraId="61B9329C">
            <w:pPr>
              <w:pStyle w:val="6"/>
              <w:spacing w:before="65" w:line="219" w:lineRule="auto"/>
              <w:ind w:left="20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粮食产地烘干设施</w:t>
            </w:r>
          </w:p>
        </w:tc>
        <w:tc>
          <w:tcPr>
            <w:tcW w:w="1799" w:type="dxa"/>
            <w:gridSpan w:val="2"/>
            <w:vAlign w:val="top"/>
          </w:tcPr>
          <w:p w14:paraId="4C7F5935">
            <w:pPr>
              <w:pStyle w:val="6"/>
              <w:spacing w:before="302" w:line="212" w:lineRule="auto"/>
              <w:ind w:left="391" w:hanging="37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新型农机装备引进试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验开发项目</w:t>
            </w:r>
          </w:p>
        </w:tc>
        <w:tc>
          <w:tcPr>
            <w:tcW w:w="1910" w:type="dxa"/>
            <w:gridSpan w:val="2"/>
            <w:vAlign w:val="top"/>
          </w:tcPr>
          <w:p w14:paraId="00FD5213">
            <w:pPr>
              <w:pStyle w:val="6"/>
              <w:spacing w:before="302" w:line="213" w:lineRule="auto"/>
              <w:ind w:left="645" w:right="45" w:hanging="5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区域农机维修中心试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点建设</w:t>
            </w:r>
          </w:p>
        </w:tc>
        <w:tc>
          <w:tcPr>
            <w:tcW w:w="1819" w:type="dxa"/>
            <w:gridSpan w:val="2"/>
            <w:vAlign w:val="top"/>
          </w:tcPr>
          <w:p w14:paraId="50AFD7DB">
            <w:pPr>
              <w:pStyle w:val="6"/>
              <w:spacing w:before="303" w:line="211" w:lineRule="auto"/>
              <w:ind w:left="502" w:hanging="48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区域农机社会化服务</w:t>
            </w:r>
            <w:r>
              <w:rPr>
                <w:sz w:val="20"/>
                <w:szCs w:val="20"/>
              </w:rPr>
              <w:t xml:space="preserve"> 能力提升</w:t>
            </w:r>
          </w:p>
        </w:tc>
        <w:tc>
          <w:tcPr>
            <w:tcW w:w="1889" w:type="dxa"/>
            <w:gridSpan w:val="2"/>
            <w:vAlign w:val="top"/>
          </w:tcPr>
          <w:p w14:paraId="5567EAA7">
            <w:pPr>
              <w:pStyle w:val="6"/>
              <w:spacing w:before="302" w:line="213" w:lineRule="auto"/>
              <w:ind w:left="538" w:right="48" w:hanging="50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农机化关键技术装备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熟化应用</w:t>
            </w:r>
          </w:p>
        </w:tc>
        <w:tc>
          <w:tcPr>
            <w:tcW w:w="1864" w:type="dxa"/>
            <w:gridSpan w:val="2"/>
            <w:vAlign w:val="top"/>
          </w:tcPr>
          <w:p w14:paraId="350A9B21">
            <w:pPr>
              <w:pStyle w:val="6"/>
              <w:spacing w:before="291" w:line="218" w:lineRule="auto"/>
              <w:ind w:left="569" w:right="32" w:hanging="54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粮油作物智能化仓储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设施建设</w:t>
            </w:r>
          </w:p>
        </w:tc>
      </w:tr>
      <w:tr w14:paraId="4E4C5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51F8734B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0ED34808">
            <w:pPr>
              <w:pStyle w:val="6"/>
              <w:spacing w:before="119" w:line="219" w:lineRule="auto"/>
              <w:ind w:left="120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申请资金</w:t>
            </w:r>
          </w:p>
        </w:tc>
        <w:tc>
          <w:tcPr>
            <w:tcW w:w="950" w:type="dxa"/>
            <w:vAlign w:val="top"/>
          </w:tcPr>
          <w:p w14:paraId="5A2214F0">
            <w:pPr>
              <w:pStyle w:val="6"/>
              <w:spacing w:before="119" w:line="219" w:lineRule="auto"/>
              <w:ind w:left="7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实施数量</w:t>
            </w:r>
          </w:p>
        </w:tc>
        <w:tc>
          <w:tcPr>
            <w:tcW w:w="979" w:type="dxa"/>
            <w:vAlign w:val="top"/>
          </w:tcPr>
          <w:p w14:paraId="57F6D713">
            <w:pPr>
              <w:pStyle w:val="6"/>
              <w:spacing w:before="119" w:line="219" w:lineRule="auto"/>
              <w:ind w:left="100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申请资金</w:t>
            </w:r>
          </w:p>
        </w:tc>
        <w:tc>
          <w:tcPr>
            <w:tcW w:w="840" w:type="dxa"/>
            <w:vAlign w:val="top"/>
          </w:tcPr>
          <w:p w14:paraId="24406950">
            <w:pPr>
              <w:pStyle w:val="6"/>
              <w:spacing w:before="119" w:line="219" w:lineRule="auto"/>
              <w:jc w:val="right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实施数量</w:t>
            </w:r>
          </w:p>
        </w:tc>
        <w:tc>
          <w:tcPr>
            <w:tcW w:w="990" w:type="dxa"/>
            <w:vAlign w:val="top"/>
          </w:tcPr>
          <w:p w14:paraId="67FC5AFA">
            <w:pPr>
              <w:pStyle w:val="6"/>
              <w:spacing w:before="119" w:line="219" w:lineRule="auto"/>
              <w:ind w:left="11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申请资金</w:t>
            </w:r>
          </w:p>
        </w:tc>
        <w:tc>
          <w:tcPr>
            <w:tcW w:w="829" w:type="dxa"/>
            <w:vAlign w:val="top"/>
          </w:tcPr>
          <w:p w14:paraId="0437F99A">
            <w:pPr>
              <w:pStyle w:val="6"/>
              <w:spacing w:before="119" w:line="219" w:lineRule="auto"/>
              <w:jc w:val="righ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实施数量</w:t>
            </w:r>
          </w:p>
        </w:tc>
        <w:tc>
          <w:tcPr>
            <w:tcW w:w="950" w:type="dxa"/>
            <w:vAlign w:val="top"/>
          </w:tcPr>
          <w:p w14:paraId="02154CA2">
            <w:pPr>
              <w:pStyle w:val="6"/>
              <w:spacing w:before="119" w:line="219" w:lineRule="auto"/>
              <w:ind w:left="10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申请资金</w:t>
            </w:r>
          </w:p>
        </w:tc>
        <w:tc>
          <w:tcPr>
            <w:tcW w:w="859" w:type="dxa"/>
            <w:vAlign w:val="top"/>
          </w:tcPr>
          <w:p w14:paraId="70BB0457">
            <w:pPr>
              <w:pStyle w:val="6"/>
              <w:spacing w:before="119" w:line="219" w:lineRule="auto"/>
              <w:ind w:left="3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实施数量</w:t>
            </w:r>
          </w:p>
        </w:tc>
        <w:tc>
          <w:tcPr>
            <w:tcW w:w="980" w:type="dxa"/>
            <w:vAlign w:val="top"/>
          </w:tcPr>
          <w:p w14:paraId="4CF5FFC7">
            <w:pPr>
              <w:pStyle w:val="6"/>
              <w:spacing w:before="119" w:line="219" w:lineRule="auto"/>
              <w:ind w:left="10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申请资金</w:t>
            </w:r>
          </w:p>
        </w:tc>
        <w:tc>
          <w:tcPr>
            <w:tcW w:w="859" w:type="dxa"/>
            <w:vAlign w:val="top"/>
          </w:tcPr>
          <w:p w14:paraId="230242FC">
            <w:pPr>
              <w:pStyle w:val="6"/>
              <w:spacing w:before="119" w:line="219" w:lineRule="auto"/>
              <w:jc w:val="right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实施数量</w:t>
            </w:r>
          </w:p>
        </w:tc>
        <w:tc>
          <w:tcPr>
            <w:tcW w:w="970" w:type="dxa"/>
            <w:vAlign w:val="top"/>
          </w:tcPr>
          <w:p w14:paraId="13E2FA12">
            <w:pPr>
              <w:pStyle w:val="6"/>
              <w:spacing w:before="119" w:line="219" w:lineRule="auto"/>
              <w:ind w:left="10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申请资金</w:t>
            </w:r>
          </w:p>
        </w:tc>
        <w:tc>
          <w:tcPr>
            <w:tcW w:w="959" w:type="dxa"/>
            <w:vAlign w:val="top"/>
          </w:tcPr>
          <w:p w14:paraId="63493441">
            <w:pPr>
              <w:pStyle w:val="6"/>
              <w:spacing w:before="119" w:line="219" w:lineRule="auto"/>
              <w:ind w:left="85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实施数量</w:t>
            </w:r>
          </w:p>
        </w:tc>
        <w:tc>
          <w:tcPr>
            <w:tcW w:w="970" w:type="dxa"/>
            <w:vAlign w:val="top"/>
          </w:tcPr>
          <w:p w14:paraId="201FA789">
            <w:pPr>
              <w:pStyle w:val="6"/>
              <w:spacing w:before="119" w:line="219" w:lineRule="auto"/>
              <w:ind w:left="106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申请资金</w:t>
            </w:r>
          </w:p>
        </w:tc>
        <w:tc>
          <w:tcPr>
            <w:tcW w:w="829" w:type="dxa"/>
            <w:vAlign w:val="top"/>
          </w:tcPr>
          <w:p w14:paraId="6BE1D3A5">
            <w:pPr>
              <w:pStyle w:val="6"/>
              <w:spacing w:before="119" w:line="219" w:lineRule="auto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实施数量</w:t>
            </w:r>
          </w:p>
        </w:tc>
        <w:tc>
          <w:tcPr>
            <w:tcW w:w="990" w:type="dxa"/>
            <w:vAlign w:val="top"/>
          </w:tcPr>
          <w:p w14:paraId="40B24728">
            <w:pPr>
              <w:pStyle w:val="6"/>
              <w:spacing w:before="119" w:line="219" w:lineRule="auto"/>
              <w:ind w:left="11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申请资金</w:t>
            </w:r>
          </w:p>
        </w:tc>
        <w:tc>
          <w:tcPr>
            <w:tcW w:w="920" w:type="dxa"/>
            <w:vAlign w:val="top"/>
          </w:tcPr>
          <w:p w14:paraId="311CA866">
            <w:pPr>
              <w:pStyle w:val="6"/>
              <w:spacing w:before="119" w:line="219" w:lineRule="auto"/>
              <w:ind w:left="5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实施数量</w:t>
            </w:r>
          </w:p>
        </w:tc>
        <w:tc>
          <w:tcPr>
            <w:tcW w:w="899" w:type="dxa"/>
            <w:vAlign w:val="top"/>
          </w:tcPr>
          <w:p w14:paraId="0297B413">
            <w:pPr>
              <w:pStyle w:val="6"/>
              <w:spacing w:before="119" w:line="219" w:lineRule="auto"/>
              <w:ind w:left="4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申请资金</w:t>
            </w:r>
          </w:p>
        </w:tc>
        <w:tc>
          <w:tcPr>
            <w:tcW w:w="920" w:type="dxa"/>
            <w:vAlign w:val="top"/>
          </w:tcPr>
          <w:p w14:paraId="6CBFE05B">
            <w:pPr>
              <w:pStyle w:val="6"/>
              <w:spacing w:before="119" w:line="219" w:lineRule="auto"/>
              <w:ind w:left="6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实施数量</w:t>
            </w:r>
          </w:p>
        </w:tc>
        <w:tc>
          <w:tcPr>
            <w:tcW w:w="949" w:type="dxa"/>
            <w:vAlign w:val="top"/>
          </w:tcPr>
          <w:p w14:paraId="1999469C">
            <w:pPr>
              <w:pStyle w:val="6"/>
              <w:spacing w:before="119" w:line="219" w:lineRule="auto"/>
              <w:ind w:right="2"/>
              <w:jc w:val="right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申请资金</w:t>
            </w:r>
          </w:p>
        </w:tc>
        <w:tc>
          <w:tcPr>
            <w:tcW w:w="940" w:type="dxa"/>
            <w:vAlign w:val="top"/>
          </w:tcPr>
          <w:p w14:paraId="13880E7A">
            <w:pPr>
              <w:pStyle w:val="6"/>
              <w:spacing w:before="119" w:line="219" w:lineRule="auto"/>
              <w:ind w:left="6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实施数量</w:t>
            </w:r>
          </w:p>
        </w:tc>
        <w:tc>
          <w:tcPr>
            <w:tcW w:w="969" w:type="dxa"/>
            <w:vAlign w:val="top"/>
          </w:tcPr>
          <w:p w14:paraId="6E5939DE">
            <w:pPr>
              <w:pStyle w:val="6"/>
              <w:spacing w:before="119" w:line="219" w:lineRule="auto"/>
              <w:ind w:left="10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申请资金</w:t>
            </w:r>
          </w:p>
        </w:tc>
        <w:tc>
          <w:tcPr>
            <w:tcW w:w="895" w:type="dxa"/>
            <w:vAlign w:val="top"/>
          </w:tcPr>
          <w:p w14:paraId="78E4CC42">
            <w:pPr>
              <w:pStyle w:val="6"/>
              <w:spacing w:before="119" w:line="219" w:lineRule="auto"/>
              <w:ind w:right="7"/>
              <w:jc w:val="right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实施数量</w:t>
            </w:r>
          </w:p>
        </w:tc>
      </w:tr>
      <w:tr w14:paraId="0A32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55" w:type="dxa"/>
            <w:vAlign w:val="top"/>
          </w:tcPr>
          <w:p w14:paraId="3D68D1BD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13701F4E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19F83FEB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463B85A8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5DA1FF63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3690574C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5F1728C6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2A2801E8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4C79586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194E72E9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516BDD1D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47071F4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58E58D4D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2EC8C177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0A376F06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0CE1D2CD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3418EF41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50C6629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1E1CF88A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28A39B24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013EF880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05D83CBD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1A8333AC">
            <w:pPr>
              <w:rPr>
                <w:rFonts w:ascii="Arial"/>
                <w:sz w:val="21"/>
              </w:rPr>
            </w:pPr>
          </w:p>
        </w:tc>
      </w:tr>
      <w:tr w14:paraId="403A9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55" w:type="dxa"/>
            <w:vAlign w:val="top"/>
          </w:tcPr>
          <w:p w14:paraId="1282588A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CE5C417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644124FD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4591A6C8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4A97319A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549DDAE0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402C1BEC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25911B3A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0C93B736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3302DABB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A73F343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39C6B8C9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718A82B4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15D552A8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27349128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4BD65A70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1D008C76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88E8D09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1BC2BEF2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0C2C5D6E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157801C7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6E377582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6BA2D225">
            <w:pPr>
              <w:rPr>
                <w:rFonts w:ascii="Arial"/>
                <w:sz w:val="21"/>
              </w:rPr>
            </w:pPr>
          </w:p>
        </w:tc>
      </w:tr>
      <w:tr w14:paraId="6B7F2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55" w:type="dxa"/>
            <w:vAlign w:val="top"/>
          </w:tcPr>
          <w:p w14:paraId="1A455253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68918369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4FAEAB59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1C704FB5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280A5AE6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6F46F426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536059E1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27497221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F5A999A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0ABEF9BC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5CC7FBA9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288CF04D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4CE86E24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30351AAB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1985ECE6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198DB25E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5EC32574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2E9E9F0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37CA455C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2D36E354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23AF04DC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751AD1F0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0044E650">
            <w:pPr>
              <w:rPr>
                <w:rFonts w:ascii="Arial"/>
                <w:sz w:val="21"/>
              </w:rPr>
            </w:pPr>
          </w:p>
        </w:tc>
      </w:tr>
      <w:tr w14:paraId="3BBBC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55" w:type="dxa"/>
            <w:vAlign w:val="top"/>
          </w:tcPr>
          <w:p w14:paraId="38A9E8AB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A7B8DBD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03AB0679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14843B28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606E5DF9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22802A7A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04F66B1B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74CBB8E7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5A6784D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71EEDC45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5C81929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2016442A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51B9EE57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270B8852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226913F4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74CA2C49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58562CFB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CE8C60A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686CFF46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17416BD6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519CB004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0743703B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093ED08C">
            <w:pPr>
              <w:rPr>
                <w:rFonts w:ascii="Arial"/>
                <w:sz w:val="21"/>
              </w:rPr>
            </w:pPr>
          </w:p>
        </w:tc>
      </w:tr>
      <w:tr w14:paraId="26F26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55" w:type="dxa"/>
            <w:vAlign w:val="top"/>
          </w:tcPr>
          <w:p w14:paraId="4D5BD172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3D5387CF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403B7235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54DACD38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4A7ABBC1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2B8CF633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5829C916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4FB7B437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37826F54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142FA54D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40618B0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28C7F2E5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566C7329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07FDCE0E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7FD411E1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207E0B10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5946B767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6D82FEA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271C3121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2FF339D9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028BEAB1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524EFF6F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7A59ED60">
            <w:pPr>
              <w:rPr>
                <w:rFonts w:ascii="Arial"/>
                <w:sz w:val="21"/>
              </w:rPr>
            </w:pPr>
          </w:p>
        </w:tc>
      </w:tr>
      <w:tr w14:paraId="5BB52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55" w:type="dxa"/>
            <w:vAlign w:val="top"/>
          </w:tcPr>
          <w:p w14:paraId="2A63DC4C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7A9F817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5F506D47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1FA45C0A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64AF1A51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561D869F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28F5F085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3B518EC1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27C9700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20D01C38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508AF7F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5F765FD4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5517C617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210595BF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703DD16F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49E61A6A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2311A5B3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DF29908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31FE8EA6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1E75363F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2EDA95C6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66570983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4B4A7D12">
            <w:pPr>
              <w:rPr>
                <w:rFonts w:ascii="Arial"/>
                <w:sz w:val="21"/>
              </w:rPr>
            </w:pPr>
          </w:p>
        </w:tc>
      </w:tr>
      <w:tr w14:paraId="4F776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55" w:type="dxa"/>
            <w:vAlign w:val="top"/>
          </w:tcPr>
          <w:p w14:paraId="41B26DC8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03A8DC8E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32292AD1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16014A26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1C6E59BF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01B6FA70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7F8F0054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1D671F1A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00ED630A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5A24C5FD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4424D11F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7B133020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65DBBA55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0837EAC8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66ACF8C8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0CCF5E5E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54272608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510DE59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1F7F121D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62D3FCBA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6CA68796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1913769E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3C624957">
            <w:pPr>
              <w:rPr>
                <w:rFonts w:ascii="Arial"/>
                <w:sz w:val="21"/>
              </w:rPr>
            </w:pPr>
          </w:p>
        </w:tc>
      </w:tr>
      <w:tr w14:paraId="47E47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55" w:type="dxa"/>
            <w:vAlign w:val="top"/>
          </w:tcPr>
          <w:p w14:paraId="3BAD4A3A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B909892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45889D4A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14FF0E17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47979DE9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73E3C726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41BDE36D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53D9C6A8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99F05D5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42E4908B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E0DE2E1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19F061CD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5B4C311F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3939ACE7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3E716D8C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427D0AAE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15A6DCB1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536409CE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600F2245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71D7C27D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2580534D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2881BCA1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0F18FDB7">
            <w:pPr>
              <w:rPr>
                <w:rFonts w:ascii="Arial"/>
                <w:sz w:val="21"/>
              </w:rPr>
            </w:pPr>
          </w:p>
        </w:tc>
      </w:tr>
      <w:tr w14:paraId="1239A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55" w:type="dxa"/>
            <w:vAlign w:val="top"/>
          </w:tcPr>
          <w:p w14:paraId="31157A4C">
            <w:pPr>
              <w:pStyle w:val="6"/>
              <w:spacing w:before="188" w:line="315" w:lineRule="exact"/>
              <w:ind w:left="264"/>
              <w:rPr>
                <w:sz w:val="20"/>
                <w:szCs w:val="20"/>
              </w:rPr>
            </w:pPr>
            <w:r>
              <w:rPr>
                <w:spacing w:val="-6"/>
                <w:position w:val="2"/>
                <w:sz w:val="20"/>
                <w:szCs w:val="20"/>
              </w:rPr>
              <w:t>……</w:t>
            </w:r>
          </w:p>
        </w:tc>
        <w:tc>
          <w:tcPr>
            <w:tcW w:w="999" w:type="dxa"/>
            <w:vAlign w:val="top"/>
          </w:tcPr>
          <w:p w14:paraId="107248A7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72A89C25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4D2E1B09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61672793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4C60D3FC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5E4B0F96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Align w:val="top"/>
          </w:tcPr>
          <w:p w14:paraId="43C895B1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57C01BBD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02199D71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94533C3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359BD1C6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26484D77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2CBBE354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5A89C33C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5920CDD7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5C2197DD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B436474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7C8462AA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0C3635AF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057D5431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72DA9EBD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2CFB018D">
            <w:pPr>
              <w:rPr>
                <w:rFonts w:ascii="Arial"/>
                <w:sz w:val="21"/>
              </w:rPr>
            </w:pPr>
          </w:p>
        </w:tc>
      </w:tr>
    </w:tbl>
    <w:p w14:paraId="366EDB40">
      <w:pPr>
        <w:spacing w:before="122" w:line="219" w:lineRule="auto"/>
        <w:ind w:left="1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备注：实施数量按项目分别填报，如：宜机化改造500亩；粮油作物</w:t>
      </w:r>
      <w:r>
        <w:rPr>
          <w:rFonts w:ascii="宋体" w:hAnsi="宋体" w:eastAsia="宋体" w:cs="宋体"/>
          <w:spacing w:val="-6"/>
          <w:sz w:val="21"/>
          <w:szCs w:val="21"/>
        </w:rPr>
        <w:t>推广2个等。</w:t>
      </w:r>
    </w:p>
    <w:sectPr>
      <w:footerReference r:id="rId58" w:type="default"/>
      <w:pgSz w:w="23800" w:h="16820"/>
      <w:pgMar w:top="400" w:right="1234" w:bottom="1296" w:left="1155" w:header="0" w:footer="98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0E2D9">
    <w:pPr>
      <w:spacing w:line="317" w:lineRule="exact"/>
      <w:ind w:left="7960"/>
      <w:rPr>
        <w:rFonts w:ascii="Arial" w:hAnsi="Arial" w:eastAsia="Arial" w:cs="Arial"/>
        <w:sz w:val="24"/>
        <w:szCs w:val="24"/>
      </w:rPr>
    </w:pPr>
    <w:r>
      <w:rPr>
        <w:rFonts w:ascii="Arial" w:hAnsi="Arial" w:eastAsia="Arial" w:cs="Arial"/>
        <w:spacing w:val="-3"/>
        <w:position w:val="1"/>
        <w:sz w:val="24"/>
        <w:szCs w:val="24"/>
      </w:rPr>
      <w:t>—</w:t>
    </w:r>
    <w:r>
      <w:rPr>
        <w:rFonts w:ascii="Arial" w:hAnsi="Arial" w:eastAsia="Arial" w:cs="Arial"/>
        <w:spacing w:val="34"/>
        <w:position w:val="1"/>
        <w:sz w:val="24"/>
        <w:szCs w:val="24"/>
      </w:rPr>
      <w:t xml:space="preserve"> </w:t>
    </w:r>
    <w:r>
      <w:rPr>
        <w:rFonts w:ascii="Arial" w:hAnsi="Arial" w:eastAsia="Arial" w:cs="Arial"/>
        <w:spacing w:val="-3"/>
        <w:position w:val="1"/>
        <w:sz w:val="24"/>
        <w:szCs w:val="24"/>
      </w:rPr>
      <w:t>5 —</w:t>
    </w:r>
    <w:r>
      <w:rPr>
        <w:rFonts w:ascii="Arial" w:hAnsi="Arial" w:eastAsia="Arial" w:cs="Arial"/>
        <w:position w:val="1"/>
        <w:sz w:val="24"/>
        <w:szCs w:val="24"/>
      </w:rPr>
      <w:t xml:space="preserve"> 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EC26D">
    <w:pPr>
      <w:spacing w:line="233" w:lineRule="auto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—14—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6B727">
    <w:pPr>
      <w:spacing w:line="231" w:lineRule="auto"/>
      <w:ind w:left="7840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2"/>
        <w:sz w:val="23"/>
        <w:szCs w:val="23"/>
      </w:rPr>
      <w:t>—15—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A1650">
    <w:pPr>
      <w:spacing w:line="180" w:lineRule="exact"/>
      <w:ind w:left="9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6"/>
        <w:position w:val="-2"/>
        <w:sz w:val="23"/>
        <w:szCs w:val="23"/>
      </w:rPr>
      <w:t>—</w:t>
    </w:r>
    <w:r>
      <w:rPr>
        <w:rFonts w:ascii="宋体" w:hAnsi="宋体" w:eastAsia="宋体" w:cs="宋体"/>
        <w:spacing w:val="22"/>
        <w:position w:val="-2"/>
        <w:sz w:val="23"/>
        <w:szCs w:val="23"/>
      </w:rPr>
      <w:t xml:space="preserve"> </w:t>
    </w:r>
    <w:r>
      <w:rPr>
        <w:rFonts w:ascii="Times New Roman" w:hAnsi="Times New Roman" w:eastAsia="Times New Roman" w:cs="Times New Roman"/>
        <w:b/>
        <w:bCs/>
        <w:spacing w:val="-6"/>
        <w:position w:val="-2"/>
        <w:sz w:val="23"/>
        <w:szCs w:val="23"/>
      </w:rPr>
      <w:t>16</w:t>
    </w:r>
    <w:r>
      <w:rPr>
        <w:rFonts w:ascii="Times New Roman" w:hAnsi="Times New Roman" w:eastAsia="Times New Roman" w:cs="Times New Roman"/>
        <w:b/>
        <w:bCs/>
        <w:spacing w:val="48"/>
        <w:position w:val="-2"/>
        <w:sz w:val="23"/>
        <w:szCs w:val="23"/>
      </w:rPr>
      <w:t xml:space="preserve"> </w:t>
    </w:r>
    <w:r>
      <w:rPr>
        <w:rFonts w:ascii="宋体" w:hAnsi="宋体" w:eastAsia="宋体" w:cs="宋体"/>
        <w:spacing w:val="-6"/>
        <w:position w:val="-2"/>
        <w:sz w:val="23"/>
        <w:szCs w:val="23"/>
      </w:rPr>
      <w:t>—</w:t>
    </w:r>
  </w:p>
  <w:p w14:paraId="4754E0A1">
    <w:pPr>
      <w:spacing w:line="0" w:lineRule="exact"/>
    </w:pPr>
    <w:r>
      <w:drawing>
        <wp:inline distT="0" distB="0" distL="0" distR="0">
          <wp:extent cx="208915" cy="0"/>
          <wp:effectExtent l="0" t="0" r="0" b="0"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542" cy="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50B6E">
    <w:pPr>
      <w:spacing w:before="1" w:line="231" w:lineRule="auto"/>
      <w:ind w:left="784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—17—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382CE">
    <w:pPr>
      <w:spacing w:before="1" w:line="231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—18—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48648">
    <w:pPr>
      <w:spacing w:before="1" w:line="231" w:lineRule="auto"/>
      <w:ind w:left="782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—19—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8927F">
    <w:pPr>
      <w:spacing w:line="232" w:lineRule="auto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</w:t>
    </w:r>
    <w:r>
      <w:rPr>
        <w:rFonts w:ascii="宋体" w:hAnsi="宋体" w:eastAsia="宋体" w:cs="宋体"/>
        <w:strike/>
        <w:spacing w:val="-2"/>
        <w:sz w:val="25"/>
        <w:szCs w:val="25"/>
      </w:rPr>
      <w:t>2</w:t>
    </w:r>
    <w:r>
      <w:rPr>
        <w:rFonts w:ascii="宋体" w:hAnsi="宋体" w:eastAsia="宋体" w:cs="宋体"/>
        <w:spacing w:val="-2"/>
        <w:sz w:val="25"/>
        <w:szCs w:val="25"/>
      </w:rPr>
      <w:t>0—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6FD74">
    <w:pPr>
      <w:spacing w:before="1" w:line="188" w:lineRule="auto"/>
      <w:ind w:left="7690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-2"/>
        <w:sz w:val="27"/>
        <w:szCs w:val="27"/>
      </w:rPr>
      <w:t>—  21</w:t>
    </w:r>
    <w:r>
      <w:rPr>
        <w:rFonts w:ascii="Arial" w:hAnsi="Arial" w:eastAsia="Arial" w:cs="Arial"/>
        <w:spacing w:val="35"/>
        <w:sz w:val="27"/>
        <w:szCs w:val="27"/>
      </w:rPr>
      <w:t xml:space="preserve"> </w:t>
    </w:r>
    <w:r>
      <w:rPr>
        <w:rFonts w:ascii="Arial" w:hAnsi="Arial" w:eastAsia="Arial" w:cs="Arial"/>
        <w:spacing w:val="-2"/>
        <w:sz w:val="27"/>
        <w:szCs w:val="27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96064">
    <w:pPr>
      <w:spacing w:line="173" w:lineRule="auto"/>
      <w:rPr>
        <w:rFonts w:ascii="Times New Roman" w:hAnsi="Times New Roman" w:eastAsia="Times New Roman" w:cs="Times New Roman"/>
        <w:sz w:val="27"/>
        <w:szCs w:val="27"/>
      </w:rPr>
    </w:pPr>
    <w:r>
      <w:rPr>
        <w:rFonts w:ascii="宋体" w:hAnsi="宋体" w:eastAsia="宋体" w:cs="宋体"/>
        <w:spacing w:val="-7"/>
        <w:w w:val="93"/>
        <w:sz w:val="27"/>
        <w:szCs w:val="27"/>
      </w:rPr>
      <w:t>—</w:t>
    </w:r>
    <w:r>
      <w:rPr>
        <w:rFonts w:ascii="宋体" w:hAnsi="宋体" w:eastAsia="宋体" w:cs="宋体"/>
        <w:spacing w:val="85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spacing w:val="-7"/>
        <w:w w:val="93"/>
        <w:sz w:val="27"/>
        <w:szCs w:val="27"/>
      </w:rPr>
      <w:t>22—</w:t>
    </w:r>
    <w:r>
      <w:rPr>
        <w:rFonts w:ascii="Times New Roman" w:hAnsi="Times New Roman" w:eastAsia="Times New Roman" w:cs="Times New Roman"/>
        <w:sz w:val="27"/>
        <w:szCs w:val="27"/>
      </w:rPr>
      <w:t xml:space="preserve">   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C81C9">
    <w:pPr>
      <w:spacing w:line="233" w:lineRule="auto"/>
      <w:ind w:left="771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—23—</w:t>
    </w:r>
    <w:r>
      <w:rPr>
        <w:rFonts w:ascii="宋体" w:hAnsi="宋体" w:eastAsia="宋体" w:cs="宋体"/>
        <w:sz w:val="31"/>
        <w:szCs w:val="31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EE928">
    <w:pPr>
      <w:spacing w:before="1" w:line="231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</w:t>
    </w:r>
    <w:r>
      <w:rPr>
        <w:rFonts w:ascii="宋体" w:hAnsi="宋体" w:eastAsia="宋体" w:cs="宋体"/>
        <w:strike/>
        <w:spacing w:val="-3"/>
        <w:sz w:val="24"/>
        <w:szCs w:val="24"/>
      </w:rPr>
      <w:t>6</w:t>
    </w:r>
    <w:r>
      <w:rPr>
        <w:rFonts w:ascii="宋体" w:hAnsi="宋体" w:eastAsia="宋体" w:cs="宋体"/>
        <w:spacing w:val="-3"/>
        <w:sz w:val="24"/>
        <w:szCs w:val="24"/>
      </w:rPr>
      <w:t>—</w:t>
    </w:r>
    <w:r>
      <w:rPr>
        <w:rFonts w:ascii="宋体" w:hAnsi="宋体" w:eastAsia="宋体" w:cs="宋体"/>
        <w:strike/>
        <w:sz w:val="24"/>
        <w:szCs w:val="24"/>
      </w:rPr>
      <w:t xml:space="preserve">  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0E4D9">
    <w:pPr>
      <w:spacing w:line="234" w:lineRule="auto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</w:t>
    </w:r>
    <w:r>
      <w:rPr>
        <w:rFonts w:ascii="宋体" w:hAnsi="宋体" w:eastAsia="宋体" w:cs="宋体"/>
        <w:strike/>
        <w:spacing w:val="-3"/>
        <w:sz w:val="27"/>
        <w:szCs w:val="27"/>
      </w:rPr>
      <w:t>2</w:t>
    </w:r>
    <w:r>
      <w:rPr>
        <w:rFonts w:ascii="宋体" w:hAnsi="宋体" w:eastAsia="宋体" w:cs="宋体"/>
        <w:spacing w:val="-3"/>
        <w:sz w:val="27"/>
        <w:szCs w:val="27"/>
      </w:rPr>
      <w:t>4—</w:t>
    </w:r>
    <w:r>
      <w:rPr>
        <w:rFonts w:ascii="宋体" w:hAnsi="宋体" w:eastAsia="宋体" w:cs="宋体"/>
        <w:spacing w:val="-94"/>
        <w:sz w:val="27"/>
        <w:szCs w:val="27"/>
      </w:rPr>
      <w:t xml:space="preserve"> </w:t>
    </w:r>
    <w:r>
      <w:rPr>
        <w:rFonts w:ascii="宋体" w:hAnsi="宋体" w:eastAsia="宋体" w:cs="宋体"/>
        <w:strike/>
        <w:sz w:val="27"/>
        <w:szCs w:val="27"/>
      </w:rPr>
      <w:t xml:space="preserve">  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0E6D2">
    <w:pPr>
      <w:spacing w:before="1" w:line="232" w:lineRule="auto"/>
      <w:ind w:left="768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—25—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799257">
    <w:pPr>
      <w:spacing w:before="1" w:line="232" w:lineRule="auto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—26—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A7E66">
    <w:pPr>
      <w:spacing w:line="250" w:lineRule="exact"/>
      <w:jc w:val="right"/>
      <w:rPr>
        <w:rFonts w:ascii="宋体" w:hAnsi="宋体" w:eastAsia="宋体" w:cs="宋体"/>
        <w:sz w:val="33"/>
        <w:szCs w:val="33"/>
      </w:rPr>
    </w:pPr>
    <w:r>
      <w:rPr>
        <w:rFonts w:ascii="Times New Roman" w:hAnsi="Times New Roman" w:eastAsia="Times New Roman" w:cs="Times New Roman"/>
        <w:position w:val="-3"/>
        <w:sz w:val="33"/>
        <w:szCs w:val="33"/>
      </w:rPr>
      <w:t>—27</w:t>
    </w:r>
    <w:r>
      <w:rPr>
        <w:rFonts w:ascii="Times New Roman" w:hAnsi="Times New Roman" w:eastAsia="Times New Roman" w:cs="Times New Roman"/>
        <w:spacing w:val="3"/>
        <w:position w:val="-3"/>
        <w:sz w:val="33"/>
        <w:szCs w:val="33"/>
      </w:rPr>
      <w:t xml:space="preserve">   </w:t>
    </w:r>
    <w:r>
      <w:rPr>
        <w:rFonts w:ascii="宋体" w:hAnsi="宋体" w:eastAsia="宋体" w:cs="宋体"/>
        <w:spacing w:val="-4"/>
        <w:w w:val="23"/>
        <w:position w:val="-3"/>
        <w:sz w:val="33"/>
        <w:szCs w:val="33"/>
      </w:rPr>
      <w:t>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06CA3">
    <w:pPr>
      <w:spacing w:line="173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宋体" w:hAnsi="宋体" w:eastAsia="宋体" w:cs="宋体"/>
        <w:spacing w:val="-11"/>
        <w:w w:val="96"/>
        <w:sz w:val="26"/>
        <w:szCs w:val="26"/>
      </w:rPr>
      <w:t>—</w:t>
    </w:r>
    <w:r>
      <w:rPr>
        <w:rFonts w:ascii="宋体" w:hAnsi="宋体" w:eastAsia="宋体" w:cs="宋体"/>
        <w:spacing w:val="91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spacing w:val="-11"/>
        <w:w w:val="96"/>
        <w:sz w:val="26"/>
        <w:szCs w:val="26"/>
      </w:rPr>
      <w:t>28—</w:t>
    </w:r>
    <w:r>
      <w:rPr>
        <w:rFonts w:ascii="Times New Roman" w:hAnsi="Times New Roman" w:eastAsia="Times New Roman" w:cs="Times New Roman"/>
        <w:sz w:val="26"/>
        <w:szCs w:val="26"/>
      </w:rPr>
      <w:t xml:space="preserve">    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1D208">
    <w:pPr>
      <w:spacing w:line="234" w:lineRule="auto"/>
      <w:ind w:right="45"/>
      <w:jc w:val="right"/>
      <w:rPr>
        <w:rFonts w:ascii="宋体" w:hAnsi="宋体" w:eastAsia="宋体" w:cs="宋体"/>
        <w:sz w:val="35"/>
        <w:szCs w:val="35"/>
      </w:rPr>
    </w:pPr>
    <w:r>
      <w:rPr>
        <w:rFonts w:ascii="宋体" w:hAnsi="宋体" w:eastAsia="宋体" w:cs="宋体"/>
        <w:spacing w:val="-3"/>
        <w:sz w:val="35"/>
        <w:szCs w:val="35"/>
      </w:rPr>
      <w:t>—29—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AA763">
    <w:pPr>
      <w:spacing w:line="233" w:lineRule="auto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—30—</w:t>
    </w:r>
    <w:r>
      <w:rPr>
        <w:rFonts w:ascii="宋体" w:hAnsi="宋体" w:eastAsia="宋体" w:cs="宋体"/>
        <w:strike/>
        <w:sz w:val="29"/>
        <w:szCs w:val="29"/>
      </w:rPr>
      <w:t xml:space="preserve">   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07501">
    <w:pPr>
      <w:spacing w:line="180" w:lineRule="auto"/>
      <w:ind w:left="8124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pacing w:val="1"/>
        <w:sz w:val="26"/>
        <w:szCs w:val="26"/>
      </w:rPr>
      <w:t>—31</w:t>
    </w:r>
    <w:r>
      <w:rPr>
        <w:rFonts w:ascii="Times New Roman" w:hAnsi="Times New Roman" w:eastAsia="Times New Roman" w:cs="Times New Roman"/>
        <w:spacing w:val="12"/>
        <w:sz w:val="26"/>
        <w:szCs w:val="26"/>
      </w:rPr>
      <w:t xml:space="preserve">    </w:t>
    </w:r>
    <w:r>
      <w:rPr>
        <w:rFonts w:ascii="Times New Roman" w:hAnsi="Times New Roman" w:eastAsia="Times New Roman" w:cs="Times New Roman"/>
        <w:spacing w:val="1"/>
        <w:sz w:val="26"/>
        <w:szCs w:val="26"/>
      </w:rPr>
      <w:t>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549FC">
    <w:pPr>
      <w:spacing w:line="358" w:lineRule="exact"/>
      <w:ind w:left="424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-16"/>
        <w:w w:val="61"/>
        <w:position w:val="1"/>
        <w:sz w:val="27"/>
        <w:szCs w:val="27"/>
      </w:rPr>
      <w:t>—</w:t>
    </w:r>
    <w:r>
      <w:rPr>
        <w:rFonts w:ascii="Arial" w:hAnsi="Arial" w:eastAsia="Arial" w:cs="Arial"/>
        <w:spacing w:val="11"/>
        <w:position w:val="1"/>
        <w:sz w:val="27"/>
        <w:szCs w:val="27"/>
      </w:rPr>
      <w:t xml:space="preserve">   </w:t>
    </w:r>
    <w:r>
      <w:rPr>
        <w:rFonts w:ascii="Arial" w:hAnsi="Arial" w:eastAsia="Arial" w:cs="Arial"/>
        <w:spacing w:val="-4"/>
        <w:position w:val="1"/>
        <w:sz w:val="27"/>
        <w:szCs w:val="27"/>
      </w:rPr>
      <w:t>32</w:t>
    </w:r>
    <w:r>
      <w:rPr>
        <w:rFonts w:ascii="Arial" w:hAnsi="Arial" w:eastAsia="Arial" w:cs="Arial"/>
        <w:spacing w:val="68"/>
        <w:w w:val="101"/>
        <w:position w:val="1"/>
        <w:sz w:val="27"/>
        <w:szCs w:val="27"/>
      </w:rPr>
      <w:t xml:space="preserve"> </w:t>
    </w:r>
    <w:r>
      <w:rPr>
        <w:rFonts w:ascii="Arial" w:hAnsi="Arial" w:eastAsia="Arial" w:cs="Arial"/>
        <w:spacing w:val="-4"/>
        <w:position w:val="1"/>
        <w:sz w:val="27"/>
        <w:szCs w:val="27"/>
      </w:rPr>
      <w:t>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FFD86">
    <w:pPr>
      <w:spacing w:line="233" w:lineRule="auto"/>
      <w:ind w:left="814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—33—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2CA96">
    <w:pPr>
      <w:tabs>
        <w:tab w:val="left" w:pos="8310"/>
      </w:tabs>
      <w:spacing w:line="175" w:lineRule="auto"/>
      <w:ind w:left="799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u w:val="single" w:color="auto"/>
      </w:rPr>
      <w:tab/>
    </w:r>
    <w:r>
      <w:rPr>
        <w:rFonts w:ascii="Times New Roman" w:hAnsi="Times New Roman" w:eastAsia="Times New Roman" w:cs="Times New Roman"/>
        <w:spacing w:val="-5"/>
        <w:sz w:val="22"/>
        <w:szCs w:val="22"/>
      </w:rPr>
      <w:t xml:space="preserve"> 7-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41709">
    <w:pPr>
      <w:spacing w:line="344" w:lineRule="exact"/>
      <w:ind w:left="865"/>
      <w:rPr>
        <w:rFonts w:ascii="Arial" w:hAnsi="Arial" w:eastAsia="Arial" w:cs="Arial"/>
        <w:sz w:val="26"/>
        <w:szCs w:val="26"/>
      </w:rPr>
    </w:pPr>
    <w:r>
      <w:rPr>
        <w:rFonts w:ascii="Arial" w:hAnsi="Arial" w:eastAsia="Arial" w:cs="Arial"/>
        <w:spacing w:val="-4"/>
        <w:position w:val="1"/>
        <w:sz w:val="26"/>
        <w:szCs w:val="26"/>
      </w:rPr>
      <w:t>34</w:t>
    </w:r>
    <w:r>
      <w:rPr>
        <w:rFonts w:ascii="Arial" w:hAnsi="Arial" w:eastAsia="Arial" w:cs="Arial"/>
        <w:spacing w:val="23"/>
        <w:position w:val="1"/>
        <w:sz w:val="26"/>
        <w:szCs w:val="26"/>
      </w:rPr>
      <w:t xml:space="preserve">  </w:t>
    </w:r>
    <w:r>
      <w:rPr>
        <w:rFonts w:ascii="Arial" w:hAnsi="Arial" w:eastAsia="Arial" w:cs="Arial"/>
        <w:spacing w:val="-4"/>
        <w:position w:val="1"/>
        <w:sz w:val="26"/>
        <w:szCs w:val="26"/>
      </w:rPr>
      <w:t>-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24503">
    <w:pPr>
      <w:spacing w:line="232" w:lineRule="auto"/>
      <w:ind w:left="8094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—35—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38C80">
    <w:pPr>
      <w:spacing w:line="179" w:lineRule="auto"/>
      <w:ind w:left="38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-4"/>
        <w:sz w:val="23"/>
        <w:szCs w:val="23"/>
      </w:rPr>
      <w:t>-36</w:t>
    </w:r>
    <w:r>
      <w:rPr>
        <w:rFonts w:ascii="Times New Roman" w:hAnsi="Times New Roman" w:eastAsia="Times New Roman" w:cs="Times New Roman"/>
        <w:spacing w:val="4"/>
        <w:sz w:val="23"/>
        <w:szCs w:val="23"/>
      </w:rPr>
      <w:t xml:space="preserve">         </w:t>
    </w:r>
    <w:r>
      <w:rPr>
        <w:rFonts w:ascii="Times New Roman" w:hAnsi="Times New Roman" w:eastAsia="Times New Roman" w:cs="Times New Roman"/>
        <w:sz w:val="23"/>
        <w:szCs w:val="23"/>
        <w:u w:val="single" w:color="auto"/>
      </w:rPr>
      <w:t xml:space="preserve">      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6FA50">
    <w:pPr>
      <w:spacing w:line="14" w:lineRule="auto"/>
      <w:rPr>
        <w:rFonts w:ascii="Arial"/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7DD1B">
    <w:pPr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trike/>
        <w:spacing w:val="-3"/>
        <w:sz w:val="26"/>
        <w:szCs w:val="26"/>
      </w:rPr>
      <w:t>-38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3BCE8">
    <w:pPr>
      <w:spacing w:line="14" w:lineRule="auto"/>
      <w:rPr>
        <w:rFonts w:ascii="Arial"/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54F76">
    <w:pPr>
      <w:spacing w:line="231" w:lineRule="auto"/>
      <w:ind w:left="414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trike/>
        <w:spacing w:val="-2"/>
        <w:sz w:val="22"/>
        <w:szCs w:val="22"/>
      </w:rPr>
      <w:t>—4</w:t>
    </w:r>
    <w:r>
      <w:rPr>
        <w:rFonts w:ascii="宋体" w:hAnsi="宋体" w:eastAsia="宋体" w:cs="宋体"/>
        <w:spacing w:val="-2"/>
        <w:sz w:val="22"/>
        <w:szCs w:val="22"/>
      </w:rPr>
      <w:t>0—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4BAD8">
    <w:pPr>
      <w:spacing w:line="188" w:lineRule="auto"/>
      <w:ind w:left="7690"/>
      <w:rPr>
        <w:rFonts w:ascii="Arial" w:hAnsi="Arial" w:eastAsia="Arial" w:cs="Arial"/>
        <w:sz w:val="26"/>
        <w:szCs w:val="26"/>
      </w:rPr>
    </w:pPr>
    <w:r>
      <w:rPr>
        <w:rFonts w:ascii="Arial" w:hAnsi="Arial" w:eastAsia="Arial" w:cs="Arial"/>
        <w:spacing w:val="-1"/>
        <w:sz w:val="26"/>
        <w:szCs w:val="26"/>
      </w:rPr>
      <w:t>—</w:t>
    </w:r>
    <w:r>
      <w:rPr>
        <w:rFonts w:ascii="Arial" w:hAnsi="Arial" w:eastAsia="Arial" w:cs="Arial"/>
        <w:spacing w:val="7"/>
        <w:sz w:val="26"/>
        <w:szCs w:val="26"/>
      </w:rPr>
      <w:t xml:space="preserve">  </w:t>
    </w:r>
    <w:r>
      <w:rPr>
        <w:rFonts w:ascii="Arial" w:hAnsi="Arial" w:eastAsia="Arial" w:cs="Arial"/>
        <w:spacing w:val="-1"/>
        <w:sz w:val="26"/>
        <w:szCs w:val="26"/>
      </w:rPr>
      <w:t>41</w:t>
    </w:r>
    <w:r>
      <w:rPr>
        <w:rFonts w:ascii="Arial" w:hAnsi="Arial" w:eastAsia="Arial" w:cs="Arial"/>
        <w:spacing w:val="43"/>
        <w:sz w:val="26"/>
        <w:szCs w:val="26"/>
      </w:rPr>
      <w:t xml:space="preserve"> </w:t>
    </w:r>
    <w:r>
      <w:rPr>
        <w:rFonts w:ascii="Arial" w:hAnsi="Arial" w:eastAsia="Arial" w:cs="Arial"/>
        <w:spacing w:val="-1"/>
        <w:sz w:val="26"/>
        <w:szCs w:val="26"/>
      </w:rPr>
      <w:t>—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F07F9">
    <w:pPr>
      <w:spacing w:line="233" w:lineRule="auto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trike/>
        <w:spacing w:val="-2"/>
        <w:sz w:val="25"/>
        <w:szCs w:val="25"/>
      </w:rPr>
      <w:t>—4</w:t>
    </w:r>
    <w:r>
      <w:rPr>
        <w:rFonts w:ascii="宋体" w:hAnsi="宋体" w:eastAsia="宋体" w:cs="宋体"/>
        <w:spacing w:val="-2"/>
        <w:sz w:val="25"/>
        <w:szCs w:val="25"/>
      </w:rPr>
      <w:t>2—</w:t>
    </w:r>
    <w:r>
      <w:rPr>
        <w:rFonts w:ascii="宋体" w:hAnsi="宋体" w:eastAsia="宋体" w:cs="宋体"/>
        <w:spacing w:val="-18"/>
        <w:sz w:val="25"/>
        <w:szCs w:val="25"/>
      </w:rPr>
      <w:t xml:space="preserve"> </w:t>
    </w:r>
    <w:r>
      <w:rPr>
        <w:rFonts w:ascii="宋体" w:hAnsi="宋体" w:eastAsia="宋体" w:cs="宋体"/>
        <w:strike/>
        <w:sz w:val="25"/>
        <w:szCs w:val="25"/>
      </w:rPr>
      <w:t xml:space="preserve">   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A4C41">
    <w:pPr>
      <w:spacing w:line="180" w:lineRule="auto"/>
      <w:ind w:left="769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pacing w:val="1"/>
        <w:sz w:val="26"/>
        <w:szCs w:val="26"/>
      </w:rPr>
      <w:t>—43</w:t>
    </w:r>
    <w:r>
      <w:rPr>
        <w:rFonts w:ascii="Times New Roman" w:hAnsi="Times New Roman" w:eastAsia="Times New Roman" w:cs="Times New Roman"/>
        <w:spacing w:val="9"/>
        <w:sz w:val="26"/>
        <w:szCs w:val="26"/>
      </w:rPr>
      <w:t xml:space="preserve">    </w:t>
    </w:r>
    <w:r>
      <w:rPr>
        <w:rFonts w:ascii="Times New Roman" w:hAnsi="Times New Roman" w:eastAsia="Times New Roman" w:cs="Times New Roman"/>
        <w:spacing w:val="1"/>
        <w:sz w:val="26"/>
        <w:szCs w:val="26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78164">
    <w:pPr>
      <w:spacing w:line="232" w:lineRule="auto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</w:t>
    </w:r>
    <w:r>
      <w:rPr>
        <w:rFonts w:ascii="宋体" w:hAnsi="宋体" w:eastAsia="宋体" w:cs="宋体"/>
        <w:strike/>
        <w:spacing w:val="-3"/>
        <w:sz w:val="25"/>
        <w:szCs w:val="25"/>
      </w:rPr>
      <w:t>8</w:t>
    </w:r>
    <w:r>
      <w:rPr>
        <w:rFonts w:ascii="宋体" w:hAnsi="宋体" w:eastAsia="宋体" w:cs="宋体"/>
        <w:spacing w:val="-3"/>
        <w:sz w:val="25"/>
        <w:szCs w:val="25"/>
      </w:rPr>
      <w:t>—</w:t>
    </w:r>
    <w:r>
      <w:rPr>
        <w:rFonts w:ascii="宋体" w:hAnsi="宋体" w:eastAsia="宋体" w:cs="宋体"/>
        <w:strike/>
        <w:sz w:val="25"/>
        <w:szCs w:val="25"/>
      </w:rPr>
      <w:t xml:space="preserve">   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C3D1E">
    <w:pPr>
      <w:spacing w:line="216" w:lineRule="exact"/>
      <w:ind w:left="9"/>
      <w:rPr>
        <w:rFonts w:ascii="Arial" w:hAnsi="Arial" w:eastAsia="Arial" w:cs="Arial"/>
        <w:sz w:val="27"/>
        <w:szCs w:val="27"/>
      </w:rPr>
    </w:pPr>
    <w:r>
      <w:rPr>
        <w:rFonts w:ascii="宋体" w:hAnsi="宋体" w:eastAsia="宋体" w:cs="宋体"/>
        <w:spacing w:val="-6"/>
        <w:w w:val="93"/>
        <w:position w:val="-3"/>
        <w:sz w:val="27"/>
        <w:szCs w:val="27"/>
      </w:rPr>
      <w:t>—</w:t>
    </w:r>
    <w:r>
      <w:rPr>
        <w:rFonts w:ascii="宋体" w:hAnsi="宋体" w:eastAsia="宋体" w:cs="宋体"/>
        <w:spacing w:val="83"/>
        <w:position w:val="-3"/>
        <w:sz w:val="27"/>
        <w:szCs w:val="27"/>
      </w:rPr>
      <w:t xml:space="preserve"> </w:t>
    </w:r>
    <w:r>
      <w:rPr>
        <w:rFonts w:ascii="Arial" w:hAnsi="Arial" w:eastAsia="Arial" w:cs="Arial"/>
        <w:spacing w:val="-6"/>
        <w:w w:val="93"/>
        <w:position w:val="-3"/>
        <w:sz w:val="27"/>
        <w:szCs w:val="27"/>
      </w:rPr>
      <w:t>44—</w:t>
    </w:r>
    <w:r>
      <w:rPr>
        <w:rFonts w:ascii="Arial" w:hAnsi="Arial" w:eastAsia="Arial" w:cs="Arial"/>
        <w:position w:val="-3"/>
        <w:sz w:val="27"/>
        <w:szCs w:val="27"/>
      </w:rPr>
      <w:t xml:space="preserve">   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298F9">
    <w:pPr>
      <w:spacing w:line="231" w:lineRule="auto"/>
      <w:ind w:left="7700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 xml:space="preserve">—45— </w:t>
    </w:r>
    <w:r>
      <w:rPr>
        <w:rFonts w:ascii="宋体" w:hAnsi="宋体" w:eastAsia="宋体" w:cs="宋体"/>
        <w:strike/>
        <w:spacing w:val="-3"/>
        <w:sz w:val="23"/>
        <w:szCs w:val="23"/>
      </w:rPr>
      <w:t xml:space="preserve">   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6FB89">
    <w:pPr>
      <w:spacing w:line="233" w:lineRule="auto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—46—</w:t>
    </w:r>
    <w:r>
      <w:rPr>
        <w:rFonts w:ascii="宋体" w:hAnsi="宋体" w:eastAsia="宋体" w:cs="宋体"/>
        <w:strike/>
        <w:sz w:val="29"/>
        <w:szCs w:val="29"/>
      </w:rPr>
      <w:t xml:space="preserve">   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B59F2">
    <w:pPr>
      <w:spacing w:line="232" w:lineRule="auto"/>
      <w:ind w:left="768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—47—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A6DA4">
    <w:pPr>
      <w:spacing w:before="1" w:line="172" w:lineRule="auto"/>
      <w:rPr>
        <w:rFonts w:ascii="Times New Roman" w:hAnsi="Times New Roman" w:eastAsia="Times New Roman" w:cs="Times New Roman"/>
        <w:sz w:val="25"/>
        <w:szCs w:val="25"/>
      </w:rPr>
    </w:pPr>
    <w:r>
      <w:rPr>
        <w:rFonts w:ascii="宋体" w:hAnsi="宋体" w:eastAsia="宋体" w:cs="宋体"/>
        <w:spacing w:val="-10"/>
        <w:w w:val="97"/>
        <w:sz w:val="25"/>
        <w:szCs w:val="25"/>
      </w:rPr>
      <w:t>—</w:t>
    </w:r>
    <w:r>
      <w:rPr>
        <w:rFonts w:ascii="宋体" w:hAnsi="宋体" w:eastAsia="宋体" w:cs="宋体"/>
        <w:spacing w:val="94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spacing w:val="-10"/>
        <w:w w:val="97"/>
        <w:sz w:val="25"/>
        <w:szCs w:val="25"/>
      </w:rPr>
      <w:t>48</w:t>
    </w:r>
    <w:r>
      <w:rPr>
        <w:rFonts w:ascii="Times New Roman" w:hAnsi="Times New Roman" w:eastAsia="Times New Roman" w:cs="Times New Roman"/>
        <w:strike/>
        <w:spacing w:val="-10"/>
        <w:w w:val="97"/>
        <w:sz w:val="25"/>
        <w:szCs w:val="25"/>
      </w:rPr>
      <w:t>—</w:t>
    </w:r>
    <w:r>
      <w:rPr>
        <w:rFonts w:ascii="Times New Roman" w:hAnsi="Times New Roman" w:eastAsia="Times New Roman" w:cs="Times New Roman"/>
        <w:strike/>
        <w:sz w:val="25"/>
        <w:szCs w:val="25"/>
      </w:rPr>
      <w:t xml:space="preserve">     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7F723">
    <w:pPr>
      <w:spacing w:line="232" w:lineRule="auto"/>
      <w:ind w:left="767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—49—</w:t>
    </w:r>
    <w:r>
      <w:rPr>
        <w:rFonts w:ascii="宋体" w:hAnsi="宋体" w:eastAsia="宋体" w:cs="宋体"/>
        <w:spacing w:val="-28"/>
        <w:sz w:val="25"/>
        <w:szCs w:val="25"/>
      </w:rPr>
      <w:t xml:space="preserve"> </w:t>
    </w:r>
    <w:r>
      <w:rPr>
        <w:rFonts w:ascii="宋体" w:hAnsi="宋体" w:eastAsia="宋体" w:cs="宋体"/>
        <w:strike/>
        <w:sz w:val="25"/>
        <w:szCs w:val="25"/>
      </w:rPr>
      <w:t xml:space="preserve">   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64C40">
    <w:pPr>
      <w:spacing w:line="232" w:lineRule="auto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—50—</w:t>
    </w:r>
    <w:r>
      <w:rPr>
        <w:rFonts w:ascii="宋体" w:hAnsi="宋体" w:eastAsia="宋体" w:cs="宋体"/>
        <w:spacing w:val="-18"/>
        <w:sz w:val="25"/>
        <w:szCs w:val="25"/>
      </w:rPr>
      <w:t xml:space="preserve"> </w:t>
    </w:r>
    <w:r>
      <w:rPr>
        <w:rFonts w:ascii="宋体" w:hAnsi="宋体" w:eastAsia="宋体" w:cs="宋体"/>
        <w:strike/>
        <w:sz w:val="25"/>
        <w:szCs w:val="25"/>
      </w:rPr>
      <w:t xml:space="preserve">   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D3CE6">
    <w:pPr>
      <w:spacing w:line="14" w:lineRule="auto"/>
      <w:rPr>
        <w:rFonts w:ascii="Arial"/>
        <w:sz w:val="2"/>
      </w:rPr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C8C3D">
    <w:pPr>
      <w:spacing w:before="1" w:line="231" w:lineRule="auto"/>
      <w:ind w:left="1980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—53—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8DD03">
    <w:pPr>
      <w:spacing w:line="231" w:lineRule="auto"/>
      <w:ind w:left="7970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trike/>
        <w:spacing w:val="-3"/>
        <w:sz w:val="23"/>
        <w:szCs w:val="23"/>
      </w:rPr>
      <w:t>—9</w:t>
    </w:r>
    <w:r>
      <w:rPr>
        <w:rFonts w:ascii="宋体" w:hAnsi="宋体" w:eastAsia="宋体" w:cs="宋体"/>
        <w:spacing w:val="-3"/>
        <w:sz w:val="23"/>
        <w:szCs w:val="23"/>
      </w:rPr>
      <w:t>—</w:t>
    </w:r>
    <w:r>
      <w:rPr>
        <w:rFonts w:ascii="宋体" w:hAnsi="宋体" w:eastAsia="宋体" w:cs="宋体"/>
        <w:strike/>
        <w:sz w:val="23"/>
        <w:szCs w:val="23"/>
      </w:rPr>
      <w:t xml:space="preserve">  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4C54D">
    <w:pPr>
      <w:spacing w:before="1" w:line="231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—10—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87F33">
    <w:pPr>
      <w:spacing w:line="232" w:lineRule="auto"/>
      <w:ind w:left="7860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2"/>
        <w:sz w:val="21"/>
        <w:szCs w:val="21"/>
      </w:rPr>
      <w:t>—11—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441D3">
    <w:pPr>
      <w:spacing w:line="235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—12—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078AC">
    <w:pPr>
      <w:spacing w:before="1" w:line="231" w:lineRule="auto"/>
      <w:ind w:left="786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F3E55">
    <w:pPr>
      <w:spacing w:before="84" w:line="224" w:lineRule="auto"/>
      <w:rPr>
        <w:rFonts w:ascii="黑体" w:hAnsi="黑体" w:eastAsia="黑体" w:cs="黑体"/>
        <w:sz w:val="32"/>
        <w:szCs w:val="32"/>
      </w:rPr>
    </w:pPr>
    <w:r>
      <w:rPr>
        <w:rFonts w:ascii="黑体" w:hAnsi="黑体" w:eastAsia="黑体" w:cs="黑体"/>
        <w:spacing w:val="25"/>
        <w:sz w:val="32"/>
        <w:szCs w:val="32"/>
      </w:rPr>
      <w:t>附件3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D81B1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76D8D">
    <w:pPr>
      <w:spacing w:before="84" w:line="224" w:lineRule="auto"/>
      <w:rPr>
        <w:rFonts w:ascii="黑体" w:hAnsi="黑体" w:eastAsia="黑体" w:cs="黑体"/>
        <w:sz w:val="32"/>
        <w:szCs w:val="32"/>
      </w:rPr>
    </w:pPr>
    <w:r>
      <w:rPr>
        <w:rFonts w:ascii="黑体" w:hAnsi="黑体" w:eastAsia="黑体" w:cs="黑体"/>
        <w:spacing w:val="24"/>
        <w:sz w:val="32"/>
        <w:szCs w:val="32"/>
      </w:rPr>
      <w:t>附件7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6C2F7"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D743C">
    <w:pPr>
      <w:spacing w:before="84" w:line="224" w:lineRule="auto"/>
      <w:rPr>
        <w:rFonts w:ascii="黑体" w:hAnsi="黑体" w:eastAsia="黑体" w:cs="黑体"/>
        <w:sz w:val="32"/>
        <w:szCs w:val="32"/>
      </w:rPr>
    </w:pPr>
    <w:r>
      <w:rPr>
        <w:rFonts w:ascii="黑体" w:hAnsi="黑体" w:eastAsia="黑体" w:cs="黑体"/>
        <w:spacing w:val="16"/>
        <w:sz w:val="32"/>
        <w:szCs w:val="32"/>
      </w:rPr>
      <w:t>附件11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1361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68D18E9"/>
    <w:rsid w:val="16DA0CFD"/>
    <w:rsid w:val="1AB97E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2" Type="http://schemas.openxmlformats.org/officeDocument/2006/relationships/fontTable" Target="fontTable.xml"/><Relationship Id="rId61" Type="http://schemas.openxmlformats.org/officeDocument/2006/relationships/customXml" Target="../customXml/item1.xml"/><Relationship Id="rId60" Type="http://schemas.openxmlformats.org/officeDocument/2006/relationships/image" Target="media/image2.jpeg"/><Relationship Id="rId6" Type="http://schemas.openxmlformats.org/officeDocument/2006/relationships/footer" Target="footer2.xml"/><Relationship Id="rId59" Type="http://schemas.openxmlformats.org/officeDocument/2006/relationships/theme" Target="theme/theme1.xml"/><Relationship Id="rId58" Type="http://schemas.openxmlformats.org/officeDocument/2006/relationships/footer" Target="footer48.xml"/><Relationship Id="rId57" Type="http://schemas.openxmlformats.org/officeDocument/2006/relationships/footer" Target="footer47.xml"/><Relationship Id="rId56" Type="http://schemas.openxmlformats.org/officeDocument/2006/relationships/footer" Target="footer46.xml"/><Relationship Id="rId55" Type="http://schemas.openxmlformats.org/officeDocument/2006/relationships/header" Target="header6.xml"/><Relationship Id="rId54" Type="http://schemas.openxmlformats.org/officeDocument/2006/relationships/footer" Target="footer45.xml"/><Relationship Id="rId53" Type="http://schemas.openxmlformats.org/officeDocument/2006/relationships/header" Target="header5.xml"/><Relationship Id="rId52" Type="http://schemas.openxmlformats.org/officeDocument/2006/relationships/footer" Target="footer44.xml"/><Relationship Id="rId51" Type="http://schemas.openxmlformats.org/officeDocument/2006/relationships/footer" Target="footer43.xml"/><Relationship Id="rId50" Type="http://schemas.openxmlformats.org/officeDocument/2006/relationships/footer" Target="footer42.xml"/><Relationship Id="rId5" Type="http://schemas.openxmlformats.org/officeDocument/2006/relationships/footer" Target="footer1.xml"/><Relationship Id="rId49" Type="http://schemas.openxmlformats.org/officeDocument/2006/relationships/footer" Target="footer41.xml"/><Relationship Id="rId48" Type="http://schemas.openxmlformats.org/officeDocument/2006/relationships/footer" Target="footer40.xml"/><Relationship Id="rId47" Type="http://schemas.openxmlformats.org/officeDocument/2006/relationships/footer" Target="footer39.xml"/><Relationship Id="rId46" Type="http://schemas.openxmlformats.org/officeDocument/2006/relationships/footer" Target="footer38.xml"/><Relationship Id="rId45" Type="http://schemas.openxmlformats.org/officeDocument/2006/relationships/footer" Target="footer37.xml"/><Relationship Id="rId44" Type="http://schemas.openxmlformats.org/officeDocument/2006/relationships/footer" Target="footer36.xml"/><Relationship Id="rId43" Type="http://schemas.openxmlformats.org/officeDocument/2006/relationships/footer" Target="footer35.xml"/><Relationship Id="rId42" Type="http://schemas.openxmlformats.org/officeDocument/2006/relationships/footer" Target="footer34.xml"/><Relationship Id="rId41" Type="http://schemas.openxmlformats.org/officeDocument/2006/relationships/footer" Target="footer33.xml"/><Relationship Id="rId40" Type="http://schemas.openxmlformats.org/officeDocument/2006/relationships/footer" Target="footer32.xml"/><Relationship Id="rId4" Type="http://schemas.openxmlformats.org/officeDocument/2006/relationships/endnotes" Target="endnotes.xml"/><Relationship Id="rId39" Type="http://schemas.openxmlformats.org/officeDocument/2006/relationships/footer" Target="footer31.xml"/><Relationship Id="rId38" Type="http://schemas.openxmlformats.org/officeDocument/2006/relationships/footer" Target="footer30.xml"/><Relationship Id="rId37" Type="http://schemas.openxmlformats.org/officeDocument/2006/relationships/footer" Target="footer29.xml"/><Relationship Id="rId36" Type="http://schemas.openxmlformats.org/officeDocument/2006/relationships/footer" Target="footer28.xml"/><Relationship Id="rId35" Type="http://schemas.openxmlformats.org/officeDocument/2006/relationships/footer" Target="footer27.xml"/><Relationship Id="rId34" Type="http://schemas.openxmlformats.org/officeDocument/2006/relationships/footer" Target="footer26.xml"/><Relationship Id="rId33" Type="http://schemas.openxmlformats.org/officeDocument/2006/relationships/footer" Target="footer25.xml"/><Relationship Id="rId32" Type="http://schemas.openxmlformats.org/officeDocument/2006/relationships/footer" Target="footer24.xml"/><Relationship Id="rId31" Type="http://schemas.openxmlformats.org/officeDocument/2006/relationships/header" Target="header4.xml"/><Relationship Id="rId30" Type="http://schemas.openxmlformats.org/officeDocument/2006/relationships/footer" Target="footer23.xml"/><Relationship Id="rId3" Type="http://schemas.openxmlformats.org/officeDocument/2006/relationships/footnotes" Target="footnotes.xml"/><Relationship Id="rId29" Type="http://schemas.openxmlformats.org/officeDocument/2006/relationships/header" Target="header3.xml"/><Relationship Id="rId28" Type="http://schemas.openxmlformats.org/officeDocument/2006/relationships/footer" Target="footer22.xml"/><Relationship Id="rId27" Type="http://schemas.openxmlformats.org/officeDocument/2006/relationships/footer" Target="footer21.xml"/><Relationship Id="rId26" Type="http://schemas.openxmlformats.org/officeDocument/2006/relationships/footer" Target="footer20.xml"/><Relationship Id="rId25" Type="http://schemas.openxmlformats.org/officeDocument/2006/relationships/footer" Target="footer19.xml"/><Relationship Id="rId24" Type="http://schemas.openxmlformats.org/officeDocument/2006/relationships/footer" Target="footer18.xml"/><Relationship Id="rId23" Type="http://schemas.openxmlformats.org/officeDocument/2006/relationships/footer" Target="footer17.xml"/><Relationship Id="rId22" Type="http://schemas.openxmlformats.org/officeDocument/2006/relationships/footer" Target="footer16.xml"/><Relationship Id="rId21" Type="http://schemas.openxmlformats.org/officeDocument/2006/relationships/footer" Target="footer15.xml"/><Relationship Id="rId20" Type="http://schemas.openxmlformats.org/officeDocument/2006/relationships/footer" Target="footer14.xml"/><Relationship Id="rId2" Type="http://schemas.openxmlformats.org/officeDocument/2006/relationships/settings" Target="settings.xml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header" Target="header2.xml"/><Relationship Id="rId11" Type="http://schemas.openxmlformats.org/officeDocument/2006/relationships/footer" Target="footer6.xml"/><Relationship Id="rId10" Type="http://schemas.openxmlformats.org/officeDocument/2006/relationships/header" Target="header1.xml"/><Relationship Id="rId1" Type="http://schemas.openxmlformats.org/officeDocument/2006/relationships/styles" Target="styles.xm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48</Pages>
  <Words>6148</Words>
  <Characters>6362</Characters>
  <TotalTime>2</TotalTime>
  <ScaleCrop>false</ScaleCrop>
  <LinksUpToDate>false</LinksUpToDate>
  <CharactersWithSpaces>6564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2026-07-09T16:03:00Z</dcterms:created>
  <dc:creator>Administrator</dc:creator>
  <cp:lastModifiedBy>peidanning97</cp:lastModifiedBy>
  <dcterms:modified xsi:type="dcterms:W3CDTF">2026-07-10T00:55:29Z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2026-07-09T16:03:38Z</vt:filetime>
  </property>
  <property fmtid="{D5CDD505-2E9C-101B-9397-08002B2CF9AE}" pid="4" name="UsrData">
    <vt:lpwstr>6a4f55cbd31141001f2c3c4bwl</vt:lpwstr>
  </property>
  <property fmtid="{D5CDD505-2E9C-101B-9397-08002B2CF9AE}" pid="5" name="KSOProductBuildVer">
    <vt:lpwstr>2052-12.1.0.26375</vt:lpwstr>
  </property>
  <property fmtid="{D5CDD505-2E9C-101B-9397-08002B2CF9AE}" pid="6" name="ICV">
    <vt:lpwstr>DD0CF2B904C04B209A4BC83527CE3DF9_13</vt:lpwstr>
  </property>
  <property fmtid="{D5CDD505-2E9C-101B-9397-08002B2CF9AE}" pid="7" name="KSOTemplateDocerSaveRecord">
    <vt:lpwstr>eyJoZGlkIjoiMjc3NzU5YWVjMWYwNjEwNTc3MmFjNjZjOWQyOTdkNWMiLCJ1c2VySWQiOiI0Mjg2OTc2MjEifQ==</vt:lpwstr>
  </property>
</Properties>
</file>