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仿宋" w:hAnsi="仿宋" w:eastAsia="仿宋" w:cs="仿宋"/>
          <w:sz w:val="32"/>
          <w:lang w:val="en-US" w:eastAsia="zh-CN"/>
        </w:rPr>
      </w:pPr>
    </w:p>
    <w:p>
      <w:pPr>
        <w:rPr>
          <w:rFonts w:hint="eastAsia" w:ascii="仿宋" w:hAnsi="仿宋" w:eastAsia="仿宋" w:cs="仿宋"/>
          <w:sz w:val="32"/>
          <w:lang w:val="en-US" w:eastAsia="zh-CN"/>
        </w:rPr>
      </w:pP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金港宸院房地产建设项目建设单位名称</w:t>
      </w:r>
    </w:p>
    <w:p>
      <w:pPr>
        <w:jc w:val="center"/>
        <w:rPr>
          <w:rFonts w:hint="eastAsia" w:ascii="方正小标宋简体" w:hAnsi="方正小标宋简体" w:eastAsia="方正小标宋简体" w:cs="方正小标宋简体"/>
          <w:sz w:val="44"/>
          <w:szCs w:val="44"/>
          <w:lang w:val="en-US" w:eastAsia="zh-CN"/>
        </w:rPr>
      </w:pPr>
      <w:r>
        <w:rPr>
          <w:rFonts w:hint="eastAsia" w:ascii="方正小标宋简体" w:hAnsi="方正小标宋简体" w:eastAsia="方正小标宋简体" w:cs="方正小标宋简体"/>
          <w:sz w:val="44"/>
          <w:szCs w:val="44"/>
          <w:lang w:val="en-US" w:eastAsia="zh-CN"/>
        </w:rPr>
        <w:t xml:space="preserve">变更的公告
     </w:t>
      </w: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lang w:val="en-US" w:eastAsia="zh-CN"/>
        </w:rPr>
      </w:pPr>
    </w:p>
    <w:p>
      <w:pPr>
        <w:keepNext w:val="0"/>
        <w:keepLines w:val="0"/>
        <w:pageBreakBefore w:val="0"/>
        <w:widowControl w:val="0"/>
        <w:kinsoku/>
        <w:wordWrap/>
        <w:overflowPunct/>
        <w:topLinePunct w:val="0"/>
        <w:autoSpaceDE/>
        <w:autoSpaceDN/>
        <w:bidi w:val="0"/>
        <w:adjustRightInd/>
        <w:snapToGrid/>
        <w:ind w:firstLine="640" w:firstLineChars="200"/>
        <w:jc w:val="both"/>
        <w:textAlignment w:val="auto"/>
        <w:rPr>
          <w:rFonts w:hint="eastAsia" w:ascii="仿宋" w:hAnsi="仿宋" w:eastAsia="仿宋" w:cs="仿宋"/>
          <w:sz w:val="32"/>
          <w:lang w:val="en-US" w:eastAsia="zh-CN"/>
        </w:rPr>
      </w:pPr>
      <w:r>
        <w:rPr>
          <w:rFonts w:hint="eastAsia" w:ascii="仿宋" w:hAnsi="仿宋" w:eastAsia="仿宋" w:cs="仿宋"/>
          <w:sz w:val="32"/>
          <w:lang w:val="en-US" w:eastAsia="zh-CN"/>
        </w:rPr>
        <w:t xml:space="preserve">原由山西煦汇房地产有限公司建设的金港宸院房地产建设项目，位于上党区振东专家公寓楼西侧，因项目土地使用权人发生变更，现依申请仅将项目建设单位名称变更为长治市金碧港湾房地产开发有限公司,其它建设内容均不作变更。
       </w:t>
      </w:r>
    </w:p>
    <w:p>
      <w:pPr>
        <w:ind w:firstLine="640" w:firstLineChars="200"/>
        <w:jc w:val="both"/>
        <w:rPr>
          <w:rFonts w:hint="eastAsia" w:ascii="仿宋" w:hAnsi="仿宋" w:eastAsia="仿宋" w:cs="仿宋"/>
          <w:sz w:val="32"/>
          <w:lang w:val="en-US" w:eastAsia="zh-CN"/>
        </w:rPr>
      </w:pPr>
      <w:r>
        <w:rPr>
          <w:rFonts w:hint="eastAsia" w:ascii="仿宋" w:hAnsi="仿宋" w:eastAsia="仿宋" w:cs="仿宋"/>
          <w:sz w:val="32"/>
          <w:lang w:val="en-US" w:eastAsia="zh-CN"/>
        </w:rPr>
        <w:t>特此公告</w:t>
      </w:r>
    </w:p>
    <w:p>
      <w:pPr>
        <w:ind w:firstLine="640" w:firstLineChars="200"/>
        <w:jc w:val="both"/>
        <w:rPr>
          <w:rFonts w:hint="eastAsia" w:ascii="仿宋" w:hAnsi="仿宋" w:eastAsia="仿宋" w:cs="仿宋"/>
          <w:sz w:val="32"/>
          <w:lang w:val="en-US" w:eastAsia="zh-CN"/>
        </w:rPr>
      </w:pPr>
      <w:r>
        <w:rPr>
          <w:rFonts w:hint="eastAsia" w:ascii="仿宋" w:hAnsi="仿宋" w:eastAsia="仿宋" w:cs="仿宋"/>
          <w:sz w:val="32"/>
          <w:lang w:val="en-US" w:eastAsia="zh-CN"/>
        </w:rPr>
        <w:t>附件：1 变更后建设用地规划许可证</w:t>
      </w:r>
    </w:p>
    <w:p>
      <w:pPr>
        <w:ind w:firstLine="1600" w:firstLineChars="500"/>
        <w:jc w:val="both"/>
        <w:rPr>
          <w:rFonts w:hint="default" w:ascii="仿宋" w:hAnsi="仿宋" w:eastAsia="仿宋" w:cs="仿宋"/>
          <w:sz w:val="32"/>
          <w:lang w:val="en-US" w:eastAsia="zh-CN"/>
        </w:rPr>
      </w:pPr>
      <w:r>
        <w:rPr>
          <w:rFonts w:hint="eastAsia" w:ascii="仿宋" w:hAnsi="仿宋" w:eastAsia="仿宋" w:cs="仿宋"/>
          <w:sz w:val="32"/>
          <w:lang w:val="en-US" w:eastAsia="zh-CN"/>
        </w:rPr>
        <w:t>2 变更后建设工程规划许可证</w:t>
      </w:r>
    </w:p>
    <w:p>
      <w:pPr>
        <w:ind w:firstLine="640" w:firstLineChars="200"/>
        <w:rPr>
          <w:rFonts w:hint="default" w:ascii="仿宋" w:hAnsi="仿宋" w:eastAsia="仿宋" w:cs="仿宋"/>
          <w:sz w:val="32"/>
          <w:lang w:val="en-US" w:eastAsia="zh-CN"/>
        </w:rPr>
      </w:pPr>
    </w:p>
    <w:p>
      <w:pPr>
        <w:ind w:firstLine="2880" w:firstLineChars="900"/>
        <w:rPr>
          <w:rFonts w:hint="default" w:ascii="仿宋" w:hAnsi="仿宋" w:eastAsia="仿宋" w:cs="仿宋"/>
          <w:sz w:val="32"/>
          <w:szCs w:val="32"/>
          <w:lang w:val="en-US" w:eastAsia="zh-CN"/>
        </w:rPr>
      </w:pPr>
      <w:r>
        <w:rPr>
          <w:rFonts w:hint="default" w:ascii="仿宋" w:hAnsi="仿宋" w:eastAsia="仿宋" w:cs="仿宋"/>
          <w:sz w:val="32"/>
          <w:lang w:val="en-US" w:eastAsia="zh-CN"/>
        </w:rPr>
        <w:t>公告单位：长治市上党区自然资源局</w:t>
      </w:r>
    </w:p>
    <w:p>
      <w:pPr>
        <w:ind w:firstLine="1280" w:firstLineChars="400"/>
        <w:rPr>
          <w:rFonts w:hint="default" w:ascii="仿宋" w:hAnsi="仿宋" w:eastAsia="仿宋" w:cs="仿宋"/>
          <w:sz w:val="32"/>
          <w:lang w:val="en-US" w:eastAsia="zh-CN"/>
        </w:rPr>
      </w:pPr>
      <w:r>
        <w:rPr>
          <w:rFonts w:hint="default" w:ascii="仿宋" w:hAnsi="仿宋" w:eastAsia="仿宋" w:cs="仿宋"/>
          <w:sz w:val="32"/>
          <w:lang w:val="en-US" w:eastAsia="zh-CN"/>
        </w:rPr>
        <w:t xml:space="preserve">     </w:t>
      </w:r>
      <w:r>
        <w:rPr>
          <w:rFonts w:hint="eastAsia" w:ascii="仿宋" w:hAnsi="仿宋" w:eastAsia="仿宋" w:cs="仿宋"/>
          <w:sz w:val="32"/>
          <w:lang w:val="en-US" w:eastAsia="zh-CN"/>
        </w:rPr>
        <w:t xml:space="preserve">            </w:t>
      </w:r>
      <w:r>
        <w:rPr>
          <w:rFonts w:hint="default" w:ascii="仿宋" w:hAnsi="仿宋" w:eastAsia="仿宋" w:cs="仿宋"/>
          <w:sz w:val="32"/>
          <w:lang w:val="en-US" w:eastAsia="zh-CN"/>
        </w:rPr>
        <w:t xml:space="preserve">  2023年11月</w:t>
      </w:r>
      <w:r>
        <w:rPr>
          <w:rFonts w:hint="eastAsia" w:ascii="仿宋" w:hAnsi="仿宋" w:eastAsia="仿宋" w:cs="仿宋"/>
          <w:sz w:val="32"/>
          <w:lang w:val="en-US" w:eastAsia="zh-CN"/>
        </w:rPr>
        <w:t>9</w:t>
      </w:r>
      <w:r>
        <w:rPr>
          <w:rFonts w:hint="default" w:ascii="仿宋" w:hAnsi="仿宋" w:eastAsia="仿宋" w:cs="仿宋"/>
          <w:sz w:val="32"/>
          <w:lang w:val="en-US" w:eastAsia="zh-CN"/>
        </w:rPr>
        <w:t>日</w:t>
      </w:r>
    </w:p>
    <w:p>
      <w:pPr>
        <w:ind w:firstLine="4800" w:firstLineChars="1500"/>
        <w:rPr>
          <w:rFonts w:hint="default" w:ascii="仿宋" w:hAnsi="仿宋" w:eastAsia="仿宋" w:cs="仿宋"/>
          <w:sz w:val="32"/>
          <w:lang w:val="en-US" w:eastAsia="zh-CN"/>
        </w:rPr>
      </w:pPr>
    </w:p>
    <w:p>
      <w:pPr>
        <w:ind w:firstLine="4800" w:firstLineChars="1500"/>
        <w:rPr>
          <w:rFonts w:hint="default" w:ascii="仿宋" w:hAnsi="仿宋" w:eastAsia="仿宋" w:cs="仿宋"/>
          <w:sz w:val="32"/>
          <w:lang w:val="en-US" w:eastAsia="zh-CN"/>
        </w:rPr>
      </w:pPr>
    </w:p>
    <w:p>
      <w:pPr>
        <w:ind w:firstLine="4800" w:firstLineChars="1500"/>
        <w:rPr>
          <w:rFonts w:hint="default" w:ascii="仿宋" w:hAnsi="仿宋" w:eastAsia="仿宋" w:cs="仿宋"/>
          <w:sz w:val="32"/>
          <w:lang w:val="en-US" w:eastAsia="zh-CN"/>
        </w:rPr>
      </w:pPr>
    </w:p>
    <w:p>
      <w:pPr>
        <w:ind w:firstLine="4800" w:firstLineChars="1500"/>
        <w:rPr>
          <w:rFonts w:hint="default" w:ascii="仿宋" w:hAnsi="仿宋" w:eastAsia="仿宋" w:cs="仿宋"/>
          <w:sz w:val="32"/>
          <w:lang w:val="en-US" w:eastAsia="zh-CN"/>
        </w:rPr>
      </w:pPr>
    </w:p>
    <w:p>
      <w:pPr>
        <w:ind w:firstLine="4800" w:firstLineChars="1500"/>
        <w:rPr>
          <w:rFonts w:hint="default" w:ascii="仿宋" w:hAnsi="仿宋" w:eastAsia="仿宋" w:cs="仿宋"/>
          <w:sz w:val="32"/>
          <w:lang w:val="en-US" w:eastAsia="zh-CN"/>
        </w:rPr>
      </w:pPr>
    </w:p>
    <w:p>
      <w:pPr>
        <w:ind w:firstLine="4800" w:firstLineChars="1500"/>
        <w:rPr>
          <w:rFonts w:hint="default" w:ascii="仿宋" w:hAnsi="仿宋" w:eastAsia="仿宋" w:cs="仿宋"/>
          <w:sz w:val="32"/>
          <w:lang w:val="en-US" w:eastAsia="zh-CN"/>
        </w:rPr>
      </w:pPr>
    </w:p>
    <w:p>
      <w:pPr>
        <w:rPr>
          <w:rFonts w:hint="default" w:ascii="仿宋" w:hAnsi="仿宋" w:eastAsia="仿宋" w:cs="仿宋"/>
          <w:sz w:val="32"/>
          <w:lang w:val="en-US" w:eastAsia="zh-CN"/>
        </w:rPr>
      </w:pPr>
      <w:bookmarkStart w:id="0" w:name="_GoBack"/>
      <w:r>
        <w:rPr>
          <w:rFonts w:hint="default" w:ascii="仿宋" w:hAnsi="仿宋" w:eastAsia="仿宋" w:cs="仿宋"/>
          <w:sz w:val="32"/>
          <w:lang w:val="en-US" w:eastAsia="zh-CN"/>
        </w:rPr>
        <w:drawing>
          <wp:inline distT="0" distB="0" distL="114300" distR="114300">
            <wp:extent cx="5731510" cy="3644900"/>
            <wp:effectExtent l="0" t="0" r="2540" b="12700"/>
            <wp:docPr id="9" name="图片 9" descr="ff3f5acbbc554f9d38bc28b4bfd6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f3f5acbbc554f9d38bc28b4bfd6185"/>
                    <pic:cNvPicPr>
                      <a:picLocks noChangeAspect="1"/>
                    </pic:cNvPicPr>
                  </pic:nvPicPr>
                  <pic:blipFill>
                    <a:blip r:embed="rId4"/>
                    <a:stretch>
                      <a:fillRect/>
                    </a:stretch>
                  </pic:blipFill>
                  <pic:spPr>
                    <a:xfrm>
                      <a:off x="0" y="0"/>
                      <a:ext cx="5731510" cy="3644900"/>
                    </a:xfrm>
                    <a:prstGeom prst="rect">
                      <a:avLst/>
                    </a:prstGeom>
                  </pic:spPr>
                </pic:pic>
              </a:graphicData>
            </a:graphic>
          </wp:inline>
        </w:drawing>
      </w:r>
      <w:bookmarkEnd w:id="0"/>
    </w:p>
    <w:p>
      <w:pPr>
        <w:rPr>
          <w:rFonts w:hint="default" w:ascii="仿宋" w:hAnsi="仿宋" w:eastAsia="仿宋" w:cs="仿宋"/>
          <w:sz w:val="32"/>
          <w:lang w:val="en-US" w:eastAsia="zh-CN"/>
        </w:rPr>
      </w:pPr>
      <w:r>
        <w:rPr>
          <w:rFonts w:hint="default" w:ascii="仿宋" w:hAnsi="仿宋" w:eastAsia="仿宋" w:cs="仿宋"/>
          <w:sz w:val="32"/>
          <w:lang w:val="en-US" w:eastAsia="zh-CN"/>
        </w:rPr>
        <w:drawing>
          <wp:anchor distT="0" distB="0" distL="114300" distR="114300" simplePos="0" relativeHeight="251659264" behindDoc="1" locked="0" layoutInCell="1" allowOverlap="1">
            <wp:simplePos x="0" y="0"/>
            <wp:positionH relativeFrom="column">
              <wp:posOffset>-78105</wp:posOffset>
            </wp:positionH>
            <wp:positionV relativeFrom="paragraph">
              <wp:posOffset>259080</wp:posOffset>
            </wp:positionV>
            <wp:extent cx="5805170" cy="3390265"/>
            <wp:effectExtent l="0" t="0" r="5080" b="635"/>
            <wp:wrapTight wrapText="bothSides">
              <wp:wrapPolygon>
                <wp:start x="0" y="0"/>
                <wp:lineTo x="0" y="21483"/>
                <wp:lineTo x="21548" y="21483"/>
                <wp:lineTo x="21548" y="0"/>
                <wp:lineTo x="0" y="0"/>
              </wp:wrapPolygon>
            </wp:wrapTight>
            <wp:docPr id="8" name="图片 8" descr="e0bc408e7d24f12672fe74c1811a8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0bc408e7d24f12672fe74c1811a81a"/>
                    <pic:cNvPicPr>
                      <a:picLocks noChangeAspect="1"/>
                    </pic:cNvPicPr>
                  </pic:nvPicPr>
                  <pic:blipFill>
                    <a:blip r:embed="rId5"/>
                    <a:stretch>
                      <a:fillRect/>
                    </a:stretch>
                  </pic:blipFill>
                  <pic:spPr>
                    <a:xfrm>
                      <a:off x="0" y="0"/>
                      <a:ext cx="5805170" cy="3390265"/>
                    </a:xfrm>
                    <a:prstGeom prst="rect">
                      <a:avLst/>
                    </a:prstGeom>
                  </pic:spPr>
                </pic:pic>
              </a:graphicData>
            </a:graphic>
          </wp:anchor>
        </w:drawing>
      </w:r>
    </w:p>
    <w:p>
      <w:pPr>
        <w:ind w:firstLine="4800" w:firstLineChars="1500"/>
        <w:rPr>
          <w:rFonts w:hint="default" w:ascii="仿宋" w:hAnsi="仿宋" w:eastAsia="仿宋" w:cs="仿宋"/>
          <w:sz w:val="32"/>
          <w:lang w:val="en-US" w:eastAsia="zh-CN"/>
        </w:rPr>
      </w:pPr>
    </w:p>
    <w:p>
      <w:pPr>
        <w:rPr>
          <w:rFonts w:hint="default" w:ascii="仿宋" w:hAnsi="仿宋" w:eastAsia="仿宋" w:cs="仿宋"/>
          <w:sz w:val="32"/>
          <w:lang w:val="en-US" w:eastAsia="zh-CN"/>
        </w:rPr>
      </w:pPr>
    </w:p>
    <w:p>
      <w:pPr>
        <w:rPr>
          <w:rFonts w:hint="default" w:ascii="仿宋" w:hAnsi="仿宋" w:eastAsia="仿宋" w:cs="仿宋"/>
          <w:sz w:val="32"/>
          <w:lang w:val="en-US" w:eastAsia="zh-CN"/>
        </w:rPr>
      </w:pPr>
    </w:p>
    <w:p>
      <w:pPr>
        <w:rPr>
          <w:rFonts w:hint="default" w:ascii="仿宋" w:hAnsi="仿宋" w:eastAsia="仿宋" w:cs="仿宋"/>
          <w:sz w:val="32"/>
          <w:lang w:val="en-US" w:eastAsia="zh-CN"/>
        </w:rPr>
      </w:pPr>
      <w:r>
        <w:rPr>
          <w:rFonts w:hint="eastAsia" w:ascii="仿宋" w:hAnsi="仿宋" w:eastAsia="仿宋" w:cs="仿宋"/>
          <w:sz w:val="32"/>
          <w:lang w:val="en-US" w:eastAsia="zh-CN"/>
        </w:rPr>
        <w:t xml:space="preserve">                       </w:t>
      </w:r>
    </w:p>
    <w:p>
      <w:pPr>
        <w:rPr>
          <w:rFonts w:hint="eastAsia" w:ascii="仿宋" w:hAnsi="仿宋" w:eastAsia="仿宋" w:cs="仿宋"/>
          <w:sz w:val="32"/>
          <w:szCs w:val="3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方正小标宋简体">
    <w:panose1 w:val="02010601030101010101"/>
    <w:charset w:val="86"/>
    <w:family w:val="auto"/>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k1ZGZhZjYwNDc3ZWExYTk0NjAwNmViZjk0NzY3MjIifQ=="/>
  </w:docVars>
  <w:rsids>
    <w:rsidRoot w:val="00000000"/>
    <w:rsid w:val="018F2EE2"/>
    <w:rsid w:val="042F05DE"/>
    <w:rsid w:val="0ACE1EBE"/>
    <w:rsid w:val="19023171"/>
    <w:rsid w:val="1A5E3925"/>
    <w:rsid w:val="250454E2"/>
    <w:rsid w:val="2E79206F"/>
    <w:rsid w:val="342F5CDB"/>
    <w:rsid w:val="3F764B05"/>
    <w:rsid w:val="4F1E4525"/>
    <w:rsid w:val="52F52890"/>
    <w:rsid w:val="54ED3A8A"/>
    <w:rsid w:val="60F459DE"/>
    <w:rsid w:val="680539D0"/>
    <w:rsid w:val="6DBC6F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rotWithShape="0">
          <a:gsLst>
            <a:gs pos="0">
              <a:schemeClr val="phClr">
                <a:lumOff val="17500"/>
              </a:schemeClr>
            </a:gs>
            <a:gs pos="100000">
              <a:schemeClr val="phClr"/>
            </a:gs>
          </a:gsLst>
          <a:lin ang="2700000" scaled="0"/>
        </a:gradFill>
        <a:gradFill rotWithShape="0">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satMod val="170000"/>
            <a:tint val="95000"/>
          </a:schemeClr>
        </a:solidFill>
        <a:gradFill rotWithShape="1">
          <a:gsLst>
            <a:gs pos="0">
              <a:schemeClr val="phClr">
                <a:lumMod val="102000"/>
                <a:satMod val="150000"/>
                <a:shade val="98000"/>
                <a:tint val="93000"/>
              </a:schemeClr>
            </a:gs>
            <a:gs pos="50000">
              <a:schemeClr val="phClr">
                <a:lumMod val="103000"/>
                <a:satMod val="130000"/>
                <a:shade val="90000"/>
                <a:tint val="98000"/>
              </a:schemeClr>
            </a:gs>
            <a:gs pos="100000">
              <a:schemeClr val="phClr">
                <a:satMod val="120000"/>
                <a:shade val="63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593</Words>
  <Characters>619</Characters>
  <Lines>0</Lines>
  <Paragraphs>0</Paragraphs>
  <TotalTime>0</TotalTime>
  <ScaleCrop>false</ScaleCrop>
  <LinksUpToDate>false</LinksUpToDate>
  <CharactersWithSpaces>708</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2023-11-06T02:21:00Z</dcterms:created>
  <dc:creator>Administrator</dc:creator>
  <cp:lastModifiedBy>Administrator</cp:lastModifiedBy>
  <cp:lastPrinted>2023-11-14T07:57:00Z</cp:lastPrinted>
  <dcterms:modified xsi:type="dcterms:W3CDTF">2023-11-14T08:04:08Z</dcterms:modified>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72E26F5D4D2E4192961BD950AE6832A7_13</vt:lpwstr>
  </property>
</Properties>
</file>