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长治市上党区自然资源局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政务信息发布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“三审三校”制度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我局政务公开工作的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工作质量和效率，促进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网上公开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工作的标准化、规范化，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政务新媒体信息发布工作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，确保网上信息发布准确、安全、高效，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一、稿件审核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要加强政务新媒体信息发布审核把关，严格执行“分级审核、先审后发”程序。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主要领导是政务新媒体信息发布的第一责任人，分管领导是主要责任人，股室负责人和信息稿件编辑人员是直接责任人。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（一）初审。由信息稿件编辑人员负责，把好稿件的语言文字关，避免出现错字、病句等低级错误，确保稿件文字流畅，结构合理，稿件主题、观点明确，表达意思完整。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（二）复审。由股室负责人负责，把好新闻事实关，对稿件的发布依据、公文规范、发布价值进行审核，同时注意对字、词、句审核。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（三）终审。由主要领导或指定分管领导负责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。一般业务性稿件经分管领导签审把关后予以发布，涉及到政治导向、敏感信息的稿件必须经主要领导签审后方可发布。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二、稿件校对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一校。由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责任股室的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工作人员对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拟公开发布的文件初稿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进行通读校对，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一般采取一人朗读，两人校对的方式，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主要检查稿件格式、内容安排、文字等是否符合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要求，语言表述是否清晰明确，图表、排版格式是否正确等，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在校对过程中要及时更正错误。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二校。由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责任股室的负责人和一名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工作人员对一校后的稿件进行通读校对，主要检查是否符合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规范，更正文字差错，检查段落安排、图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位置等是否符合要求。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三校。由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办公室负责政务公开的工作人员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对二校后的稿件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通读校对，主要检查在一校、二校中可能遗漏的问题，包括稿件格式、内容安排、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规范、语言表述、文字差错、段落安排等。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通读。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需要进行公开的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重要信息加入“一诵读”环节，即在“三审三校”的基础上进行全文书面诵读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，采取一人朗读，两人核对的方式进行最终的校对，由信息稿件的编写股室负责，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全面检查三校稿可能存在的问题。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三、稿件发布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需要发布的稿件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终审通过后，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局办公室专职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编辑人员按规定进行信息发布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，各股所不得自行对外公开发布信息。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发之日起实施。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6381"/>
    <w:rsid w:val="08FB543E"/>
    <w:rsid w:val="160B5E07"/>
    <w:rsid w:val="298C3464"/>
    <w:rsid w:val="2F3F177D"/>
    <w:rsid w:val="30C753F9"/>
    <w:rsid w:val="31D37F49"/>
    <w:rsid w:val="42B6372E"/>
    <w:rsid w:val="584F3AAB"/>
    <w:rsid w:val="623F7A54"/>
    <w:rsid w:val="69A57826"/>
    <w:rsid w:val="6B3817C4"/>
    <w:rsid w:val="78C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sz w:val="24"/>
      <w:szCs w:val="24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2021-08-11T07:06:00Z</dcterms:created>
  <dc:creator>Administrator</dc:creator>
  <cp:lastModifiedBy>Chris Woon</cp:lastModifiedBy>
  <cp:lastPrinted>2021-08-16T07:57:00Z</cp:lastPrinted>
  <dcterms:modified xsi:type="dcterms:W3CDTF">2021-08-20T02:11:29Z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17CC03E8D3F0406C9E555FBCEA826153</vt:lpwstr>
  </property>
</Properties>
</file>