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745" w:beforeLines="1200" w:after="625" w:afterLines="200" w:line="57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长上工信字〔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  <w:t>长治市上党区工业和信息化局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52"/>
          <w:lang w:val="en-US" w:eastAsia="zh-CN"/>
          <w14:textFill>
            <w14:solidFill>
              <w14:schemeClr w14:val="tx1"/>
            </w14:solidFill>
          </w14:textFill>
        </w:rPr>
        <w:t>2023年驻村帮扶工作计划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深入贯彻习近平总书记关于巩固拓展脱贫攻坚成果、全面推进乡村振兴的重要论述，在总结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2022年本村脱贫成效的基础上，现结合西故县村、坟上村实际，特制定2023年驻村帮扶工作计划。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　　 　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西故县村位于西池乡北面，人口共664余户，1880余人，党员80名，村民代表33人。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目前共有建档立卡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监测户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pacing w:val="0"/>
          <w:sz w:val="32"/>
          <w:szCs w:val="3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3户3人。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其中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特困供养（五保户）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低保户9户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73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坟上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村位于西池乡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北面，人口共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512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余户，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1613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余人，党员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:lang w:val="en-US" w:eastAsia="zh-CN"/>
          <w14:textFill>
            <w14:solidFill>
              <w14:schemeClr w14:val="tx1"/>
            </w14:solidFill>
          </w14:textFill>
        </w:rPr>
        <w:t>65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23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名，村民代表33人。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目前共有建档立卡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。其中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特困供养（五保户）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低保户10户。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近年来，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:lang w:eastAsia="zh-CN"/>
          <w14:textFill>
            <w14:solidFill>
              <w14:schemeClr w14:val="tx1"/>
            </w14:solidFill>
          </w14:textFill>
        </w:rPr>
        <w:t>西故县和坟上村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080000" w:fill="FFFFFF"/>
          <w14:textFill>
            <w14:solidFill>
              <w14:schemeClr w14:val="tx1"/>
            </w14:solidFill>
          </w14:textFill>
        </w:rPr>
        <w:t>坚持党建引领，充分发挥党组织战斗堡垒作用和党员先锋模范作用，把强村富民、提升群众的幸福感作为工作的出发点和落脚点，做实做细为民服务举措，为全村各项事业发展注入了新活力。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所有脱贫户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、监测户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重点采用政策兜底、赡养奖补、务工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奖补、养殖奖补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、家庭医生双签约、社会帮扶等措施分户分类施策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脱贫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、监测户</w:t>
      </w:r>
      <w:r>
        <w:rPr>
          <w:rFonts w:hint="eastAsia" w:ascii="仿宋_GB2312" w:hAnsi="仿宋_GB2312" w:eastAsia="仿宋_GB2312" w:cs="仿宋_GB2312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“两不愁三保障”+饮水安全符合标准，全部按规定标准享受“三补助、 三救助”报销政策，慢性病按医保报销规定标准享受门诊医药费报销政策。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二、帮扶计划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2023年，工信局将积极配合西池乡政府、支村两委班子坚决守住脱贫攻坚成果，做好巩固拓展脱贫攻坚成果同乡村振兴有效衔接，过渡期内要坚持做到工作不留空档，政策不留空白，履行好“推动精准脱贫、推动乡村振兴、建强基层组织、为民办事服务、提升治理水平”五大工作职责，助力西故县村、坟上村脱贫攻坚和乡村振兴工作取得显著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帮扶措施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1、强化政策宣传。坚持经常深入脱贫户、监测户家中走访，开展谈心活动，加大对各项扶贫政策的宣传指导，帮助贫困户熟悉党和政府的各项惠农、惠民政策，确保农户应享受政策不出纰漏和落实到位。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2、强化就业扶持。对有劳动能力的贫困对象给予其生产就业扶持，并做好劳务输出联系工作。配合乡政府及有关职能部门开展创业创新等职业技能培训，实现劳动力转移，提高劳动者素质，增加村民就业，增加经济收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3、强化社会帮扶。继续搞好牵手致富、访贫问苦送温暖活动。总结以往经验，创新工作方式，开展多种形式的帮扶活动。突出扶志，增强他们发展的信心;突出实物扶贫，增强造血功能;突出扶头，重点提升村集体班子的能力。 　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4、强化工作责任。把帮扶工作放在突出重要的位置，扑下身子，扎根基层。做好调查研究，熟悉各方面的情况，掌握第一手资料，倾听群众的呼声，真心实意、一心一意地帮助群众办实事，增强帮贫工作的影响力和感召力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5、强化合作社经营。对西故县村已成立的骆驼岭、五行种植农民专业合作社，指导其规范经营，并积极在生态林、经济林、经济作物种植方面发挥重要作用。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060000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6、强化村基础设施建设。2023年，区农业局将投资270万元对西故县村进行高标准农田建设，铺设田间水泥路2.8公里。坟上村将继续对村内1500米道路硬化、村内垃圾场的整顿改造、全村安装太阳能路灯57台、主街道进行彩绘、爱心超市建设运行。我局将积极协调有关部门加快施工进度，帮助村进一步改善基础设施建设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长治市上党区工业和信息化局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color="090000" w:fill="FFFFFF"/>
          <w:lang w:val="en-US" w:eastAsia="zh-CN"/>
          <w14:textFill>
            <w14:solidFill>
              <w14:schemeClr w14:val="tx1"/>
            </w14:solidFill>
          </w14:textFill>
        </w:rPr>
        <w:t>2023年3月27日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424180</wp:posOffset>
                </wp:positionV>
                <wp:extent cx="586803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3pt;margin-top:33.4pt;height:0pt;width:462.05pt;z-index:251660288;mso-width-relative:page;mso-height-relative:page;" filled="f" stroked="t" coordsize="21600,21600" o:gfxdata="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gFRNn1wAAAAkB&#10;AAAPAAAAAAAAAAEAIAAAACIAAABkcnMvZG93bnJldi54bWxQSwECFAAUAAAACACHTuJAkUDdJuMB&#10;AACxAwAADgAAAAAAAAABACAAAAAmAQAAZHJzL2Uyb0RvYy54bWxQSwUGAAAAAAYABgBZAQAAewUA&#10;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color w:val="000000" w:themeColor="text1"/>
          <w:sz w:val="28"/>
          <w:szCs w:val="22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14605</wp:posOffset>
                </wp:positionV>
                <wp:extent cx="586803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8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1.55pt;margin-top:1.15pt;height:0pt;width:462.05pt;z-index:251659264;mso-width-relative:page;mso-height-relative:page;" filled="f" stroked="t" coordsize="21600,21600" o:gfxdata="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mjb6h1AAAAAcBAAAP&#10;AAAAAAAAAAEAIAAAACIAAABkcnMvZG93bnJldi54bWxQSwECFAAUAAAACACHTuJATikIoeMBAACx&#10;AwAADgAAAAAAAAABACAAAAAjAQAAZHJzL2Uyb0RvYy54bWxQSwUGAAAAAAYABgBZAQAAe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长治市上党区工业和信息化局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2023年3月27日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CF6F8F"/>
    <w:multiLevelType w:val="singleLevel"/>
    <w:tmpl w:val="51CF6F8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mNjhjYTYzZjZmZGEwZmQ3ZjQ1MzAyYThlNjcyNTYifQ=="/>
  </w:docVars>
  <w:rsids>
    <w:rsidRoot w:val="00000000"/>
    <w:rsid w:val="120434FE"/>
    <w:rsid w:val="13FC3D23"/>
    <w:rsid w:val="1CB424E4"/>
    <w:rsid w:val="212D3964"/>
    <w:rsid w:val="336B48AD"/>
    <w:rsid w:val="394C2E8B"/>
    <w:rsid w:val="525E35BB"/>
    <w:rsid w:val="542F27D6"/>
    <w:rsid w:val="5CE36B0B"/>
    <w:rsid w:val="65A013D8"/>
    <w:rsid w:val="6C507A5D"/>
    <w:rsid w:val="7C8C094F"/>
    <w:rsid w:val="7F234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1294</Words>
  <Characters>1347</Characters>
  <Lines>0</Lines>
  <Paragraphs>0</Paragraphs>
  <TotalTime>10</TotalTime>
  <ScaleCrop>false</ScaleCrop>
  <LinksUpToDate>false</LinksUpToDate>
  <CharactersWithSpaces>1416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2021-09-26T07:13:00Z</dcterms:created>
  <dc:creator>Administrator</dc:creator>
  <cp:lastModifiedBy>姑娘是个好姑娘</cp:lastModifiedBy>
  <cp:lastPrinted>2023-03-28T02:17:00Z</cp:lastPrinted>
  <dcterms:modified xsi:type="dcterms:W3CDTF">2024-06-13T09:14:18Z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73350CB4B1C544CDBD8B1072E26DC76C</vt:lpwstr>
  </property>
</Properties>
</file>