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长治市上党区教师进修学校信息公开目录</w:t>
      </w:r>
    </w:p>
    <w:p>
      <w:pPr>
        <w:jc w:val="center"/>
        <w:rPr>
          <w:rFonts w:ascii="宋体" w:hAnsi="宋体" w:eastAsia="宋体" w:cs="宋体"/>
          <w:b/>
          <w:bCs/>
          <w:sz w:val="24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1、基本信息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学校全称： 长治市上党区教师进修学校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详细地址： 长治市上党区民生大厦四楼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邮编： 047100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 0355-8082258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上级主管部门：长治市上党区教育局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 全额事业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2、学校领导班子信息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姓名：宋小林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性别：男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学历：本科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职务：校长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职称：中学高级教师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工作分工：负责学校全面工作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姓名：郭文兵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性别：男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学历：本科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职务：党支部书记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职称：中学高级教师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工作分工：分管学校党务、办公室、师资培训、后勤工作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3、学校内设机构信息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机构名称： 办公室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办公地址： 民生大厦四楼420室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主要职责：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（1）负责起草学校的各项制度、计划、总结等，撰写领导交办的各类材料。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（2）负责教职工的人事变动办理，做好教职工岗位聘用、职称评定、奖励性绩效等工作。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（3）负责汇总教职工的考勤，月报表、绩效造表等工作。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（4）负责各类行政事务工作，包括来访接待、会务安排、印章使用、法人年检、校务公开、统计报表、计生管理等工作。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（5）做好档案资料的收集、整理、登记等工作。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机构名称： 师资培训处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办公地址：民生大厦四楼431室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主要职责：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（1）负责制定师资培训处的中、长期规划，拟定教师培训工作计划和总结。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（2）负责全区中小学校长培训、新教师岗前培训、在职教师继续教育培训、在职教师学科培训工作的计划、组织、实施等工作。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hAnsi="宋体" w:cs="宋体"/>
          <w:sz w:val="28"/>
          <w:szCs w:val="28"/>
        </w:rPr>
        <w:t>负责全校教师的业务培训。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（4）建立健全各类培训工作档案，做好培训文件、资料的归档管理。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机构名称：工会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办公地址：民生大厦四楼433室 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主要职责：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</w:rPr>
        <w:t>积极参与学校的民主管理、民主监督，保证教职工的民情畅通。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t>负责教职工代表大会的筹备、组织、决议执行等工作，发挥好教代会的作用。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</w:rPr>
        <w:t>搞好教职工文体活动，做好工会会员婚丧嫁娶的慰问以及各类人员的春节慰问。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（4）</w:t>
      </w:r>
      <w:r>
        <w:rPr>
          <w:rFonts w:hint="eastAsia" w:ascii="宋体" w:hAnsi="宋体" w:eastAsia="宋体" w:cs="宋体"/>
          <w:sz w:val="28"/>
          <w:szCs w:val="28"/>
        </w:rPr>
        <w:t>依法收好、管好、用好工会经费，落实好工会会员的福利待遇。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机构名称： 后勤处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办公地址：民生大厦四楼420室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主要职责：</w:t>
      </w:r>
    </w:p>
    <w:p>
      <w:pPr>
        <w:ind w:firstLine="600" w:firstLineChars="2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</w:t>
      </w:r>
      <w:r>
        <w:rPr>
          <w:rFonts w:ascii="宋体" w:hAnsi="宋体" w:cs="宋体"/>
          <w:color w:val="000000"/>
          <w:kern w:val="0"/>
          <w:sz w:val="30"/>
          <w:szCs w:val="30"/>
        </w:rPr>
        <w:t>负责起草、实施后勤工作规划，制定后勤管理工作的各项规章制度。</w:t>
      </w:r>
    </w:p>
    <w:p>
      <w:pPr>
        <w:ind w:firstLine="600" w:firstLineChars="200"/>
        <w:rPr>
          <w:rFonts w:ascii="宋体" w:hAnsi="宋体" w:cs="宋体"/>
          <w:color w:val="000033"/>
          <w:kern w:val="0"/>
          <w:sz w:val="30"/>
          <w:szCs w:val="30"/>
        </w:rPr>
      </w:pPr>
      <w:r>
        <w:rPr>
          <w:rFonts w:hint="eastAsia" w:ascii="宋体" w:hAnsi="宋体" w:cs="宋体"/>
          <w:color w:val="000033"/>
          <w:kern w:val="0"/>
          <w:sz w:val="30"/>
          <w:szCs w:val="30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t>负责学校财产管理、日常财务管理等工作。</w:t>
      </w:r>
    </w:p>
    <w:p>
      <w:pPr>
        <w:ind w:firstLine="600" w:firstLineChars="2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（3）</w:t>
      </w:r>
      <w:r>
        <w:rPr>
          <w:rFonts w:ascii="宋体" w:hAnsi="宋体" w:cs="宋体"/>
          <w:color w:val="000000"/>
          <w:kern w:val="0"/>
          <w:sz w:val="30"/>
          <w:szCs w:val="30"/>
        </w:rPr>
        <w:t>负责学校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设施</w:t>
      </w:r>
      <w:r>
        <w:rPr>
          <w:rFonts w:ascii="宋体" w:hAnsi="宋体" w:cs="宋体"/>
          <w:color w:val="000000"/>
          <w:kern w:val="0"/>
          <w:sz w:val="30"/>
          <w:szCs w:val="30"/>
        </w:rPr>
        <w:t>设备购置计划，制定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设施</w:t>
      </w:r>
      <w:r>
        <w:rPr>
          <w:rFonts w:ascii="宋体" w:hAnsi="宋体" w:cs="宋体"/>
          <w:color w:val="000000"/>
          <w:kern w:val="0"/>
          <w:sz w:val="30"/>
          <w:szCs w:val="30"/>
        </w:rPr>
        <w:t>设备采购方案，组织采购供应。</w:t>
      </w:r>
    </w:p>
    <w:p>
      <w:pPr>
        <w:ind w:firstLine="600" w:firstLineChars="2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（4）</w:t>
      </w:r>
      <w:r>
        <w:rPr>
          <w:rFonts w:ascii="宋体" w:hAnsi="宋体" w:cs="宋体"/>
          <w:color w:val="000000"/>
          <w:kern w:val="0"/>
          <w:sz w:val="30"/>
          <w:szCs w:val="30"/>
        </w:rPr>
        <w:t>负责新购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设施</w:t>
      </w:r>
      <w:r>
        <w:rPr>
          <w:rFonts w:ascii="宋体" w:hAnsi="宋体" w:cs="宋体"/>
          <w:color w:val="000000"/>
          <w:kern w:val="0"/>
          <w:sz w:val="30"/>
          <w:szCs w:val="30"/>
        </w:rPr>
        <w:t>设备的安装、调试、验收等工作。</w:t>
      </w:r>
    </w:p>
    <w:p>
      <w:pPr>
        <w:ind w:firstLine="600" w:firstLineChars="2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（5）</w:t>
      </w:r>
      <w:r>
        <w:rPr>
          <w:rFonts w:hint="eastAsia" w:ascii="宋体" w:hAnsi="宋体" w:eastAsia="宋体" w:cs="宋体"/>
          <w:sz w:val="28"/>
          <w:szCs w:val="28"/>
        </w:rPr>
        <w:t>负责学校后勤供应和保障。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4、学校教师基本情况信息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学校教师总人数18人，其中男6人、女12人。各级职称人数：高级讲师2人，中学高级教师2人；讲师6人，中学一级教师1人，小学高级教师3人；助理讲师2人，小学一级教师2人。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5、学校介绍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上党区教师进修学校创建于1954年，“文革”期间停办，1977年恢复办学，是省政府批准备案的教师进修学校之一，也是我区唯一一所成人中专学校，位于长治市上党区民生大厦四楼。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学校主要承担全区中小学校长培训、新教师岗前培训、在职教师继续教育培训、在职教师学科培训工作。　　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6、交通情况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乘坐2路公交到上党区民生大厦站点下车。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7、安全保卫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贯彻落实上级主管部门以及学校有关加强安全保卫工作的指导意见，做好学校安全保卫工作。</w:t>
      </w:r>
    </w:p>
    <w:p>
      <w:pPr>
        <w:ind w:firstLine="56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8、卫生防疫</w:t>
      </w:r>
    </w:p>
    <w:p>
      <w:pPr>
        <w:pStyle w:val="2"/>
        <w:ind w:firstLine="560" w:firstLineChars="200"/>
        <w:rPr>
          <w:rFonts w:hAnsi="宋体" w:cs="宋体"/>
        </w:rPr>
      </w:pPr>
      <w:r>
        <w:rPr>
          <w:rFonts w:hint="eastAsia" w:hAnsi="宋体" w:cs="宋体"/>
          <w:sz w:val="28"/>
          <w:szCs w:val="28"/>
        </w:rPr>
        <w:t>由学校办公室负责教职工的卫生防疫工作。包括环境整治、教职工卫生健康知识宣传教育、校园疫情防控等工作</w:t>
      </w:r>
      <w:r>
        <w:rPr>
          <w:rFonts w:hint="eastAsia" w:hAnsi="宋体" w:cs="宋体"/>
        </w:rPr>
        <w:t>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2023年5月30日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F97DA3"/>
    <w:rsid w:val="00056D92"/>
    <w:rsid w:val="000B12E0"/>
    <w:rsid w:val="001A7059"/>
    <w:rsid w:val="00396504"/>
    <w:rsid w:val="00435123"/>
    <w:rsid w:val="00480AF0"/>
    <w:rsid w:val="0049736B"/>
    <w:rsid w:val="004F6199"/>
    <w:rsid w:val="00512221"/>
    <w:rsid w:val="0052222D"/>
    <w:rsid w:val="0068595E"/>
    <w:rsid w:val="006E1D18"/>
    <w:rsid w:val="00844942"/>
    <w:rsid w:val="008A1B3E"/>
    <w:rsid w:val="008A62F0"/>
    <w:rsid w:val="008C2314"/>
    <w:rsid w:val="008F60C1"/>
    <w:rsid w:val="00A932F8"/>
    <w:rsid w:val="00AE5065"/>
    <w:rsid w:val="00AF00D5"/>
    <w:rsid w:val="00C6410B"/>
    <w:rsid w:val="00CD6004"/>
    <w:rsid w:val="00E56EAC"/>
    <w:rsid w:val="00F72F08"/>
    <w:rsid w:val="0B7B308C"/>
    <w:rsid w:val="0B9A3263"/>
    <w:rsid w:val="0D7C0156"/>
    <w:rsid w:val="0F092733"/>
    <w:rsid w:val="179102E0"/>
    <w:rsid w:val="1C3502DE"/>
    <w:rsid w:val="23E95FF4"/>
    <w:rsid w:val="402832C4"/>
    <w:rsid w:val="47955AFB"/>
    <w:rsid w:val="493A0A08"/>
    <w:rsid w:val="494064ED"/>
    <w:rsid w:val="49F97DA3"/>
    <w:rsid w:val="4D2F6719"/>
    <w:rsid w:val="51D14726"/>
    <w:rsid w:val="54551F70"/>
    <w:rsid w:val="5BFA7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Char"/>
    <w:basedOn w:val="6"/>
    <w:link w:val="2"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205</Words>
  <Characters>1170</Characters>
  <Lines>9</Lines>
  <Paragraphs>2</Paragraphs>
  <TotalTime>120</TotalTime>
  <ScaleCrop>false</ScaleCrop>
  <LinksUpToDate>false</LinksUpToDate>
  <CharactersWithSpaces>1373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2020-11-26T08:08:00Z</dcterms:created>
  <dc:creator>Administrator</dc:creator>
  <cp:lastModifiedBy>Administrator</cp:lastModifiedBy>
  <cp:lastPrinted>2023-05-31T07:47:00Z</cp:lastPrinted>
  <dcterms:modified xsi:type="dcterms:W3CDTF">2023-05-31T08:26:15Z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