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jc w:val="center"/>
      </w:pPr>
      <w:bookmarkStart w:id="0" w:name="_GoBack"/>
      <w:bookmarkEnd w:id="0"/>
      <w:r>
        <w:rPr>
          <w:rFonts w:ascii="宋体" w:hAnsi="宋体" w:eastAsia="宋体" w:cs="宋体"/>
          <w:b/>
          <w:i w:val="0"/>
          <w:sz w:val="54"/>
          <w:u w:val="none"/>
        </w:rPr>
        <w:t>2023年度行政事业性国有资产</w:t>
      </w:r>
    </w:p>
    <w:p>
      <w:pPr>
        <w:spacing w:before="0" w:after="0"/>
        <w:jc w:val="center"/>
      </w:pPr>
      <w:r>
        <w:rPr>
          <w:rFonts w:ascii="宋体" w:hAnsi="宋体" w:eastAsia="宋体" w:cs="宋体"/>
          <w:b/>
          <w:i w:val="0"/>
          <w:sz w:val="54"/>
          <w:u w:val="none"/>
        </w:rPr>
        <w:t>分析报告</w:t>
      </w:r>
    </w:p>
    <w:p>
      <w:pPr>
        <w:spacing w:before="0" w:after="0"/>
        <w:ind w:firstLine="510"/>
        <w:jc w:val="both"/>
      </w:pPr>
      <w:r>
        <w:rPr>
          <w:rFonts w:ascii="宋体" w:hAnsi="宋体" w:eastAsia="宋体" w:cs="宋体"/>
          <w:b w:val="0"/>
          <w:i w:val="0"/>
          <w:sz w:val="28"/>
          <w:u w:val="none"/>
        </w:rPr>
        <w:t>为适应向全国人大常委会报告国有资产管理情况工作的要求，根据《行政单位国有资产管理暂行办法》（财政部令第35号）、《事业单位国有资产管理暂行办法》（财政部令第36号）和《行政事业单位国有资产报告制度》等有关规定，现对我单位本年度资产总体、配置、使用、处置以及收益情况等分析报告如下：</w:t>
      </w:r>
    </w:p>
    <w:p>
      <w:pPr>
        <w:spacing w:before="0" w:after="0"/>
        <w:jc w:val="left"/>
      </w:pPr>
      <w:r>
        <w:rPr>
          <w:rFonts w:ascii="宋体" w:hAnsi="宋体" w:eastAsia="宋体" w:cs="宋体"/>
          <w:b/>
          <w:i w:val="0"/>
          <w:sz w:val="30"/>
          <w:u w:val="none"/>
        </w:rPr>
        <w:t>一、单位基本情况</w:t>
      </w:r>
    </w:p>
    <w:p>
      <w:pPr>
        <w:spacing w:before="0" w:after="0"/>
        <w:ind w:firstLine="510"/>
        <w:jc w:val="both"/>
      </w:pPr>
      <w:r>
        <w:rPr>
          <w:rFonts w:ascii="宋体" w:hAnsi="宋体" w:eastAsia="宋体" w:cs="宋体"/>
          <w:b w:val="0"/>
          <w:i w:val="0"/>
          <w:sz w:val="28"/>
          <w:u w:val="none"/>
        </w:rPr>
        <w:t>截至2023年12月31日，我单位编制人数35人，较上年度增加11人，年末实有人数43人，较上年度增加14人。</w:t>
      </w:r>
    </w:p>
    <w:p>
      <w:pPr>
        <w:spacing w:before="0" w:after="0"/>
        <w:jc w:val="left"/>
      </w:pPr>
      <w:r>
        <w:rPr>
          <w:rFonts w:ascii="宋体" w:hAnsi="宋体" w:eastAsia="宋体" w:cs="宋体"/>
          <w:b/>
          <w:i w:val="0"/>
          <w:sz w:val="30"/>
          <w:u w:val="none"/>
        </w:rPr>
        <w:t>二、行政事业单位国有资产基本情况</w:t>
      </w:r>
    </w:p>
    <w:p>
      <w:pPr>
        <w:spacing w:before="0" w:after="0"/>
        <w:jc w:val="left"/>
      </w:pPr>
      <w:r>
        <w:rPr>
          <w:rFonts w:ascii="宋体" w:hAnsi="宋体" w:eastAsia="宋体" w:cs="宋体"/>
          <w:b/>
          <w:i w:val="0"/>
          <w:sz w:val="28"/>
          <w:u w:val="none"/>
        </w:rPr>
        <w:t>（一）资产总体情况</w:t>
      </w:r>
    </w:p>
    <w:p>
      <w:pPr>
        <w:spacing w:before="0" w:after="0"/>
        <w:ind w:firstLine="510"/>
        <w:jc w:val="both"/>
      </w:pPr>
      <w:r>
        <w:rPr>
          <w:rFonts w:ascii="宋体" w:hAnsi="宋体" w:eastAsia="宋体" w:cs="宋体"/>
          <w:b w:val="0"/>
          <w:i w:val="0"/>
          <w:sz w:val="28"/>
          <w:u w:val="none"/>
        </w:rPr>
        <w:t>截至2023年12月31日，我单位资产总额（账面净值，下同）161,769.39万元，较上年增长17.03%。负债总额768.16万元,较上年增长-56.45%。净资产161,001.23万元,较上年增长17.98%。</w:t>
      </w:r>
    </w:p>
    <w:p>
      <w:pPr>
        <w:spacing w:before="0" w:after="0"/>
        <w:ind w:firstLine="510"/>
        <w:jc w:val="both"/>
      </w:pPr>
      <w:r>
        <w:rPr>
          <w:rFonts w:ascii="宋体" w:hAnsi="宋体" w:eastAsia="宋体" w:cs="宋体"/>
          <w:b/>
          <w:i w:val="0"/>
          <w:sz w:val="28"/>
          <w:u w:val="none"/>
        </w:rPr>
        <w:t>1.资产分布情况。</w:t>
      </w:r>
    </w:p>
    <w:p>
      <w:pPr>
        <w:spacing w:before="0" w:after="0"/>
        <w:ind w:firstLine="510"/>
        <w:jc w:val="both"/>
      </w:pPr>
      <w:r>
        <w:rPr>
          <w:rFonts w:ascii="宋体" w:hAnsi="宋体" w:eastAsia="宋体" w:cs="宋体"/>
          <w:b w:val="0"/>
          <w:i w:val="0"/>
          <w:sz w:val="28"/>
          <w:u w:val="none"/>
        </w:rPr>
        <w:t>我单位行政单位国有资产161,769.39万元，占100.00%。</w:t>
      </w:r>
    </w:p>
    <w:p>
      <w:pPr>
        <w:spacing w:before="0" w:after="0"/>
        <w:ind w:firstLine="510"/>
        <w:jc w:val="both"/>
      </w:pPr>
      <w:r>
        <w:rPr>
          <w:rFonts w:ascii="宋体" w:hAnsi="宋体" w:eastAsia="宋体" w:cs="宋体"/>
          <w:b/>
          <w:i w:val="0"/>
          <w:sz w:val="28"/>
          <w:u w:val="none"/>
        </w:rPr>
        <w:t>2.资产构成情况。</w:t>
      </w:r>
    </w:p>
    <w:p>
      <w:pPr>
        <w:spacing w:before="0" w:after="0"/>
        <w:ind w:firstLine="510"/>
        <w:jc w:val="both"/>
      </w:pPr>
      <w:r>
        <w:rPr>
          <w:rFonts w:ascii="宋体" w:hAnsi="宋体" w:eastAsia="宋体" w:cs="宋体"/>
          <w:b w:val="0"/>
          <w:i w:val="0"/>
          <w:sz w:val="28"/>
          <w:u w:val="none"/>
        </w:rPr>
        <w:t>流动资产2,582.33万元，较上年增长-45.22%，占资产总额1.60%；固定资产37.67万元，较上年增长-.03%, 占资产总额0.02%；在建工程25,675.03万元，较上年增长0.00%，占资产总额15.87%；无形资产141.34万元，较上年增长.71%，占资产总额0.09%；公共基础设施133,333.01万元，占资产总额82.42%。</w:t>
      </w:r>
    </w:p>
    <w:p>
      <w:pPr>
        <w:spacing w:before="0" w:after="0"/>
        <w:ind w:firstLine="510"/>
        <w:jc w:val="both"/>
      </w:pPr>
      <w:r>
        <w:rPr>
          <w:rFonts w:ascii="宋体" w:hAnsi="宋体" w:eastAsia="宋体" w:cs="宋体"/>
          <w:b/>
          <w:i w:val="0"/>
          <w:sz w:val="28"/>
          <w:u w:val="none"/>
        </w:rPr>
        <w:t>3.固定资产构成情况。</w:t>
      </w:r>
    </w:p>
    <w:p>
      <w:pPr>
        <w:spacing w:before="0" w:after="0"/>
        <w:ind w:firstLine="510"/>
        <w:jc w:val="both"/>
      </w:pPr>
      <w:r>
        <w:rPr>
          <w:rFonts w:ascii="宋体" w:hAnsi="宋体" w:eastAsia="宋体" w:cs="宋体"/>
          <w:b w:val="0"/>
          <w:i w:val="0"/>
          <w:sz w:val="28"/>
          <w:u w:val="none"/>
        </w:rPr>
        <w:t>房屋和构筑物1.42万元，占固定资产的3.76%（其中，房屋1.42万元，占固定资产的3.76%）；设备26.41万元，占70.10%；图书和档案0.21万元，占0.57%；家具和用具9.63万元，占25.57%</w:t>
      </w:r>
      <w:r>
        <w:rPr>
          <w:rFonts w:ascii="宋体" w:hAnsi="宋体" w:eastAsia="宋体" w:cs="宋体"/>
          <w:b w:val="0"/>
          <w:i w:val="0"/>
          <w:color w:val="000000"/>
          <w:sz w:val="28"/>
          <w:u w:val="none"/>
        </w:rPr>
        <w:t xml:space="preserve">。    </w:t>
      </w:r>
    </w:p>
    <w:p>
      <w:pPr>
        <w:spacing w:before="0" w:after="0"/>
        <w:jc w:val="left"/>
      </w:pPr>
      <w:r>
        <w:rPr>
          <w:rFonts w:ascii="宋体" w:hAnsi="宋体" w:eastAsia="宋体" w:cs="宋体"/>
          <w:b/>
          <w:i w:val="0"/>
          <w:sz w:val="28"/>
          <w:u w:val="none"/>
        </w:rPr>
        <w:t>（二）具体管理情况</w:t>
      </w:r>
    </w:p>
    <w:p>
      <w:pPr>
        <w:spacing w:before="0" w:after="0"/>
        <w:ind w:firstLine="510"/>
        <w:jc w:val="left"/>
      </w:pPr>
      <w:r>
        <w:rPr>
          <w:rFonts w:ascii="宋体" w:hAnsi="宋体" w:eastAsia="宋体" w:cs="宋体"/>
          <w:b/>
          <w:i w:val="0"/>
          <w:sz w:val="28"/>
          <w:u w:val="none"/>
        </w:rPr>
        <w:t>1.资产配置情况</w:t>
      </w:r>
    </w:p>
    <w:p>
      <w:pPr>
        <w:spacing w:before="0" w:after="0"/>
        <w:ind w:firstLine="510"/>
        <w:jc w:val="both"/>
      </w:pPr>
      <w:r>
        <w:rPr>
          <w:rFonts w:ascii="宋体" w:hAnsi="宋体" w:eastAsia="宋体" w:cs="宋体"/>
          <w:b w:val="0"/>
          <w:i w:val="0"/>
          <w:sz w:val="28"/>
          <w:u w:val="none"/>
        </w:rPr>
        <w:t>2023年度，我单位配置固定资产4.13万元（账面原值，下同）。从资产类别分析，配置设备2.97万元，占71.94%；配置家具和用具1.16万元，占28.06%。从配置方式分析，新购4.08万元，占98.72%；其他方式新增0.05万元，占1.28%。</w:t>
      </w:r>
    </w:p>
    <w:p>
      <w:pPr>
        <w:spacing w:before="0" w:after="0"/>
        <w:ind w:firstLine="510"/>
        <w:jc w:val="both"/>
        <w:rPr>
          <w:rFonts w:ascii="宋体" w:hAnsi="宋体" w:eastAsia="宋体" w:cs="宋体"/>
          <w:b w:val="0"/>
          <w:i w:val="0"/>
          <w:sz w:val="28"/>
          <w:u w:val="none"/>
        </w:rPr>
      </w:pPr>
      <w:r>
        <w:rPr>
          <w:rFonts w:ascii="宋体" w:hAnsi="宋体" w:eastAsia="宋体" w:cs="宋体"/>
          <w:b w:val="0"/>
          <w:i w:val="0"/>
          <w:sz w:val="28"/>
          <w:u w:val="none"/>
        </w:rPr>
        <w:t>我单位配置无形资产0.00万元。</w:t>
      </w:r>
    </w:p>
    <w:p>
      <w:pPr>
        <w:spacing w:before="0" w:after="0"/>
        <w:ind w:firstLine="510"/>
        <w:jc w:val="both"/>
      </w:pPr>
      <w:r>
        <w:rPr>
          <w:rFonts w:ascii="宋体" w:hAnsi="宋体" w:eastAsia="宋体" w:cs="宋体"/>
          <w:b w:val="0"/>
          <w:i w:val="0"/>
          <w:sz w:val="28"/>
          <w:u w:val="none"/>
        </w:rPr>
        <w:t>我单位配置在建工程0.00万元。</w:t>
      </w:r>
    </w:p>
    <w:p>
      <w:pPr>
        <w:spacing w:before="0" w:after="0"/>
        <w:ind w:firstLine="453"/>
        <w:jc w:val="left"/>
      </w:pPr>
      <w:r>
        <w:rPr>
          <w:rFonts w:ascii="宋体" w:hAnsi="宋体" w:eastAsia="宋体" w:cs="宋体"/>
          <w:b/>
          <w:i w:val="0"/>
          <w:sz w:val="28"/>
          <w:u w:val="none"/>
        </w:rPr>
        <w:t>2.资产使用情况。</w:t>
      </w:r>
    </w:p>
    <w:p>
      <w:pPr>
        <w:spacing w:before="0" w:after="0"/>
        <w:ind w:firstLine="510"/>
        <w:jc w:val="left"/>
      </w:pPr>
      <w:r>
        <w:rPr>
          <w:rFonts w:ascii="宋体" w:hAnsi="宋体" w:eastAsia="宋体" w:cs="宋体"/>
          <w:b/>
          <w:i w:val="0"/>
          <w:sz w:val="28"/>
          <w:u w:val="none"/>
        </w:rPr>
        <w:t>（1）资产自用情况。</w:t>
      </w:r>
    </w:p>
    <w:p>
      <w:pPr>
        <w:spacing w:before="0" w:after="0"/>
        <w:ind w:firstLine="510"/>
        <w:jc w:val="both"/>
      </w:pPr>
      <w:r>
        <w:rPr>
          <w:rFonts w:ascii="宋体" w:hAnsi="宋体" w:eastAsia="宋体" w:cs="宋体"/>
          <w:b w:val="0"/>
          <w:i w:val="0"/>
          <w:sz w:val="28"/>
          <w:u w:val="none"/>
        </w:rPr>
        <w:t>截至2023年12月31日，我单位自用固定资产426.13万元，占账面固定资产总额的100.00%，其中:在用421.12万元，占账面固定资产总额的98.82%；闲置5.01万元，占账面固定资产总额的1.18%。自用无形资产142.34万元，占账面无形资产总额的100.00%；其中在用142.34万元，占账面无形资产总额的100.00%。</w:t>
      </w:r>
    </w:p>
    <w:p>
      <w:pPr>
        <w:spacing w:before="0" w:after="0"/>
        <w:ind w:firstLine="510"/>
        <w:jc w:val="left"/>
      </w:pPr>
      <w:r>
        <w:rPr>
          <w:rFonts w:ascii="宋体" w:hAnsi="宋体" w:eastAsia="宋体" w:cs="宋体"/>
          <w:b/>
          <w:i w:val="0"/>
          <w:sz w:val="28"/>
          <w:u w:val="none"/>
        </w:rPr>
        <w:t>（2）出租出借情况。</w:t>
      </w:r>
    </w:p>
    <w:p>
      <w:pPr>
        <w:spacing w:before="0" w:after="0"/>
        <w:ind w:firstLine="510"/>
        <w:jc w:val="both"/>
      </w:pPr>
      <w:r>
        <w:rPr>
          <w:rFonts w:ascii="宋体" w:hAnsi="宋体" w:eastAsia="宋体" w:cs="宋体"/>
          <w:b w:val="0"/>
          <w:i w:val="0"/>
          <w:sz w:val="28"/>
          <w:u w:val="none"/>
        </w:rPr>
        <w:t>截至2023年12月31日，我单位出租出借资产0.00万元，占资产总额的0.00%。2023年度新增出租出借资产0.00万元。</w:t>
      </w:r>
    </w:p>
    <w:p>
      <w:pPr>
        <w:spacing w:before="0" w:after="0"/>
        <w:ind w:firstLine="510"/>
        <w:jc w:val="left"/>
      </w:pPr>
      <w:r>
        <w:rPr>
          <w:rFonts w:ascii="宋体" w:hAnsi="宋体" w:eastAsia="宋体" w:cs="宋体"/>
          <w:b/>
          <w:i w:val="0"/>
          <w:sz w:val="28"/>
          <w:u w:val="none"/>
        </w:rPr>
        <w:t>（3）对外投资情况。</w:t>
      </w:r>
    </w:p>
    <w:p>
      <w:pPr>
        <w:spacing w:before="0" w:after="0"/>
        <w:ind w:firstLine="510"/>
        <w:jc w:val="both"/>
      </w:pPr>
      <w:r>
        <w:rPr>
          <w:rFonts w:ascii="宋体" w:hAnsi="宋体" w:eastAsia="宋体" w:cs="宋体"/>
          <w:b w:val="0"/>
          <w:i w:val="0"/>
          <w:sz w:val="28"/>
          <w:u w:val="none"/>
        </w:rPr>
        <w:t>截至2023年12月31日，我单位对外投资总额0.00万元。其中，短期投资0.00万元；长期债券投资0.00万元；长期股权投资0.00万元。</w:t>
      </w:r>
    </w:p>
    <w:p>
      <w:pPr>
        <w:spacing w:before="0" w:after="0"/>
        <w:ind w:firstLine="510"/>
        <w:jc w:val="both"/>
      </w:pPr>
      <w:r>
        <w:rPr>
          <w:rFonts w:ascii="宋体" w:hAnsi="宋体" w:eastAsia="宋体" w:cs="宋体"/>
          <w:b w:val="0"/>
          <w:i w:val="0"/>
          <w:sz w:val="28"/>
          <w:u w:val="none"/>
        </w:rPr>
        <w:t>2023年度新增对外投资0.00笔，账面原值0.00万元。其中，短期投资0.00笔，账面原值0.00万元；长期债券投资0.00笔，账面原值0.00万元；长期股权投资0.00笔，账面原值0.00万元。</w:t>
      </w:r>
    </w:p>
    <w:p>
      <w:pPr>
        <w:spacing w:before="0" w:after="0"/>
        <w:ind w:firstLine="510"/>
        <w:jc w:val="left"/>
      </w:pPr>
      <w:r>
        <w:rPr>
          <w:rFonts w:ascii="宋体" w:hAnsi="宋体" w:eastAsia="宋体" w:cs="宋体"/>
          <w:b/>
          <w:i w:val="0"/>
          <w:sz w:val="28"/>
          <w:u w:val="none"/>
        </w:rPr>
        <w:t>3.资产处置情况</w:t>
      </w:r>
    </w:p>
    <w:p>
      <w:pPr>
        <w:spacing w:before="0" w:after="0"/>
        <w:ind w:firstLine="510"/>
        <w:jc w:val="both"/>
      </w:pPr>
      <w:r>
        <w:rPr>
          <w:rFonts w:ascii="宋体" w:hAnsi="宋体" w:eastAsia="宋体" w:cs="宋体"/>
          <w:b w:val="0"/>
          <w:i w:val="0"/>
          <w:sz w:val="28"/>
          <w:u w:val="none"/>
        </w:rPr>
        <w:t>2023年度，我单位处置资产68.81万元。从资产类别分析,固定资产68.81万元，占100.00%。从处置形式上分析，报废68.81万元，占100.00%。</w:t>
      </w:r>
    </w:p>
    <w:p>
      <w:pPr>
        <w:spacing w:before="0" w:after="0"/>
        <w:ind w:firstLine="510"/>
        <w:jc w:val="left"/>
      </w:pPr>
      <w:r>
        <w:rPr>
          <w:rFonts w:ascii="宋体" w:hAnsi="宋体" w:eastAsia="宋体" w:cs="宋体"/>
          <w:b/>
          <w:i w:val="0"/>
          <w:sz w:val="28"/>
          <w:u w:val="none"/>
        </w:rPr>
        <w:t>4.资产收益情况。</w:t>
      </w:r>
    </w:p>
    <w:p>
      <w:pPr>
        <w:spacing w:before="0" w:after="0"/>
        <w:ind w:firstLine="510"/>
        <w:jc w:val="both"/>
      </w:pPr>
      <w:r>
        <w:rPr>
          <w:rFonts w:ascii="宋体" w:hAnsi="宋体" w:eastAsia="宋体" w:cs="宋体"/>
          <w:b w:val="0"/>
          <w:i w:val="0"/>
          <w:sz w:val="28"/>
          <w:u w:val="none"/>
        </w:rPr>
        <w:t>2023年度，我单位出租出借资产收益0.00万元，其中，流动资产收益0.00万元，占0.00%；固定资产收益0.00万元，占0.00%；无形资产收益0.00万元，占0.00%；在建工程收益0.00万元，占0.00%；其他资产收益0.00万元，占0.00%；往期出租出借资产收益0.00万元，占0.00%。对外投资收益0.00万元，其中，短期投资收益0.00万元，占0.00%；长期债券投资收益0.00万元，占0.00%；长期股权投资收益0.00万元，占0.00%。资产处置收益0.00万元，其中：本期处置资产收益0.00万元，占0.00%；往期处置资产收益0.00万元，占0.00%。</w:t>
      </w:r>
    </w:p>
    <w:p>
      <w:pPr>
        <w:spacing w:before="0" w:after="0"/>
        <w:jc w:val="left"/>
      </w:pPr>
      <w:r>
        <w:rPr>
          <w:rFonts w:ascii="宋体" w:hAnsi="宋体" w:eastAsia="宋体" w:cs="宋体"/>
          <w:b/>
          <w:i w:val="0"/>
          <w:sz w:val="28"/>
          <w:u w:val="none"/>
        </w:rPr>
        <w:t>（三）重点资产情况。</w:t>
      </w:r>
    </w:p>
    <w:p>
      <w:pPr>
        <w:spacing w:before="0" w:after="0"/>
        <w:ind w:firstLine="510"/>
        <w:jc w:val="left"/>
      </w:pPr>
      <w:r>
        <w:rPr>
          <w:rFonts w:ascii="宋体" w:hAnsi="宋体" w:eastAsia="宋体" w:cs="宋体"/>
          <w:b/>
          <w:i w:val="0"/>
          <w:sz w:val="28"/>
          <w:u w:val="none"/>
        </w:rPr>
        <w:t>1.土地资产情况。</w:t>
      </w:r>
    </w:p>
    <w:p>
      <w:pPr>
        <w:spacing w:before="0" w:after="0"/>
        <w:ind w:firstLine="510"/>
        <w:jc w:val="both"/>
      </w:pPr>
      <w:r>
        <w:rPr>
          <w:rFonts w:ascii="宋体" w:hAnsi="宋体" w:eastAsia="宋体" w:cs="宋体"/>
          <w:b w:val="0"/>
          <w:i w:val="0"/>
          <w:sz w:val="28"/>
          <w:u w:val="none"/>
        </w:rPr>
        <w:t>截至2023年12月31日，我单位土地账面面积5,569.00平方米，账面原值140.34万元，账面净值140.34万元。从使用状况分析：在用5,569.00平方米，占比100.00%。</w:t>
      </w:r>
    </w:p>
    <w:p>
      <w:pPr>
        <w:spacing w:before="0" w:after="0"/>
        <w:ind w:firstLine="510"/>
        <w:jc w:val="left"/>
      </w:pPr>
      <w:r>
        <w:rPr>
          <w:rFonts w:ascii="宋体" w:hAnsi="宋体" w:eastAsia="宋体" w:cs="宋体"/>
          <w:b/>
          <w:i w:val="0"/>
          <w:sz w:val="28"/>
          <w:u w:val="none"/>
        </w:rPr>
        <w:t>2.房屋资产情况</w:t>
      </w:r>
    </w:p>
    <w:p>
      <w:pPr>
        <w:spacing w:before="0" w:after="0"/>
        <w:ind w:firstLine="510"/>
        <w:jc w:val="both"/>
      </w:pPr>
      <w:r>
        <w:rPr>
          <w:rFonts w:ascii="宋体" w:hAnsi="宋体" w:eastAsia="宋体" w:cs="宋体"/>
          <w:b w:val="0"/>
          <w:i w:val="0"/>
          <w:sz w:val="28"/>
          <w:u w:val="none"/>
        </w:rPr>
        <w:t>截至2023年12月31日，我单位房屋账面面积755.00平方米，账面价值6.80万元，业务用房面积755.00平方米，占100.00%；其他用房面积0.00平方米，占0.00%。从使用状况分析：在用755.00平方米，占100.00%。</w:t>
      </w:r>
    </w:p>
    <w:p>
      <w:pPr>
        <w:spacing w:before="0" w:after="0"/>
        <w:ind w:firstLine="510"/>
        <w:jc w:val="both"/>
      </w:pPr>
      <w:r>
        <w:rPr>
          <w:rFonts w:ascii="宋体" w:hAnsi="宋体" w:eastAsia="宋体" w:cs="宋体"/>
          <w:b w:val="0"/>
          <w:i w:val="0"/>
          <w:sz w:val="28"/>
          <w:u w:val="none"/>
        </w:rPr>
        <w:t>本年度新增账面面积0.00平方米，账面原值0.00万元；本年度处置账面面积0.00平方米，账面原值0.00万元。</w:t>
      </w:r>
    </w:p>
    <w:p>
      <w:pPr>
        <w:spacing w:before="0" w:after="0"/>
        <w:ind w:firstLine="510"/>
        <w:jc w:val="left"/>
      </w:pPr>
      <w:r>
        <w:rPr>
          <w:rFonts w:ascii="宋体" w:hAnsi="宋体" w:eastAsia="宋体" w:cs="宋体"/>
          <w:b/>
          <w:i w:val="0"/>
          <w:sz w:val="28"/>
          <w:u w:val="none"/>
        </w:rPr>
        <w:t>3.车辆资产情况</w:t>
      </w:r>
    </w:p>
    <w:p>
      <w:pPr>
        <w:spacing w:before="0" w:after="0"/>
        <w:ind w:firstLine="510"/>
        <w:jc w:val="both"/>
      </w:pPr>
      <w:r>
        <w:rPr>
          <w:rFonts w:ascii="宋体" w:hAnsi="宋体" w:eastAsia="宋体" w:cs="宋体"/>
          <w:b w:val="0"/>
          <w:i w:val="0"/>
          <w:sz w:val="28"/>
          <w:u w:val="none"/>
        </w:rPr>
        <w:t>截至2023年12月31日，我单位车辆账面数量9辆，账面原值95.71万元，账面净值0.00万元。从使用状况分析：在用9辆，占100.0%。</w:t>
      </w:r>
    </w:p>
    <w:p>
      <w:pPr>
        <w:spacing w:before="0" w:after="0"/>
        <w:ind w:firstLine="510"/>
        <w:jc w:val="both"/>
      </w:pPr>
      <w:r>
        <w:rPr>
          <w:rFonts w:ascii="宋体" w:hAnsi="宋体" w:eastAsia="宋体" w:cs="宋体"/>
          <w:b w:val="0"/>
          <w:i w:val="0"/>
          <w:sz w:val="28"/>
          <w:u w:val="none"/>
        </w:rPr>
        <w:t>本年度新增车辆0辆，账面原值0.00万元；处置车辆2辆，账面原值7.30万元。</w:t>
      </w:r>
    </w:p>
    <w:p>
      <w:pPr>
        <w:spacing w:before="0" w:after="0"/>
        <w:ind w:firstLine="453"/>
        <w:jc w:val="left"/>
      </w:pPr>
      <w:r>
        <w:rPr>
          <w:rFonts w:ascii="宋体" w:hAnsi="宋体" w:eastAsia="宋体" w:cs="宋体"/>
          <w:b/>
          <w:i w:val="0"/>
          <w:sz w:val="28"/>
          <w:u w:val="none"/>
        </w:rPr>
        <w:t>4.在建工程情况</w:t>
      </w:r>
    </w:p>
    <w:p>
      <w:pPr>
        <w:spacing w:before="0" w:after="0"/>
        <w:ind w:firstLine="510"/>
        <w:jc w:val="both"/>
      </w:pPr>
      <w:r>
        <w:rPr>
          <w:rFonts w:ascii="宋体" w:hAnsi="宋体" w:eastAsia="宋体" w:cs="宋体"/>
          <w:b w:val="0"/>
          <w:i w:val="0"/>
          <w:sz w:val="28"/>
          <w:u w:val="none"/>
        </w:rPr>
        <w:t>截至2023年12月31日，我单位账面在建工程25,675.03万元，其中，在建25,675.03万元，占100.00%，停建0.00万元，占0.00%；建成未使用0.00万元,占0.00%；已投入使用0.00万元，占0.00%；（未转固年限大于6个月0.00万元，占0.00%）。</w:t>
      </w:r>
    </w:p>
    <w:p>
      <w:pPr>
        <w:spacing w:before="0" w:after="0"/>
        <w:ind w:firstLine="510"/>
        <w:jc w:val="both"/>
      </w:pPr>
      <w:r>
        <w:rPr>
          <w:rFonts w:ascii="宋体" w:hAnsi="宋体" w:eastAsia="宋体" w:cs="宋体"/>
          <w:b w:val="0"/>
          <w:i w:val="0"/>
          <w:sz w:val="28"/>
          <w:u w:val="none"/>
        </w:rPr>
        <w:t>本年度新增0.00万元，处置0.00万元。</w:t>
      </w:r>
    </w:p>
    <w:p>
      <w:pPr>
        <w:spacing w:before="0" w:after="0"/>
        <w:jc w:val="left"/>
      </w:pPr>
      <w:r>
        <w:rPr>
          <w:rFonts w:ascii="宋体" w:hAnsi="宋体" w:eastAsia="宋体" w:cs="宋体"/>
          <w:b/>
          <w:i w:val="0"/>
          <w:sz w:val="28"/>
          <w:u w:val="none"/>
        </w:rPr>
        <w:t>（四）资产绩效情况。</w:t>
      </w:r>
    </w:p>
    <w:p>
      <w:pPr>
        <w:spacing w:before="0" w:after="0"/>
        <w:ind w:firstLine="510"/>
        <w:jc w:val="both"/>
      </w:pPr>
      <w:r>
        <w:rPr>
          <w:rFonts w:ascii="宋体" w:hAnsi="宋体" w:eastAsia="宋体" w:cs="宋体"/>
          <w:b w:val="0"/>
          <w:i w:val="0"/>
          <w:sz w:val="28"/>
          <w:u w:val="none"/>
        </w:rPr>
        <w:t>截至2023年12月31日，我单位固定资产成新率为8.84%。</w:t>
      </w:r>
    </w:p>
    <w:p>
      <w:pPr>
        <w:numPr>
          <w:ilvl w:val="0"/>
          <w:numId w:val="1"/>
        </w:numPr>
        <w:spacing w:before="0" w:after="0"/>
        <w:jc w:val="left"/>
        <w:rPr>
          <w:rFonts w:ascii="宋体" w:hAnsi="宋体" w:eastAsia="宋体" w:cs="宋体"/>
          <w:b/>
          <w:i w:val="0"/>
          <w:sz w:val="30"/>
          <w:u w:val="none"/>
        </w:rPr>
      </w:pPr>
      <w:r>
        <w:rPr>
          <w:rFonts w:ascii="宋体" w:hAnsi="宋体" w:eastAsia="宋体" w:cs="宋体"/>
          <w:b/>
          <w:i w:val="0"/>
          <w:sz w:val="30"/>
          <w:u w:val="none"/>
        </w:rPr>
        <w:t>资产管理工作情况</w:t>
      </w:r>
    </w:p>
    <w:p>
      <w:pPr>
        <w:spacing w:before="0" w:after="0"/>
        <w:ind w:firstLine="510"/>
        <w:jc w:val="both"/>
        <w:rPr>
          <w:rFonts w:hint="eastAsia" w:ascii="宋体" w:hAnsi="宋体" w:eastAsia="宋体" w:cs="宋体"/>
          <w:b w:val="0"/>
          <w:i w:val="0"/>
          <w:sz w:val="28"/>
          <w:u w:val="none"/>
        </w:rPr>
      </w:pPr>
      <w:r>
        <w:rPr>
          <w:rFonts w:hint="eastAsia" w:ascii="宋体" w:hAnsi="宋体" w:eastAsia="宋体" w:cs="宋体"/>
          <w:b w:val="0"/>
          <w:i w:val="0"/>
          <w:sz w:val="28"/>
          <w:u w:val="none"/>
        </w:rPr>
        <w:t>本</w:t>
      </w:r>
      <w:r>
        <w:rPr>
          <w:rFonts w:hint="eastAsia" w:ascii="宋体" w:hAnsi="宋体" w:eastAsia="宋体" w:cs="宋体"/>
          <w:b w:val="0"/>
          <w:i w:val="0"/>
          <w:sz w:val="28"/>
          <w:u w:val="none"/>
          <w:lang w:eastAsia="zh-CN"/>
        </w:rPr>
        <w:t>单位</w:t>
      </w:r>
      <w:r>
        <w:rPr>
          <w:rFonts w:hint="eastAsia" w:ascii="宋体" w:hAnsi="宋体" w:eastAsia="宋体" w:cs="宋体"/>
          <w:b w:val="0"/>
          <w:i w:val="0"/>
          <w:sz w:val="28"/>
          <w:u w:val="none"/>
        </w:rPr>
        <w:t xml:space="preserve">制定了固定资产管理制度、明确了固定资产购置审批程序、固定资产调拨审批程序、固定资产处置审批权限和程序。从制度上加强固定资产的管理。 </w:t>
      </w:r>
    </w:p>
    <w:p>
      <w:pPr>
        <w:spacing w:before="0" w:after="0"/>
        <w:ind w:firstLine="510"/>
        <w:jc w:val="both"/>
        <w:rPr>
          <w:rFonts w:hint="eastAsia" w:ascii="宋体" w:hAnsi="宋体" w:eastAsia="宋体" w:cs="宋体"/>
          <w:b w:val="0"/>
          <w:i w:val="0"/>
          <w:sz w:val="28"/>
          <w:u w:val="none"/>
        </w:rPr>
      </w:pPr>
      <w:r>
        <w:rPr>
          <w:rFonts w:hint="eastAsia" w:ascii="宋体" w:hAnsi="宋体" w:eastAsia="宋体" w:cs="宋体"/>
          <w:b w:val="0"/>
          <w:i w:val="0"/>
          <w:sz w:val="28"/>
          <w:u w:val="none"/>
        </w:rPr>
        <w:t>通过认真贯彻落实单位固定资产管理制度，来加强固定资产的管理，从而规范固定资产购置、入库、发放、登记、建档、调拨、报废等账目处理和财务处理行为，使之制度化、程序化、法律化。通过开展定期不定期地资产清查工作，防止了国有资产流失。</w:t>
      </w:r>
    </w:p>
    <w:p>
      <w:pPr>
        <w:spacing w:before="0" w:after="0"/>
        <w:ind w:firstLine="510"/>
        <w:jc w:val="both"/>
        <w:rPr>
          <w:rFonts w:hint="eastAsia" w:ascii="宋体" w:hAnsi="宋体" w:eastAsia="宋体" w:cs="宋体"/>
          <w:b w:val="0"/>
          <w:i w:val="0"/>
          <w:sz w:val="28"/>
          <w:u w:val="none"/>
        </w:rPr>
      </w:pPr>
    </w:p>
    <w:p>
      <w:pPr>
        <w:spacing w:before="0" w:after="0"/>
        <w:ind w:firstLine="510"/>
        <w:jc w:val="both"/>
        <w:rPr>
          <w:rFonts w:hint="eastAsia" w:ascii="宋体" w:hAnsi="宋体" w:eastAsia="宋体" w:cs="宋体"/>
          <w:b w:val="0"/>
          <w:i w:val="0"/>
          <w:sz w:val="28"/>
          <w:u w:val="none"/>
        </w:rPr>
      </w:pPr>
    </w:p>
    <w:p>
      <w:pPr>
        <w:numPr>
          <w:ilvl w:val="0"/>
          <w:numId w:val="1"/>
        </w:numPr>
        <w:spacing w:before="0" w:after="0"/>
        <w:ind w:left="0" w:leftChars="0" w:firstLine="0" w:firstLineChars="0"/>
        <w:jc w:val="left"/>
        <w:rPr>
          <w:rFonts w:ascii="宋体" w:hAnsi="宋体" w:eastAsia="宋体" w:cs="宋体"/>
          <w:b/>
          <w:i w:val="0"/>
          <w:sz w:val="30"/>
          <w:u w:val="none"/>
        </w:rPr>
      </w:pPr>
      <w:r>
        <w:rPr>
          <w:rFonts w:ascii="宋体" w:hAnsi="宋体" w:eastAsia="宋体" w:cs="宋体"/>
          <w:b/>
          <w:i w:val="0"/>
          <w:sz w:val="30"/>
          <w:u w:val="none"/>
        </w:rPr>
        <w:t>保障单位履职和促进事业发展情况</w:t>
      </w:r>
    </w:p>
    <w:p>
      <w:pPr>
        <w:spacing w:before="0" w:after="0"/>
        <w:ind w:firstLine="510"/>
        <w:jc w:val="both"/>
        <w:rPr>
          <w:rFonts w:hint="eastAsia" w:ascii="宋体" w:hAnsi="宋体" w:eastAsia="宋体" w:cs="宋体"/>
          <w:b w:val="0"/>
          <w:i w:val="0"/>
          <w:sz w:val="28"/>
          <w:u w:val="none"/>
        </w:rPr>
      </w:pPr>
      <w:r>
        <w:rPr>
          <w:rFonts w:hint="eastAsia" w:ascii="宋体" w:hAnsi="宋体" w:eastAsia="宋体" w:cs="宋体"/>
          <w:b w:val="0"/>
          <w:i w:val="0"/>
          <w:sz w:val="28"/>
          <w:u w:val="none"/>
        </w:rPr>
        <w:t>1、建立更为健全资产配置标准体系。资产配置标准更明确，资产上账下账标准更统一，人员使用资产更合理。</w:t>
      </w:r>
    </w:p>
    <w:p>
      <w:pPr>
        <w:spacing w:before="0" w:after="0"/>
        <w:ind w:firstLine="510"/>
        <w:jc w:val="both"/>
        <w:rPr>
          <w:rFonts w:ascii="宋体" w:hAnsi="宋体" w:eastAsia="宋体" w:cs="宋体"/>
          <w:b w:val="0"/>
          <w:i w:val="0"/>
          <w:sz w:val="28"/>
          <w:u w:val="none"/>
        </w:rPr>
      </w:pPr>
      <w:r>
        <w:rPr>
          <w:rFonts w:hint="eastAsia" w:ascii="宋体" w:hAnsi="宋体" w:eastAsia="宋体" w:cs="宋体"/>
          <w:b w:val="0"/>
          <w:i w:val="0"/>
          <w:sz w:val="28"/>
          <w:u w:val="none"/>
        </w:rPr>
        <w:t>2、更加完善工作流程和审核机制。更加完善资产流程的把控，更加完善资产审核的各个节点，更加完善资产分配的审核机制。</w:t>
      </w:r>
    </w:p>
    <w:p>
      <w:pPr>
        <w:numPr>
          <w:ilvl w:val="0"/>
          <w:numId w:val="1"/>
        </w:numPr>
        <w:spacing w:before="0" w:after="0"/>
        <w:ind w:left="0" w:leftChars="0" w:firstLine="0" w:firstLineChars="0"/>
        <w:jc w:val="left"/>
        <w:rPr>
          <w:rFonts w:ascii="宋体" w:hAnsi="宋体" w:eastAsia="宋体" w:cs="宋体"/>
          <w:b/>
          <w:i w:val="0"/>
          <w:sz w:val="30"/>
          <w:u w:val="none"/>
        </w:rPr>
      </w:pPr>
      <w:r>
        <w:rPr>
          <w:rFonts w:ascii="宋体" w:hAnsi="宋体" w:eastAsia="宋体" w:cs="宋体"/>
          <w:b/>
          <w:i w:val="0"/>
          <w:sz w:val="30"/>
          <w:u w:val="none"/>
        </w:rPr>
        <w:t>资产管理工作存在的问题</w:t>
      </w:r>
    </w:p>
    <w:p>
      <w:pPr>
        <w:spacing w:before="0" w:after="0"/>
        <w:ind w:firstLine="510"/>
        <w:jc w:val="both"/>
        <w:rPr>
          <w:rFonts w:hint="eastAsia" w:ascii="宋体" w:hAnsi="宋体" w:eastAsia="宋体" w:cs="宋体"/>
          <w:b w:val="0"/>
          <w:i w:val="0"/>
          <w:sz w:val="28"/>
          <w:u w:val="none"/>
        </w:rPr>
      </w:pPr>
      <w:r>
        <w:rPr>
          <w:rFonts w:hint="eastAsia" w:ascii="宋体" w:hAnsi="宋体" w:eastAsia="宋体" w:cs="宋体"/>
          <w:b w:val="0"/>
          <w:i w:val="0"/>
          <w:sz w:val="28"/>
          <w:u w:val="none"/>
        </w:rPr>
        <w:t>固定资产管理意识相对淡薄。虽然有专人负责固定资产的实物管理，但基本上是“谁用谁管”，保管人员众多，责任不明确。办理出入库后不能及时入账，对于部门固定资产的内部管理不能做到心中有数，造成资产管理的不规范。</w:t>
      </w:r>
    </w:p>
    <w:p>
      <w:pPr>
        <w:spacing w:before="0" w:after="0"/>
        <w:jc w:val="left"/>
      </w:pPr>
      <w:r>
        <w:rPr>
          <w:rFonts w:ascii="宋体" w:hAnsi="宋体" w:eastAsia="宋体" w:cs="宋体"/>
          <w:b/>
          <w:i w:val="0"/>
          <w:sz w:val="30"/>
          <w:u w:val="none"/>
        </w:rPr>
        <w:t>六、下一步工作思路</w:t>
      </w:r>
    </w:p>
    <w:p>
      <w:pPr>
        <w:spacing w:before="0" w:after="0"/>
        <w:ind w:firstLine="510"/>
        <w:jc w:val="both"/>
        <w:rPr>
          <w:rFonts w:hint="eastAsia" w:ascii="宋体" w:hAnsi="宋体" w:eastAsia="宋体" w:cs="宋体"/>
          <w:b w:val="0"/>
          <w:i w:val="0"/>
          <w:sz w:val="28"/>
          <w:u w:val="none"/>
          <w:lang w:val="en-US" w:eastAsia="zh-CN"/>
        </w:rPr>
      </w:pPr>
      <w:r>
        <w:rPr>
          <w:rFonts w:hint="eastAsia" w:ascii="宋体" w:hAnsi="宋体" w:eastAsia="宋体" w:cs="宋体"/>
          <w:b w:val="0"/>
          <w:i w:val="0"/>
          <w:sz w:val="28"/>
          <w:u w:val="none"/>
          <w:lang w:val="en-US" w:eastAsia="zh-CN"/>
        </w:rPr>
        <w:t>1.增强监管意识，认真落实资产管理责任。充分认识到管好用好国有资产的重要性，把国有资产管理作为一项重要内容，列入本单位工作目标。明确单位主要领导为全面责任人、分管领导为主要责任人、使用部门负责人为直接责任人的三级管理责任制。应根据资产的不同类别，规定相应管理部门及责任人，并与部门责任人和直接责任人签订资产管理协议，定期考核责任履行情况。固定资产的责任人是资产管理部门，一要建立资产使用登记制度，明确使用人；二要建立资产定期盘点制度，关心资产的存量状况。</w:t>
      </w:r>
    </w:p>
    <w:p>
      <w:pPr>
        <w:spacing w:before="0" w:after="0"/>
        <w:ind w:firstLine="510"/>
        <w:jc w:val="both"/>
        <w:rPr>
          <w:rFonts w:hint="default" w:ascii="宋体" w:hAnsi="宋体" w:eastAsia="宋体" w:cs="宋体"/>
          <w:b w:val="0"/>
          <w:i w:val="0"/>
          <w:sz w:val="28"/>
          <w:u w:val="none"/>
          <w:lang w:val="en-US" w:eastAsia="zh-CN"/>
        </w:rPr>
      </w:pPr>
      <w:r>
        <w:rPr>
          <w:rFonts w:hint="default" w:ascii="宋体" w:hAnsi="宋体" w:eastAsia="宋体" w:cs="宋体"/>
          <w:b w:val="0"/>
          <w:i w:val="0"/>
          <w:sz w:val="28"/>
          <w:u w:val="none"/>
          <w:lang w:val="en-US" w:eastAsia="zh-CN"/>
        </w:rPr>
        <w:t>2</w:t>
      </w:r>
      <w:r>
        <w:rPr>
          <w:rFonts w:hint="eastAsia" w:ascii="宋体" w:hAnsi="宋体" w:eastAsia="宋体" w:cs="宋体"/>
          <w:b w:val="0"/>
          <w:i w:val="0"/>
          <w:sz w:val="28"/>
          <w:u w:val="none"/>
          <w:lang w:val="en-US" w:eastAsia="zh-CN"/>
        </w:rPr>
        <w:t>.</w:t>
      </w:r>
      <w:r>
        <w:rPr>
          <w:rFonts w:hint="default" w:ascii="宋体" w:hAnsi="宋体" w:eastAsia="宋体" w:cs="宋体"/>
          <w:b w:val="0"/>
          <w:i w:val="0"/>
          <w:sz w:val="28"/>
          <w:u w:val="none"/>
          <w:lang w:val="en-US" w:eastAsia="zh-CN"/>
        </w:rPr>
        <w:t>健全内控制度，规范内部管理行为。</w:t>
      </w:r>
      <w:r>
        <w:rPr>
          <w:rFonts w:hint="eastAsia" w:ascii="宋体" w:hAnsi="宋体" w:eastAsia="宋体" w:cs="宋体"/>
          <w:b w:val="0"/>
          <w:i w:val="0"/>
          <w:sz w:val="28"/>
          <w:u w:val="none"/>
          <w:lang w:val="en-US" w:eastAsia="zh-CN"/>
        </w:rPr>
        <w:t>部门</w:t>
      </w:r>
      <w:r>
        <w:rPr>
          <w:rFonts w:hint="default" w:ascii="宋体" w:hAnsi="宋体" w:eastAsia="宋体" w:cs="宋体"/>
          <w:b w:val="0"/>
          <w:i w:val="0"/>
          <w:sz w:val="28"/>
          <w:u w:val="none"/>
          <w:lang w:val="en-US" w:eastAsia="zh-CN"/>
        </w:rPr>
        <w:t>应建立健全内部监督和约束机制，尤其在固定资产管理、采购等方面，要加强内部控制，分离不相容岗位，严格支出审批、资产处置、采购及付款等环节的审批手续。对内控制度执行情况要由专门的机构或人员定期或不定期地进行检查。充分发挥单位内部</w:t>
      </w:r>
      <w:r>
        <w:rPr>
          <w:rFonts w:hint="default" w:ascii="宋体" w:hAnsi="宋体" w:eastAsia="宋体" w:cs="宋体"/>
          <w:b w:val="0"/>
          <w:i w:val="0"/>
          <w:sz w:val="28"/>
          <w:u w:val="none"/>
          <w:lang w:val="en-US" w:eastAsia="zh-CN"/>
        </w:rPr>
        <w:fldChar w:fldCharType="begin"/>
      </w:r>
      <w:r>
        <w:rPr>
          <w:rFonts w:hint="default" w:ascii="宋体" w:hAnsi="宋体" w:eastAsia="宋体" w:cs="宋体"/>
          <w:b w:val="0"/>
          <w:i w:val="0"/>
          <w:sz w:val="28"/>
          <w:u w:val="none"/>
          <w:lang w:val="en-US" w:eastAsia="zh-CN"/>
        </w:rPr>
        <w:instrText xml:space="preserve"> HYPERLINK "http://www.iaudit.cn/" \t "http://www.iaudit.cn/Item/_blank" </w:instrText>
      </w:r>
      <w:r>
        <w:rPr>
          <w:rFonts w:hint="default" w:ascii="宋体" w:hAnsi="宋体" w:eastAsia="宋体" w:cs="宋体"/>
          <w:b w:val="0"/>
          <w:i w:val="0"/>
          <w:sz w:val="28"/>
          <w:u w:val="none"/>
          <w:lang w:val="en-US" w:eastAsia="zh-CN"/>
        </w:rPr>
        <w:fldChar w:fldCharType="separate"/>
      </w:r>
      <w:r>
        <w:rPr>
          <w:rFonts w:hint="default" w:ascii="宋体" w:hAnsi="宋体" w:eastAsia="宋体" w:cs="宋体"/>
          <w:b w:val="0"/>
          <w:i w:val="0"/>
          <w:sz w:val="28"/>
          <w:u w:val="none"/>
          <w:lang w:val="en-US" w:eastAsia="zh-CN"/>
        </w:rPr>
        <w:t>审计</w:t>
      </w:r>
      <w:r>
        <w:rPr>
          <w:rFonts w:hint="default" w:ascii="宋体" w:hAnsi="宋体" w:eastAsia="宋体" w:cs="宋体"/>
          <w:b w:val="0"/>
          <w:i w:val="0"/>
          <w:sz w:val="28"/>
          <w:u w:val="none"/>
          <w:lang w:val="en-US" w:eastAsia="zh-CN"/>
        </w:rPr>
        <w:fldChar w:fldCharType="end"/>
      </w:r>
      <w:r>
        <w:rPr>
          <w:rFonts w:hint="default" w:ascii="宋体" w:hAnsi="宋体" w:eastAsia="宋体" w:cs="宋体"/>
          <w:b w:val="0"/>
          <w:i w:val="0"/>
          <w:sz w:val="28"/>
          <w:u w:val="none"/>
          <w:lang w:val="en-US" w:eastAsia="zh-CN"/>
        </w:rPr>
        <w:t>和财务监督在资产管理中的作用，发现问题，严格追究相关人员责任，从而把国有资产管理纳入制度化、规范化的轨道。</w:t>
      </w:r>
    </w:p>
    <w:p>
      <w:pPr>
        <w:spacing w:before="0" w:after="0"/>
        <w:ind w:firstLine="510"/>
        <w:jc w:val="both"/>
        <w:rPr>
          <w:rFonts w:hint="default" w:ascii="宋体" w:hAnsi="宋体" w:eastAsia="宋体" w:cs="宋体"/>
          <w:b w:val="0"/>
          <w:i w:val="0"/>
          <w:sz w:val="28"/>
          <w:u w:val="none"/>
          <w:lang w:val="en-US" w:eastAsia="zh-CN"/>
        </w:rPr>
      </w:pPr>
      <w:r>
        <w:rPr>
          <w:rFonts w:hint="default" w:ascii="宋体" w:hAnsi="宋体" w:eastAsia="宋体" w:cs="宋体"/>
          <w:b w:val="0"/>
          <w:i w:val="0"/>
          <w:sz w:val="28"/>
          <w:u w:val="none"/>
          <w:lang w:val="en-US" w:eastAsia="zh-CN"/>
        </w:rPr>
        <w:t>3</w:t>
      </w:r>
      <w:r>
        <w:rPr>
          <w:rFonts w:hint="eastAsia" w:ascii="宋体" w:hAnsi="宋体" w:eastAsia="宋体" w:cs="宋体"/>
          <w:b w:val="0"/>
          <w:i w:val="0"/>
          <w:sz w:val="28"/>
          <w:u w:val="none"/>
          <w:lang w:val="en-US" w:eastAsia="zh-CN"/>
        </w:rPr>
        <w:t>.</w:t>
      </w:r>
      <w:r>
        <w:rPr>
          <w:rFonts w:hint="default" w:ascii="宋体" w:hAnsi="宋体" w:eastAsia="宋体" w:cs="宋体"/>
          <w:b w:val="0"/>
          <w:i w:val="0"/>
          <w:sz w:val="28"/>
          <w:u w:val="none"/>
          <w:lang w:val="en-US" w:eastAsia="zh-CN"/>
        </w:rPr>
        <w:t>加强资产管理信息系统管理。目前，固定资产的管理进入自动化、科学化、规范化的新纪元，均已建立了固定资产管理系统，并已接入到财政资产管理信息系统网络。一是要把固定资产的</w:t>
      </w:r>
      <w:r>
        <w:rPr>
          <w:rFonts w:hint="eastAsia" w:cs="宋体"/>
          <w:b w:val="0"/>
          <w:i w:val="0"/>
          <w:sz w:val="28"/>
          <w:u w:val="none"/>
          <w:lang w:val="en-US" w:eastAsia="zh-CN"/>
        </w:rPr>
        <w:t>台账</w:t>
      </w:r>
      <w:r>
        <w:rPr>
          <w:rFonts w:hint="default" w:ascii="宋体" w:hAnsi="宋体" w:eastAsia="宋体" w:cs="宋体"/>
          <w:b w:val="0"/>
          <w:i w:val="0"/>
          <w:sz w:val="28"/>
          <w:u w:val="none"/>
          <w:lang w:val="en-US" w:eastAsia="zh-CN"/>
        </w:rPr>
        <w:t>管理纳入到单位日常工作监管范围，要指定专人负责；二是要充分运用软件的信息功能，通过查询系统、报表输出、使用部门、存放地点、登记日期等单项信息查询，使单位及时掌握固定资产的动向及使用情况。三是要实现固定资产总账、明细账与资产管理信息系统的一致，固定资产如有变动，要及时登记相关账薄和信息系统，确保信息的统一。</w:t>
      </w:r>
    </w:p>
    <w:p>
      <w:pPr>
        <w:spacing w:before="0" w:after="0"/>
        <w:ind w:firstLine="510"/>
        <w:jc w:val="both"/>
        <w:rPr>
          <w:rFonts w:ascii="宋体" w:hAnsi="宋体" w:eastAsia="宋体" w:cs="宋体"/>
          <w:b w:val="0"/>
          <w:i w:val="0"/>
          <w:sz w:val="28"/>
          <w:u w:val="none"/>
        </w:rPr>
      </w:pPr>
      <w:r>
        <w:rPr>
          <w:rFonts w:hint="default" w:ascii="宋体" w:hAnsi="宋体" w:eastAsia="宋体" w:cs="宋体"/>
          <w:b w:val="0"/>
          <w:i w:val="0"/>
          <w:sz w:val="28"/>
          <w:u w:val="none"/>
          <w:lang w:val="en-US" w:eastAsia="zh-CN"/>
        </w:rPr>
        <w:t>4</w:t>
      </w:r>
      <w:r>
        <w:rPr>
          <w:rFonts w:hint="eastAsia" w:ascii="宋体" w:hAnsi="宋体" w:eastAsia="宋体" w:cs="宋体"/>
          <w:b w:val="0"/>
          <w:i w:val="0"/>
          <w:sz w:val="28"/>
          <w:u w:val="none"/>
          <w:lang w:val="en-US" w:eastAsia="zh-CN"/>
        </w:rPr>
        <w:t>.</w:t>
      </w:r>
      <w:r>
        <w:rPr>
          <w:rFonts w:hint="default" w:ascii="宋体" w:hAnsi="宋体" w:eastAsia="宋体" w:cs="宋体"/>
          <w:b w:val="0"/>
          <w:i w:val="0"/>
          <w:sz w:val="28"/>
          <w:u w:val="none"/>
          <w:lang w:val="en-US" w:eastAsia="zh-CN"/>
        </w:rPr>
        <w:t>建立固定资产管理清查核对制度。财</w:t>
      </w:r>
      <w:r>
        <w:rPr>
          <w:rFonts w:hint="eastAsia" w:ascii="宋体" w:hAnsi="宋体" w:eastAsia="宋体" w:cs="宋体"/>
          <w:b w:val="0"/>
          <w:i w:val="0"/>
          <w:sz w:val="28"/>
          <w:u w:val="none"/>
          <w:lang w:val="en-US" w:eastAsia="zh-CN"/>
        </w:rPr>
        <w:t>务</w:t>
      </w:r>
      <w:r>
        <w:rPr>
          <w:rFonts w:hint="default" w:ascii="宋体" w:hAnsi="宋体" w:eastAsia="宋体" w:cs="宋体"/>
          <w:b w:val="0"/>
          <w:i w:val="0"/>
          <w:sz w:val="28"/>
          <w:u w:val="none"/>
          <w:lang w:val="en-US" w:eastAsia="zh-CN"/>
        </w:rPr>
        <w:t>部门、资产管理部门与资产使用部门之间要加强信息沟通，每半年，共同组织人员对单位固定资产进行清查盘点，摸清家底，资产盘盈或盘亏按管理权限上报审批或审核备案，做到帐证、账实、账账相符，达到“以查促管”目的。</w:t>
      </w:r>
    </w:p>
    <w:p>
      <w:pPr>
        <w:spacing w:before="0" w:after="0"/>
        <w:ind w:firstLine="510"/>
        <w:jc w:val="both"/>
        <w:rPr>
          <w:rFonts w:ascii="宋体" w:hAnsi="宋体" w:eastAsia="宋体" w:cs="宋体"/>
          <w:b w:val="0"/>
          <w:i w:val="0"/>
          <w:sz w:val="28"/>
          <w:u w:val="none"/>
        </w:rPr>
      </w:pPr>
    </w:p>
    <w:p>
      <w:pPr>
        <w:spacing w:before="0" w:after="0"/>
        <w:ind w:firstLine="510"/>
        <w:jc w:val="both"/>
        <w:rPr>
          <w:rFonts w:ascii="宋体" w:hAnsi="宋体" w:eastAsia="宋体" w:cs="宋体"/>
          <w:b w:val="0"/>
          <w:i w:val="0"/>
          <w:sz w:val="28"/>
          <w:u w:val="none"/>
        </w:rPr>
      </w:pPr>
    </w:p>
    <w:sectPr>
      <w:pgSz w:w="11906" w:h="16838"/>
      <w:pgMar w:top="1440" w:right="1082" w:bottom="1440" w:left="1082" w:header="0" w:footer="720"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EBB8D5"/>
    <w:multiLevelType w:val="singleLevel"/>
    <w:tmpl w:val="25EBB8D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evenAndOddHeaders w:val="1"/>
  <w:footnotePr>
    <w:footnote w:id="0"/>
    <w:footnote w:id="1"/>
  </w:footnotePr>
  <w:endnotePr>
    <w:endnote w:id="0"/>
    <w:endnote w:id="1"/>
  </w:endnotePr>
  <w:compat>
    <w:useFELayout/>
    <w:splitPgBreakAndParaMark/>
    <w:compatSetting w:name="compatibilityMode" w:uri="http://schemas.microsoft.com/office/word" w:val="12"/>
  </w:compat>
  <w:docVars>
    <w:docVar w:name="commondata" w:val="eyJoZGlkIjoiMzhmNjhjYTYzZjZmZGEwZmQ3ZjQ1MzAyYThlNjcyNTYifQ=="/>
  </w:docVars>
  <w:rsids>
    <w:rsidRoot w:val="00000000"/>
    <w:rsid w:val="2BF007E9"/>
    <w:rsid w:val="4C2B2D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nhideWhenUsed="0" w:uiPriority="99" w:semiHidden="0" w:name="heading 5"/>
    <w:lsdException w:unhideWhenUsed="0" w:uiPriority="99" w:semiHidden="0" w:name="heading 6"/>
    <w:lsdException w:unhideWhenUsed="0" w:uiPriority="99" w:semiHidden="0" w:name="heading 7"/>
    <w:lsdException w:unhideWhenUsed="0" w:uiPriority="99" w:semiHidden="0" w:name="heading 8"/>
    <w:lsdException w:unhideWhenUsed="0" w:uiPriority="99" w:semiHidden="0"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unhideWhenUsed="0" w:uiPriority="99" w:semiHidden="0"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unhideWhenUsed="0" w:uiPriority="99" w:semiHidden="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unhideWhenUsed="0" w:uiPriority="99" w:semiHidden="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adjustRightInd/>
      <w:snapToGrid w:val="0"/>
      <w:spacing w:line="360" w:lineRule="auto"/>
      <w:contextualSpacing/>
      <w:jc w:val="left"/>
    </w:pPr>
    <w:rPr>
      <w:rFonts w:ascii="宋体" w:hAnsi="宋体" w:eastAsia="宋体" w:cstheme="minorBidi"/>
      <w:bCs/>
      <w:kern w:val="30"/>
      <w:sz w:val="24"/>
      <w:szCs w:val="30"/>
    </w:rPr>
  </w:style>
  <w:style w:type="paragraph" w:styleId="2">
    <w:name w:val="heading 1"/>
    <w:autoRedefine/>
    <w:qFormat/>
    <w:uiPriority w:val="9"/>
    <w:pPr>
      <w:keepNext/>
      <w:keepLines/>
      <w:widowControl/>
      <w:adjustRightInd/>
      <w:snapToGrid w:val="0"/>
      <w:spacing w:line="360" w:lineRule="auto"/>
      <w:contextualSpacing/>
      <w:jc w:val="left"/>
      <w:outlineLvl w:val="0"/>
    </w:pPr>
    <w:rPr>
      <w:rFonts w:ascii="黑体" w:hAnsi="黑体" w:eastAsia="黑体" w:cstheme="minorBidi"/>
      <w:bCs/>
      <w:kern w:val="44"/>
      <w:sz w:val="32"/>
      <w:szCs w:val="44"/>
    </w:rPr>
  </w:style>
  <w:style w:type="paragraph" w:styleId="3">
    <w:name w:val="heading 2"/>
    <w:autoRedefine/>
    <w:unhideWhenUsed/>
    <w:qFormat/>
    <w:uiPriority w:val="9"/>
    <w:pPr>
      <w:keepNext/>
      <w:keepLines/>
      <w:widowControl/>
      <w:adjustRightInd/>
      <w:snapToGrid w:val="0"/>
      <w:spacing w:line="360" w:lineRule="auto"/>
      <w:contextualSpacing/>
      <w:jc w:val="left"/>
      <w:outlineLvl w:val="1"/>
    </w:pPr>
    <w:rPr>
      <w:rFonts w:ascii="楷体" w:hAnsi="楷体" w:eastAsia="楷体" w:cstheme="minorBidi"/>
      <w:bCs/>
      <w:kern w:val="44"/>
      <w:sz w:val="30"/>
      <w:szCs w:val="44"/>
    </w:rPr>
  </w:style>
  <w:style w:type="paragraph" w:styleId="4">
    <w:name w:val="heading 3"/>
    <w:autoRedefine/>
    <w:unhideWhenUsed/>
    <w:qFormat/>
    <w:uiPriority w:val="9"/>
    <w:pPr>
      <w:keepNext/>
      <w:keepLines/>
      <w:widowControl/>
      <w:adjustRightInd/>
      <w:snapToGrid w:val="0"/>
      <w:spacing w:line="360" w:lineRule="auto"/>
      <w:contextualSpacing/>
      <w:jc w:val="left"/>
      <w:outlineLvl w:val="2"/>
    </w:pPr>
    <w:rPr>
      <w:rFonts w:ascii="宋体" w:hAnsi="宋体" w:eastAsia="宋体" w:cstheme="minorBidi"/>
      <w:b/>
      <w:bCs/>
      <w:kern w:val="30"/>
      <w:sz w:val="24"/>
      <w:szCs w:val="30"/>
    </w:rPr>
  </w:style>
  <w:style w:type="paragraph" w:styleId="5">
    <w:name w:val="heading 4"/>
    <w:autoRedefine/>
    <w:unhideWhenUsed/>
    <w:qFormat/>
    <w:uiPriority w:val="9"/>
    <w:pPr>
      <w:keepNext/>
      <w:keepLines/>
      <w:widowControl/>
      <w:adjustRightInd/>
      <w:snapToGrid w:val="0"/>
      <w:spacing w:line="360" w:lineRule="auto"/>
      <w:contextualSpacing/>
      <w:jc w:val="left"/>
      <w:outlineLvl w:val="3"/>
    </w:pPr>
    <w:rPr>
      <w:rFonts w:ascii="宋体" w:hAnsi="宋体" w:eastAsia="宋体" w:cstheme="minorBidi"/>
      <w:bCs/>
      <w:kern w:val="30"/>
      <w:sz w:val="24"/>
      <w:szCs w:val="30"/>
    </w:rPr>
  </w:style>
  <w:style w:type="character" w:default="1" w:styleId="7">
    <w:name w:val="Default Paragraph Font"/>
    <w:autoRedefine/>
    <w:uiPriority w:val="99"/>
  </w:style>
  <w:style w:type="table" w:default="1" w:styleId="6">
    <w:name w:val="Normal Table"/>
    <w:autoRedefine/>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2874</Words>
  <Characters>3531</Characters>
  <TotalTime>0</TotalTime>
  <ScaleCrop>false</ScaleCrop>
  <LinksUpToDate>false</LinksUpToDate>
  <CharactersWithSpaces>3537</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2024-02-20T00:12:00Z</dcterms:created>
  <dc:creator>Apache POI</dc:creator>
  <cp:lastModifiedBy>姑娘是个好姑娘</cp:lastModifiedBy>
  <dcterms:modified xsi:type="dcterms:W3CDTF">2024-07-24T07:27:11Z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B2F8EC943143439BA349A9E404E72D88_12</vt:lpwstr>
  </property>
</Properties>
</file>