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utoSpaceDN w:val="0"/>
        <w:snapToGrid w:val="0"/>
        <w:spacing w:line="620" w:lineRule="exact"/>
        <w:rPr>
          <w:rFonts w:ascii="??_GB2312" w:hAnsi="??_GB2312"/>
          <w:sz w:val="10"/>
          <w:szCs w:val="10"/>
        </w:rPr>
      </w:pPr>
    </w:p>
    <w:p>
      <w:pPr>
        <w:pStyle w:val="12"/>
        <w:autoSpaceDN w:val="0"/>
        <w:snapToGrid w:val="0"/>
        <w:spacing w:line="620" w:lineRule="exact"/>
        <w:rPr>
          <w:rFonts w:ascii="??_GB2312" w:hAnsi="??_GB2312"/>
          <w:sz w:val="32"/>
          <w:szCs w:val="32"/>
        </w:rPr>
      </w:pPr>
    </w:p>
    <w:p>
      <w:pPr>
        <w:pStyle w:val="12"/>
        <w:autoSpaceDN w:val="0"/>
        <w:snapToGrid w:val="0"/>
        <w:spacing w:line="620" w:lineRule="exact"/>
        <w:rPr>
          <w:rFonts w:ascii="??_GB2312" w:hAnsi="??_GB2312"/>
          <w:sz w:val="10"/>
          <w:szCs w:val="10"/>
        </w:rPr>
      </w:pPr>
    </w:p>
    <w:p>
      <w:pPr>
        <w:pStyle w:val="12"/>
        <w:keepNext w:val="0"/>
        <w:keepLines w:val="0"/>
        <w:pageBreakBefore w:val="0"/>
        <w:widowControl/>
        <w:kinsoku/>
        <w:wordWrap/>
        <w:overflowPunct/>
        <w:topLinePunct w:val="0"/>
        <w:autoSpaceDE/>
        <w:autoSpaceDN w:val="0"/>
        <w:bidi w:val="0"/>
        <w:adjustRightInd/>
        <w:snapToGrid w:val="0"/>
        <w:spacing w:line="800" w:lineRule="exact"/>
        <w:textAlignment w:val="auto"/>
        <w:rPr>
          <w:rFonts w:ascii="??_GB2312" w:hAnsi="??_GB2312"/>
          <w:sz w:val="10"/>
          <w:szCs w:val="10"/>
        </w:rPr>
      </w:pPr>
    </w:p>
    <w:p>
      <w:pPr>
        <w:pStyle w:val="12"/>
        <w:keepNext w:val="0"/>
        <w:keepLines w:val="0"/>
        <w:pageBreakBefore w:val="0"/>
        <w:widowControl/>
        <w:kinsoku/>
        <w:wordWrap/>
        <w:overflowPunct/>
        <w:topLinePunct w:val="0"/>
        <w:autoSpaceDE/>
        <w:autoSpaceDN w:val="0"/>
        <w:bidi w:val="0"/>
        <w:adjustRightInd/>
        <w:snapToGrid w:val="0"/>
        <w:spacing w:line="700" w:lineRule="exact"/>
        <w:textAlignment w:val="auto"/>
        <w:rPr>
          <w:rFonts w:ascii="??_GB2312" w:hAnsi="??_GB2312"/>
          <w:sz w:val="10"/>
          <w:szCs w:val="10"/>
        </w:rPr>
      </w:pPr>
    </w:p>
    <w:p>
      <w:pPr>
        <w:pStyle w:val="12"/>
        <w:keepNext w:val="0"/>
        <w:keepLines w:val="0"/>
        <w:pageBreakBefore w:val="0"/>
        <w:widowControl/>
        <w:kinsoku/>
        <w:wordWrap/>
        <w:overflowPunct/>
        <w:topLinePunct w:val="0"/>
        <w:autoSpaceDE/>
        <w:autoSpaceDN w:val="0"/>
        <w:bidi w:val="0"/>
        <w:adjustRightInd/>
        <w:snapToGrid w:val="0"/>
        <w:spacing w:line="700" w:lineRule="exact"/>
        <w:textAlignment w:val="auto"/>
        <w:rPr>
          <w:rFonts w:ascii="??_GB2312" w:hAnsi="??_GB2312"/>
          <w:sz w:val="10"/>
          <w:szCs w:val="10"/>
        </w:rPr>
      </w:pPr>
    </w:p>
    <w:p>
      <w:pPr>
        <w:autoSpaceDE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长上应急</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p>
    <w:p>
      <w:pPr>
        <w:spacing w:line="58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楷体_GB2312" w:eastAsia="方正小标宋简体" w:cs="楷体_GB2312"/>
          <w:color w:val="444444"/>
          <w:kern w:val="0"/>
          <w:sz w:val="44"/>
          <w:szCs w:val="44"/>
        </w:rPr>
      </w:pPr>
      <w:r>
        <w:rPr>
          <w:rFonts w:hint="eastAsia" w:ascii="方正小标宋简体" w:hAnsi="楷体_GB2312" w:eastAsia="方正小标宋简体" w:cs="楷体_GB2312"/>
          <w:color w:val="444444"/>
          <w:kern w:val="0"/>
          <w:sz w:val="44"/>
          <w:szCs w:val="44"/>
        </w:rPr>
        <w:t>长治市上党区应急管理局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楷体_GB2312" w:eastAsia="方正小标宋简体" w:cs="楷体_GB2312"/>
          <w:color w:val="444444"/>
          <w:kern w:val="0"/>
          <w:sz w:val="44"/>
          <w:szCs w:val="44"/>
        </w:rPr>
      </w:pPr>
      <w:bookmarkStart w:id="0" w:name="_GoBack"/>
      <w:r>
        <w:rPr>
          <w:rFonts w:hint="eastAsia" w:ascii="方正小标宋简体" w:hAnsi="楷体_GB2312" w:eastAsia="方正小标宋简体" w:cs="楷体_GB2312"/>
          <w:color w:val="444444"/>
          <w:spacing w:val="-11"/>
          <w:kern w:val="0"/>
          <w:sz w:val="44"/>
          <w:szCs w:val="44"/>
        </w:rPr>
        <w:t>关于第二届兼职救护队技能比武大赛情况的</w:t>
      </w:r>
      <w:r>
        <w:rPr>
          <w:rFonts w:hint="eastAsia" w:ascii="方正小标宋简体" w:hAnsi="楷体_GB2312" w:eastAsia="方正小标宋简体" w:cs="楷体_GB2312"/>
          <w:color w:val="444444"/>
          <w:kern w:val="0"/>
          <w:sz w:val="44"/>
          <w:szCs w:val="44"/>
        </w:rPr>
        <w:t>通</w:t>
      </w:r>
      <w:r>
        <w:rPr>
          <w:rFonts w:hint="eastAsia" w:ascii="方正小标宋简体" w:hAnsi="楷体_GB2312" w:eastAsia="方正小标宋简体" w:cs="楷体_GB2312"/>
          <w:color w:val="444444"/>
          <w:kern w:val="0"/>
          <w:sz w:val="44"/>
          <w:szCs w:val="44"/>
          <w:lang w:val="en-US" w:eastAsia="zh-CN"/>
        </w:rPr>
        <w:t xml:space="preserve">   </w:t>
      </w:r>
      <w:r>
        <w:rPr>
          <w:rFonts w:hint="eastAsia" w:ascii="方正小标宋简体" w:hAnsi="楷体_GB2312" w:eastAsia="方正小标宋简体" w:cs="楷体_GB2312"/>
          <w:color w:val="444444"/>
          <w:kern w:val="0"/>
          <w:sz w:val="44"/>
          <w:szCs w:val="44"/>
        </w:rPr>
        <w:t>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sz w:val="44"/>
          <w:szCs w:val="44"/>
        </w:rPr>
      </w:pPr>
    </w:p>
    <w:p>
      <w:pPr>
        <w:keepNext w:val="0"/>
        <w:keepLines w:val="0"/>
        <w:pageBreakBefore w:val="0"/>
        <w:widowControl w:val="0"/>
        <w:kinsoku/>
        <w:wordWrap/>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各煤矿主体企业、煤矿：</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444444"/>
          <w:kern w:val="0"/>
          <w:sz w:val="32"/>
          <w:szCs w:val="32"/>
        </w:rPr>
        <w:t>根据《长治市上党区应急管理局关于开展2023年“安全生产月”活动的通知》（长上应急字〔2023〕41号）文件要求，区局</w:t>
      </w:r>
      <w:r>
        <w:rPr>
          <w:rFonts w:hint="eastAsia" w:ascii="仿宋_GB2312" w:hAnsi="仿宋_GB2312" w:eastAsia="仿宋_GB2312" w:cs="仿宋_GB2312"/>
          <w:color w:val="444444"/>
          <w:kern w:val="0"/>
          <w:sz w:val="32"/>
          <w:szCs w:val="32"/>
          <w:lang w:val="en-US" w:eastAsia="zh-CN"/>
        </w:rPr>
        <w:t>于2023年7月6日-7日</w:t>
      </w:r>
      <w:r>
        <w:rPr>
          <w:rFonts w:hint="eastAsia" w:ascii="仿宋_GB2312" w:hAnsi="仿宋_GB2312" w:eastAsia="仿宋_GB2312" w:cs="仿宋_GB2312"/>
          <w:color w:val="444444"/>
          <w:kern w:val="0"/>
          <w:sz w:val="32"/>
          <w:szCs w:val="32"/>
        </w:rPr>
        <w:t>在上党区安全生产应急救援训练基地举办第二届兼职救护队技能比武大赛。本次技能比武大赛设有矿山救护理论、排放瓦斯、综合体能及仪器操作项目。技能比武活动期间，各参赛队员不畏高温酷暑，士气昂扬、顽强拼搏、奋勇争先，展现了精湛的救援技能、良好的精神风貌、过硬的纪律作风。但同时也暴露出不少问</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题，现将有关情况通报如下：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444444"/>
          <w:kern w:val="0"/>
          <w:sz w:val="32"/>
          <w:szCs w:val="32"/>
          <w:lang w:val="en-US" w:eastAsia="zh-CN"/>
        </w:rPr>
      </w:pPr>
      <w:r>
        <w:rPr>
          <w:rFonts w:hint="eastAsia" w:ascii="黑体" w:hAnsi="黑体" w:eastAsia="黑体" w:cs="黑体"/>
          <w:color w:val="444444"/>
          <w:kern w:val="0"/>
          <w:sz w:val="32"/>
          <w:szCs w:val="32"/>
        </w:rPr>
        <w:t>一、兼职救护队组成</w:t>
      </w:r>
      <w:r>
        <w:rPr>
          <w:rFonts w:hint="eastAsia" w:ascii="黑体" w:hAnsi="黑体" w:eastAsia="黑体" w:cs="黑体"/>
          <w:color w:val="444444"/>
          <w:kern w:val="0"/>
          <w:sz w:val="32"/>
          <w:szCs w:val="32"/>
          <w:lang w:val="en-US" w:eastAsia="zh-CN"/>
        </w:rPr>
        <w:t>方面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1</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队员的年龄结构偏大；</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2</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部分队员为科室人员，无下井经验，井下发生险情时不能及时组织有效的自救与互救。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444444"/>
          <w:kern w:val="0"/>
          <w:sz w:val="32"/>
          <w:szCs w:val="32"/>
          <w:lang w:val="en-US" w:eastAsia="zh-CN"/>
        </w:rPr>
      </w:pPr>
      <w:r>
        <w:rPr>
          <w:rFonts w:hint="eastAsia" w:ascii="黑体" w:hAnsi="黑体" w:eastAsia="黑体" w:cs="黑体"/>
          <w:color w:val="444444"/>
          <w:kern w:val="0"/>
          <w:sz w:val="32"/>
          <w:szCs w:val="32"/>
        </w:rPr>
        <w:t>二、仪器操作</w:t>
      </w:r>
      <w:r>
        <w:rPr>
          <w:rFonts w:hint="eastAsia" w:ascii="黑体" w:hAnsi="黑体" w:eastAsia="黑体" w:cs="黑体"/>
          <w:color w:val="444444"/>
          <w:kern w:val="0"/>
          <w:sz w:val="32"/>
          <w:szCs w:val="32"/>
          <w:lang w:val="en-US" w:eastAsia="zh-CN"/>
        </w:rPr>
        <w:t>方面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1</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对仪器设备操作不熟练，对所使用的仪器</w:t>
      </w:r>
      <w:r>
        <w:rPr>
          <w:rFonts w:hint="eastAsia" w:ascii="仿宋_GB2312" w:hAnsi="仿宋_GB2312" w:eastAsia="仿宋_GB2312" w:cs="仿宋_GB2312"/>
          <w:color w:val="444444"/>
          <w:kern w:val="0"/>
          <w:sz w:val="32"/>
          <w:szCs w:val="32"/>
          <w:lang w:val="en-US" w:eastAsia="zh-CN"/>
        </w:rPr>
        <w:t>功能</w:t>
      </w:r>
      <w:r>
        <w:rPr>
          <w:rFonts w:hint="eastAsia" w:ascii="仿宋_GB2312" w:hAnsi="仿宋_GB2312" w:eastAsia="仿宋_GB2312" w:cs="仿宋_GB2312"/>
          <w:color w:val="444444"/>
          <w:kern w:val="0"/>
          <w:sz w:val="32"/>
          <w:szCs w:val="32"/>
        </w:rPr>
        <w:t>不了解；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2</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个别队员在光学瓦斯鉴定器、多种气体鉴定器、苏生器操作、氧气呼吸器校验出现单项或多项零分的现象。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444444"/>
          <w:kern w:val="0"/>
          <w:sz w:val="32"/>
          <w:szCs w:val="32"/>
          <w:lang w:val="en-US" w:eastAsia="zh-CN"/>
        </w:rPr>
      </w:pPr>
      <w:r>
        <w:rPr>
          <w:rFonts w:hint="eastAsia" w:ascii="黑体" w:hAnsi="黑体" w:eastAsia="黑体" w:cs="黑体"/>
          <w:color w:val="444444"/>
          <w:kern w:val="0"/>
          <w:sz w:val="32"/>
          <w:szCs w:val="32"/>
        </w:rPr>
        <w:t>三、排放瓦斯</w:t>
      </w:r>
      <w:r>
        <w:rPr>
          <w:rFonts w:hint="eastAsia" w:ascii="黑体" w:hAnsi="黑体" w:eastAsia="黑体" w:cs="黑体"/>
          <w:color w:val="444444"/>
          <w:kern w:val="0"/>
          <w:sz w:val="32"/>
          <w:szCs w:val="32"/>
          <w:lang w:val="en-US" w:eastAsia="zh-CN"/>
        </w:rPr>
        <w:t>方面</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1</w:t>
      </w:r>
      <w:r>
        <w:rPr>
          <w:rFonts w:hint="eastAsia" w:ascii="仿宋_GB2312" w:hAnsi="仿宋_GB2312" w:eastAsia="仿宋_GB2312" w:cs="仿宋_GB2312"/>
          <w:color w:val="444444"/>
          <w:kern w:val="0"/>
          <w:sz w:val="32"/>
          <w:szCs w:val="32"/>
          <w:lang w:val="en-US" w:eastAsia="zh-CN"/>
        </w:rPr>
        <w:t>.队员未按照应急救援要求</w:t>
      </w:r>
      <w:r>
        <w:rPr>
          <w:rFonts w:hint="eastAsia" w:ascii="仿宋_GB2312" w:hAnsi="仿宋_GB2312" w:eastAsia="仿宋_GB2312" w:cs="仿宋_GB2312"/>
          <w:color w:val="444444"/>
          <w:kern w:val="0"/>
          <w:sz w:val="32"/>
          <w:szCs w:val="32"/>
        </w:rPr>
        <w:t>携带救援装备</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lang w:val="en-US" w:eastAsia="zh-CN"/>
        </w:rPr>
        <w:t>并有应急救援</w:t>
      </w:r>
      <w:r>
        <w:rPr>
          <w:rFonts w:hint="eastAsia" w:ascii="仿宋_GB2312" w:hAnsi="仿宋_GB2312" w:eastAsia="仿宋_GB2312" w:cs="仿宋_GB2312"/>
          <w:color w:val="444444"/>
          <w:kern w:val="0"/>
          <w:sz w:val="32"/>
          <w:szCs w:val="32"/>
        </w:rPr>
        <w:t>种类不齐全</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rPr>
        <w:t>数量不足，很多装备无法正常使用；</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2</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所佩戴氧气呼吸机和其他救援装备，没有按照要求进行日常维护保养，所背负的氧气呼吸器在排放瓦斯过程中严重漏气</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lang w:val="en-US" w:eastAsia="zh-CN"/>
        </w:rPr>
        <w:t>如在救援过程中耗氧量过大，导致缺氧窒息</w:t>
      </w:r>
      <w:r>
        <w:rPr>
          <w:rFonts w:hint="eastAsia" w:ascii="仿宋_GB2312" w:hAnsi="仿宋_GB2312" w:eastAsia="仿宋_GB2312" w:cs="仿宋_GB2312"/>
          <w:color w:val="444444"/>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3</w:t>
      </w:r>
      <w:r>
        <w:rPr>
          <w:rFonts w:hint="eastAsia" w:ascii="仿宋_GB2312" w:hAnsi="仿宋_GB2312" w:eastAsia="仿宋_GB2312" w:cs="仿宋_GB2312"/>
          <w:color w:val="444444"/>
          <w:kern w:val="0"/>
          <w:sz w:val="32"/>
          <w:szCs w:val="32"/>
          <w:lang w:val="en-US" w:eastAsia="zh-CN"/>
        </w:rPr>
        <w:t>.呼吸机使用前未按要求</w:t>
      </w:r>
      <w:r>
        <w:rPr>
          <w:rFonts w:hint="eastAsia" w:ascii="仿宋_GB2312" w:hAnsi="仿宋_GB2312" w:eastAsia="仿宋_GB2312" w:cs="仿宋_GB2312"/>
          <w:color w:val="444444"/>
          <w:kern w:val="0"/>
          <w:sz w:val="32"/>
          <w:szCs w:val="32"/>
        </w:rPr>
        <w:t>进行检验，直接进行了佩戴使用，</w:t>
      </w:r>
      <w:r>
        <w:rPr>
          <w:rFonts w:hint="eastAsia" w:ascii="仿宋_GB2312" w:hAnsi="仿宋_GB2312" w:eastAsia="仿宋_GB2312" w:cs="仿宋_GB2312"/>
          <w:color w:val="444444"/>
          <w:kern w:val="0"/>
          <w:sz w:val="32"/>
          <w:szCs w:val="32"/>
          <w:lang w:val="en-US" w:eastAsia="zh-CN"/>
        </w:rPr>
        <w:t>导致耗氧量过大，氢氧化钙失效无法吸收呼出的二氧化碳，</w:t>
      </w:r>
      <w:r>
        <w:rPr>
          <w:rFonts w:hint="eastAsia" w:ascii="仿宋_GB2312" w:hAnsi="仿宋_GB2312" w:eastAsia="仿宋_GB2312" w:cs="仿宋_GB2312"/>
          <w:color w:val="444444"/>
          <w:kern w:val="0"/>
          <w:sz w:val="32"/>
          <w:szCs w:val="32"/>
        </w:rPr>
        <w:t>在比赛过程中出现有人员晕倒的</w:t>
      </w:r>
      <w:r>
        <w:rPr>
          <w:rFonts w:hint="eastAsia" w:ascii="仿宋_GB2312" w:hAnsi="仿宋_GB2312" w:eastAsia="仿宋_GB2312" w:cs="仿宋_GB2312"/>
          <w:color w:val="444444"/>
          <w:kern w:val="0"/>
          <w:sz w:val="32"/>
          <w:szCs w:val="32"/>
          <w:lang w:val="en-US" w:eastAsia="zh-CN"/>
        </w:rPr>
        <w:t>情况</w:t>
      </w:r>
      <w:r>
        <w:rPr>
          <w:rFonts w:hint="eastAsia" w:ascii="仿宋_GB2312" w:hAnsi="仿宋_GB2312" w:eastAsia="仿宋_GB2312" w:cs="仿宋_GB2312"/>
          <w:color w:val="444444"/>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4</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部分兼职救护队应急救援装备不齐全、</w:t>
      </w:r>
      <w:r>
        <w:rPr>
          <w:rFonts w:hint="eastAsia" w:ascii="仿宋_GB2312" w:hAnsi="仿宋_GB2312" w:eastAsia="仿宋_GB2312" w:cs="仿宋_GB2312"/>
          <w:color w:val="444444"/>
          <w:kern w:val="0"/>
          <w:sz w:val="32"/>
          <w:szCs w:val="32"/>
          <w:lang w:val="en-US" w:eastAsia="zh-CN"/>
        </w:rPr>
        <w:t>氧气呼吸机气密性不合格等多处问题，多年未进行维护保养</w:t>
      </w:r>
      <w:r>
        <w:rPr>
          <w:rFonts w:hint="eastAsia" w:ascii="仿宋_GB2312" w:hAnsi="仿宋_GB2312" w:eastAsia="仿宋_GB2312" w:cs="仿宋_GB2312"/>
          <w:color w:val="444444"/>
          <w:kern w:val="0"/>
          <w:sz w:val="32"/>
          <w:szCs w:val="32"/>
        </w:rPr>
        <w:t>不能正常使用</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lang w:val="en-US" w:eastAsia="zh-CN"/>
        </w:rPr>
        <w:t>存在安全隐患，已不适合开展抢险救援工作，部分兼职救护队直接</w:t>
      </w:r>
      <w:r>
        <w:rPr>
          <w:rFonts w:hint="eastAsia" w:ascii="仿宋_GB2312" w:hAnsi="仿宋_GB2312" w:eastAsia="仿宋_GB2312" w:cs="仿宋_GB2312"/>
          <w:color w:val="444444"/>
          <w:kern w:val="0"/>
          <w:sz w:val="32"/>
          <w:szCs w:val="32"/>
        </w:rPr>
        <w:t>放弃参加排放瓦斯项目。</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444444"/>
          <w:kern w:val="0"/>
          <w:sz w:val="32"/>
          <w:szCs w:val="32"/>
          <w:lang w:val="en-US" w:eastAsia="zh-CN"/>
        </w:rPr>
      </w:pPr>
      <w:r>
        <w:rPr>
          <w:rFonts w:hint="eastAsia" w:ascii="仿宋_GB2312" w:hAnsi="仿宋_GB2312" w:eastAsia="仿宋_GB2312" w:cs="仿宋_GB2312"/>
          <w:color w:val="444444"/>
          <w:kern w:val="0"/>
          <w:sz w:val="32"/>
          <w:szCs w:val="32"/>
          <w:lang w:val="en-US" w:eastAsia="zh-CN"/>
        </w:rPr>
        <w:t>5.大部分兼职救护队氧气充填泵无法使用。</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四、急救包扎和心肺复苏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1</w:t>
      </w:r>
      <w:r>
        <w:rPr>
          <w:rFonts w:hint="eastAsia" w:ascii="仿宋_GB2312" w:hAnsi="仿宋_GB2312" w:eastAsia="仿宋_GB2312" w:cs="仿宋_GB2312"/>
          <w:color w:val="444444"/>
          <w:kern w:val="0"/>
          <w:sz w:val="32"/>
          <w:szCs w:val="32"/>
          <w:lang w:val="en-US" w:eastAsia="zh-CN"/>
        </w:rPr>
        <w:t>.部分队员未</w:t>
      </w:r>
      <w:r>
        <w:rPr>
          <w:rFonts w:hint="eastAsia" w:ascii="仿宋_GB2312" w:hAnsi="仿宋_GB2312" w:eastAsia="仿宋_GB2312" w:cs="仿宋_GB2312"/>
          <w:color w:val="444444"/>
          <w:kern w:val="0"/>
          <w:sz w:val="32"/>
          <w:szCs w:val="32"/>
        </w:rPr>
        <w:t>全面掌握整个急救包扎与心肺复苏项目的过程和技术要求；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rPr>
        <w:t>2</w:t>
      </w:r>
      <w:r>
        <w:rPr>
          <w:rFonts w:hint="eastAsia" w:ascii="仿宋_GB2312" w:hAnsi="仿宋_GB2312" w:eastAsia="仿宋_GB2312" w:cs="仿宋_GB2312"/>
          <w:color w:val="444444"/>
          <w:kern w:val="0"/>
          <w:sz w:val="32"/>
          <w:szCs w:val="32"/>
          <w:lang w:val="en-US" w:eastAsia="zh-CN"/>
        </w:rPr>
        <w:t>.</w:t>
      </w:r>
      <w:r>
        <w:rPr>
          <w:rFonts w:hint="eastAsia" w:ascii="仿宋_GB2312" w:hAnsi="仿宋_GB2312" w:eastAsia="仿宋_GB2312" w:cs="仿宋_GB2312"/>
          <w:color w:val="444444"/>
          <w:kern w:val="0"/>
          <w:sz w:val="32"/>
          <w:szCs w:val="32"/>
        </w:rPr>
        <w:t>队员之间缺少配合，对急救知识了解的不全面。</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444444"/>
          <w:kern w:val="0"/>
          <w:sz w:val="32"/>
          <w:szCs w:val="32"/>
          <w:lang w:val="en-US" w:eastAsia="zh-CN"/>
        </w:rPr>
        <w:t>针对通报内容，</w:t>
      </w:r>
      <w:r>
        <w:rPr>
          <w:rFonts w:hint="eastAsia" w:ascii="仿宋_GB2312" w:hAnsi="仿宋_GB2312" w:eastAsia="仿宋_GB2312" w:cs="仿宋_GB2312"/>
          <w:color w:val="444444"/>
          <w:kern w:val="0"/>
          <w:sz w:val="32"/>
          <w:szCs w:val="32"/>
        </w:rPr>
        <w:t>请各主体企业及煤矿就</w:t>
      </w:r>
      <w:r>
        <w:rPr>
          <w:rFonts w:hint="eastAsia" w:ascii="仿宋_GB2312" w:hAnsi="仿宋_GB2312" w:eastAsia="仿宋_GB2312" w:cs="仿宋_GB2312"/>
          <w:color w:val="444444"/>
          <w:kern w:val="0"/>
          <w:sz w:val="32"/>
          <w:szCs w:val="32"/>
          <w:lang w:val="en-US" w:eastAsia="zh-CN"/>
        </w:rPr>
        <w:t>个性</w:t>
      </w:r>
      <w:r>
        <w:rPr>
          <w:rFonts w:hint="eastAsia" w:ascii="仿宋_GB2312" w:hAnsi="仿宋_GB2312" w:eastAsia="仿宋_GB2312" w:cs="仿宋_GB2312"/>
          <w:color w:val="444444"/>
          <w:kern w:val="0"/>
          <w:sz w:val="32"/>
          <w:szCs w:val="32"/>
        </w:rPr>
        <w:t>问题，以“加强战备、严格训练、主动预防、积极抢救”为工作指导原则，正确看待</w:t>
      </w:r>
      <w:r>
        <w:rPr>
          <w:rFonts w:hint="eastAsia" w:ascii="仿宋_GB2312" w:hAnsi="仿宋_GB2312" w:eastAsia="仿宋_GB2312" w:cs="仿宋_GB2312"/>
          <w:color w:val="444444"/>
          <w:kern w:val="0"/>
          <w:sz w:val="32"/>
          <w:szCs w:val="32"/>
          <w:lang w:val="en-US" w:eastAsia="zh-CN"/>
        </w:rPr>
        <w:t>问题</w:t>
      </w:r>
      <w:r>
        <w:rPr>
          <w:rFonts w:hint="eastAsia" w:ascii="仿宋_GB2312" w:hAnsi="仿宋_GB2312" w:eastAsia="仿宋_GB2312" w:cs="仿宋_GB2312"/>
          <w:color w:val="444444"/>
          <w:kern w:val="0"/>
          <w:sz w:val="32"/>
          <w:szCs w:val="32"/>
        </w:rPr>
        <w:t>，补齐短板弱项</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rPr>
        <w:t>及时维护保养</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lang w:val="en-US" w:eastAsia="zh-CN"/>
        </w:rPr>
        <w:t>更换更新</w:t>
      </w:r>
      <w:r>
        <w:rPr>
          <w:rFonts w:hint="eastAsia" w:ascii="仿宋_GB2312" w:hAnsi="仿宋_GB2312" w:eastAsia="仿宋_GB2312" w:cs="仿宋_GB2312"/>
          <w:color w:val="444444"/>
          <w:kern w:val="0"/>
          <w:sz w:val="32"/>
          <w:szCs w:val="32"/>
        </w:rPr>
        <w:t>应急救援装备</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lang w:val="en-US" w:eastAsia="zh-CN"/>
        </w:rPr>
        <w:t>确保装备随时都能够达到</w:t>
      </w:r>
      <w:r>
        <w:rPr>
          <w:rFonts w:hint="eastAsia" w:ascii="仿宋_GB2312" w:hAnsi="仿宋_GB2312" w:eastAsia="仿宋_GB2312" w:cs="仿宋_GB2312"/>
          <w:color w:val="444444"/>
          <w:kern w:val="0"/>
          <w:sz w:val="32"/>
          <w:szCs w:val="32"/>
        </w:rPr>
        <w:t>战备状态，</w:t>
      </w:r>
      <w:r>
        <w:rPr>
          <w:rFonts w:hint="eastAsia" w:ascii="仿宋_GB2312" w:hAnsi="仿宋_GB2312" w:eastAsia="仿宋_GB2312" w:cs="仿宋_GB2312"/>
          <w:color w:val="444444"/>
          <w:kern w:val="0"/>
          <w:sz w:val="32"/>
          <w:szCs w:val="32"/>
          <w:lang w:val="en-US" w:eastAsia="zh-CN"/>
        </w:rPr>
        <w:t>全力</w:t>
      </w:r>
      <w:r>
        <w:rPr>
          <w:rFonts w:hint="eastAsia" w:ascii="仿宋_GB2312" w:hAnsi="仿宋_GB2312" w:eastAsia="仿宋_GB2312" w:cs="仿宋_GB2312"/>
          <w:color w:val="444444"/>
          <w:kern w:val="0"/>
          <w:sz w:val="32"/>
          <w:szCs w:val="32"/>
        </w:rPr>
        <w:t>夯实</w:t>
      </w:r>
      <w:r>
        <w:rPr>
          <w:rFonts w:hint="eastAsia" w:ascii="仿宋_GB2312" w:hAnsi="仿宋_GB2312" w:eastAsia="仿宋_GB2312" w:cs="仿宋_GB2312"/>
          <w:color w:val="444444"/>
          <w:kern w:val="0"/>
          <w:sz w:val="32"/>
          <w:szCs w:val="32"/>
          <w:lang w:val="en-US" w:eastAsia="zh-CN"/>
        </w:rPr>
        <w:t>全区的</w:t>
      </w:r>
      <w:r>
        <w:rPr>
          <w:rFonts w:hint="eastAsia" w:ascii="仿宋_GB2312" w:hAnsi="仿宋_GB2312" w:eastAsia="仿宋_GB2312" w:cs="仿宋_GB2312"/>
          <w:color w:val="444444"/>
          <w:kern w:val="0"/>
          <w:sz w:val="32"/>
          <w:szCs w:val="32"/>
        </w:rPr>
        <w:t>应急救援基础，提高队伍的矿山救护技术与安全管理水平</w:t>
      </w:r>
      <w:r>
        <w:rPr>
          <w:rFonts w:hint="eastAsia" w:ascii="仿宋_GB2312" w:hAnsi="仿宋_GB2312" w:eastAsia="仿宋_GB2312" w:cs="仿宋_GB2312"/>
          <w:color w:val="444444"/>
          <w:kern w:val="0"/>
          <w:sz w:val="32"/>
          <w:szCs w:val="32"/>
          <w:lang w:eastAsia="zh-CN"/>
        </w:rPr>
        <w:t>，</w:t>
      </w:r>
      <w:r>
        <w:rPr>
          <w:rFonts w:hint="eastAsia" w:ascii="仿宋_GB2312" w:hAnsi="仿宋_GB2312" w:eastAsia="仿宋_GB2312" w:cs="仿宋_GB2312"/>
          <w:color w:val="444444"/>
          <w:kern w:val="0"/>
          <w:sz w:val="32"/>
          <w:szCs w:val="32"/>
        </w:rPr>
        <w:t>真正发挥兼职救护队在安全生产中正确开展自救互救作用，为我区的安全生产工作保驾护航。</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color w:val="444444"/>
          <w:kern w:val="0"/>
          <w:sz w:val="32"/>
          <w:szCs w:val="32"/>
          <w:lang w:val="en-US" w:eastAsia="zh-CN"/>
        </w:rPr>
      </w:pPr>
      <w:r>
        <w:rPr>
          <w:rFonts w:hint="eastAsia" w:ascii="仿宋_GB2312" w:hAnsi="仿宋_GB2312" w:eastAsia="仿宋_GB2312" w:cs="仿宋_GB2312"/>
          <w:color w:val="444444"/>
          <w:kern w:val="0"/>
          <w:sz w:val="32"/>
          <w:szCs w:val="32"/>
          <w:lang w:val="en-US" w:eastAsia="zh-CN"/>
        </w:rPr>
        <w:t>附件：第二届兼职救护队技能比武大赛汇总表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444444"/>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444444"/>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rPr>
          <w:rFonts w:hint="eastAsia" w:ascii="仿宋_GB2312" w:hAnsi="仿宋_GB2312" w:eastAsia="仿宋_GB2312" w:cs="仿宋_GB2312"/>
          <w:color w:val="444444"/>
          <w:kern w:val="0"/>
          <w:sz w:val="32"/>
          <w:szCs w:val="32"/>
          <w:lang w:val="en-US" w:eastAsia="zh-CN"/>
        </w:rPr>
      </w:pPr>
      <w:r>
        <w:rPr>
          <w:rFonts w:hint="eastAsia" w:ascii="仿宋_GB2312" w:hAnsi="仿宋_GB2312" w:eastAsia="仿宋_GB2312" w:cs="仿宋_GB2312"/>
          <w:color w:val="444444"/>
          <w:kern w:val="0"/>
          <w:sz w:val="32"/>
          <w:szCs w:val="32"/>
          <w:lang w:val="en-US" w:eastAsia="zh-CN"/>
        </w:rPr>
        <w:t>长治市上党区应急管理局</w:t>
      </w:r>
    </w:p>
    <w:p>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44444"/>
          <w:kern w:val="0"/>
          <w:sz w:val="32"/>
          <w:szCs w:val="32"/>
        </w:rPr>
        <w:t>2023年7月</w:t>
      </w:r>
      <w:r>
        <w:rPr>
          <w:rFonts w:hint="eastAsia" w:ascii="仿宋_GB2312" w:hAnsi="仿宋_GB2312" w:eastAsia="仿宋_GB2312" w:cs="仿宋_GB2312"/>
          <w:color w:val="444444"/>
          <w:kern w:val="0"/>
          <w:sz w:val="32"/>
          <w:szCs w:val="32"/>
          <w:lang w:val="en-US" w:eastAsia="zh-CN"/>
        </w:rPr>
        <w:t>10</w:t>
      </w:r>
      <w:r>
        <w:rPr>
          <w:rFonts w:hint="eastAsia" w:ascii="仿宋_GB2312" w:hAnsi="仿宋_GB2312" w:eastAsia="仿宋_GB2312" w:cs="仿宋_GB2312"/>
          <w:color w:val="444444"/>
          <w:kern w:val="0"/>
          <w:sz w:val="32"/>
          <w:szCs w:val="32"/>
        </w:rPr>
        <w:t>日</w:t>
      </w:r>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ZTA1MjExMTU4YmIyZTYzZTE2NDg0N2MxZjRjZGEifQ=="/>
  </w:docVars>
  <w:rsids>
    <w:rsidRoot w:val="0055169B"/>
    <w:rsid w:val="00075B26"/>
    <w:rsid w:val="000A465E"/>
    <w:rsid w:val="00117EFC"/>
    <w:rsid w:val="00171F99"/>
    <w:rsid w:val="00240390"/>
    <w:rsid w:val="002637C8"/>
    <w:rsid w:val="00265963"/>
    <w:rsid w:val="00346028"/>
    <w:rsid w:val="003C62AB"/>
    <w:rsid w:val="004043EA"/>
    <w:rsid w:val="00484108"/>
    <w:rsid w:val="004A607D"/>
    <w:rsid w:val="0055169B"/>
    <w:rsid w:val="005A6BB0"/>
    <w:rsid w:val="005B3546"/>
    <w:rsid w:val="005C784B"/>
    <w:rsid w:val="00604DB1"/>
    <w:rsid w:val="0066322C"/>
    <w:rsid w:val="006971A5"/>
    <w:rsid w:val="007450C7"/>
    <w:rsid w:val="007B22B4"/>
    <w:rsid w:val="00832A49"/>
    <w:rsid w:val="008656AF"/>
    <w:rsid w:val="00902E0E"/>
    <w:rsid w:val="00923411"/>
    <w:rsid w:val="00923EC4"/>
    <w:rsid w:val="009B2D19"/>
    <w:rsid w:val="00A146CF"/>
    <w:rsid w:val="00A178B7"/>
    <w:rsid w:val="00A23423"/>
    <w:rsid w:val="00A929BD"/>
    <w:rsid w:val="00AC39F4"/>
    <w:rsid w:val="00B3082F"/>
    <w:rsid w:val="00B46AB3"/>
    <w:rsid w:val="00BD5192"/>
    <w:rsid w:val="00D1132D"/>
    <w:rsid w:val="00D20FD4"/>
    <w:rsid w:val="00D62C0C"/>
    <w:rsid w:val="00DA006C"/>
    <w:rsid w:val="00E01821"/>
    <w:rsid w:val="00EC627F"/>
    <w:rsid w:val="00F11BFD"/>
    <w:rsid w:val="00F45563"/>
    <w:rsid w:val="00F5006B"/>
    <w:rsid w:val="00FA6FF0"/>
    <w:rsid w:val="00FF3F98"/>
    <w:rsid w:val="3815412B"/>
    <w:rsid w:val="593A6F98"/>
    <w:rsid w:val="62F257FD"/>
    <w:rsid w:val="692F1AAA"/>
    <w:rsid w:val="73B453C7"/>
    <w:rsid w:val="73E7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99"/>
    <w:pPr>
      <w:ind w:firstLine="200" w:firstLineChars="200"/>
    </w:pPr>
  </w:style>
  <w:style w:type="paragraph" w:customStyle="1" w:styleId="3">
    <w:name w:val="正文文本缩进1"/>
    <w:basedOn w:val="1"/>
    <w:uiPriority w:val="99"/>
    <w:pPr>
      <w:ind w:left="200" w:leftChars="200"/>
    </w:pPr>
  </w:style>
  <w:style w:type="paragraph" w:styleId="4">
    <w:name w:val="Normal (Web)"/>
    <w:basedOn w:val="1"/>
    <w:next w:val="1"/>
    <w:qFormat/>
    <w:uiPriority w:val="99"/>
    <w:pPr>
      <w:spacing w:beforeAutospacing="1" w:afterAutospacing="1"/>
      <w:jc w:val="left"/>
    </w:pPr>
    <w:rPr>
      <w:kern w:val="0"/>
      <w:sz w:val="24"/>
    </w:rPr>
  </w:style>
  <w:style w:type="paragraph" w:styleId="5">
    <w:name w:val="Body Text"/>
    <w:basedOn w:val="1"/>
    <w:link w:val="11"/>
    <w:semiHidden/>
    <w:unhideWhenUsed/>
    <w:uiPriority w:val="99"/>
    <w:pPr>
      <w:spacing w:after="120"/>
    </w:p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正文文本 + 宋体"/>
    <w:basedOn w:val="5"/>
    <w:qFormat/>
    <w:uiPriority w:val="99"/>
    <w:rPr>
      <w:rFonts w:ascii="宋体" w:hAnsi="宋体" w:eastAsia="宋体" w:cs="Times New Roman"/>
      <w:szCs w:val="24"/>
    </w:rPr>
  </w:style>
  <w:style w:type="character" w:customStyle="1" w:styleId="11">
    <w:name w:val="正文文本 Char"/>
    <w:basedOn w:val="9"/>
    <w:link w:val="5"/>
    <w:semiHidden/>
    <w:uiPriority w:val="99"/>
  </w:style>
  <w:style w:type="paragraph" w:customStyle="1" w:styleId="12">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1012</Words>
  <Characters>1042</Characters>
  <Lines>6</Lines>
  <Paragraphs>1</Paragraphs>
  <TotalTime>5</TotalTime>
  <ScaleCrop>false</ScaleCrop>
  <LinksUpToDate>false</LinksUpToDate>
  <CharactersWithSpaces>1045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2023-07-10T02:41:00Z</dcterms:created>
  <dc:creator>Administrator</dc:creator>
  <cp:lastModifiedBy>知海无涯</cp:lastModifiedBy>
  <cp:lastPrinted>2023-07-19T02:23:00Z</cp:lastPrinted>
  <dcterms:modified xsi:type="dcterms:W3CDTF">2023-07-26T00:56:10Z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AF5BE5C1B5BC472E8E835F220E41BC51_13</vt:lpwstr>
  </property>
</Properties>
</file>