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8FC1A">
      <w:pPr>
        <w:pStyle w:val="2"/>
        <w:keepNext w:val="0"/>
        <w:keepLines w:val="0"/>
        <w:widowControl/>
        <w:suppressLineNumbers w:val="0"/>
        <w:spacing w:before="300" w:beforeAutospacing="0" w:after="60" w:afterAutospacing="0"/>
        <w:ind w:left="0" w:right="0"/>
        <w:jc w:val="center"/>
        <w:rPr>
          <w:rFonts w:hint="eastAsia"/>
          <w:color w:val="444444"/>
          <w:sz w:val="51"/>
          <w:szCs w:val="51"/>
          <w:shd w:val="clear" w:color="auto" w:fill="FFFFFF"/>
          <w:lang w:eastAsia="zh-CN"/>
        </w:rPr>
      </w:pPr>
    </w:p>
    <w:p w14:paraId="08F4641C">
      <w:pPr>
        <w:pStyle w:val="8"/>
        <w:jc w:val="left"/>
        <w:rPr>
          <w:rFonts w:hint="eastAsia" w:cs="Times New Roman"/>
          <w:color w:val="444444"/>
          <w:sz w:val="51"/>
          <w:szCs w:val="51"/>
          <w:shd w:val="clear" w:color="auto" w:fill="FFFFFF"/>
          <w:lang w:eastAsia="zh-CN"/>
        </w:rPr>
      </w:pPr>
      <w:r>
        <w:rPr>
          <w:rFonts w:hint="eastAsia" w:cs="Times New Roman"/>
          <w:color w:val="444444"/>
          <w:sz w:val="51"/>
          <w:szCs w:val="51"/>
          <w:shd w:val="clear" w:color="auto" w:fill="FFFFFF"/>
          <w:lang w:eastAsia="zh-CN"/>
        </w:rPr>
        <w:t>解读：</w:t>
      </w:r>
    </w:p>
    <w:p w14:paraId="422BD766">
      <w:pPr>
        <w:pStyle w:val="8"/>
        <w:jc w:val="center"/>
        <w:rPr>
          <w:rFonts w:hint="eastAsia" w:cs="Times New Roman"/>
          <w:color w:val="444444"/>
          <w:sz w:val="51"/>
          <w:szCs w:val="51"/>
          <w:shd w:val="clear" w:color="auto" w:fill="FFFFFF"/>
          <w:lang w:eastAsia="zh-CN"/>
        </w:rPr>
      </w:pPr>
      <w:r>
        <w:rPr>
          <w:rFonts w:hint="eastAsia" w:cs="Times New Roman"/>
          <w:b/>
          <w:bCs/>
          <w:color w:val="444444"/>
          <w:sz w:val="51"/>
          <w:szCs w:val="51"/>
          <w:shd w:val="clear" w:color="auto" w:fill="FFFFFF"/>
          <w:lang w:eastAsia="zh-CN"/>
        </w:rPr>
        <w:t>东和乡人民政府关于辉河村、南圪倒村经济合作社变更理事长、监事长的批复</w:t>
      </w:r>
    </w:p>
    <w:p w14:paraId="0F10B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/>
          <w:color w:val="444444"/>
          <w:sz w:val="51"/>
          <w:szCs w:val="51"/>
          <w:shd w:val="clear" w:color="auto" w:fill="FFFFFF"/>
          <w:lang w:eastAsia="zh-CN"/>
        </w:rPr>
      </w:pPr>
      <w:r>
        <w:rPr>
          <w:rFonts w:hint="eastAsia"/>
          <w:color w:val="444444"/>
          <w:sz w:val="51"/>
          <w:szCs w:val="51"/>
          <w:shd w:val="clear" w:color="auto" w:fill="FFFFFF"/>
          <w:lang w:eastAsia="zh-CN"/>
        </w:rPr>
        <w:t>制定背景及依据</w:t>
      </w:r>
    </w:p>
    <w:p w14:paraId="5BA381BD">
      <w:pPr>
        <w:pStyle w:val="8"/>
        <w:rPr>
          <w:rFonts w:hint="eastAsia"/>
          <w:lang w:eastAsia="zh-CN"/>
        </w:rPr>
      </w:pPr>
    </w:p>
    <w:p w14:paraId="367DA9A2">
      <w:pPr>
        <w:pStyle w:val="8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000000"/>
          <w:spacing w:val="0"/>
          <w:kern w:val="2"/>
          <w:sz w:val="32"/>
          <w:szCs w:val="22"/>
          <w:u w:val="none"/>
          <w:lang w:val="en-US" w:eastAsia="zh-CN" w:bidi="ar-SA"/>
        </w:rPr>
        <w:t>为进一步压实基层治理主体责任，提高基层治理管理水平，有效预防和遏制各类事故发生，辉河村、南圪倒村经济合作社变更理事长、监事长</w:t>
      </w:r>
    </w:p>
    <w:p w14:paraId="7BFD4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/>
          <w:color w:val="444444"/>
          <w:sz w:val="51"/>
          <w:szCs w:val="51"/>
          <w:shd w:val="clear" w:color="auto" w:fill="FFFFFF"/>
          <w:lang w:eastAsia="zh-CN"/>
        </w:rPr>
      </w:pPr>
    </w:p>
    <w:p w14:paraId="0FC6D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/>
          <w:color w:val="444444"/>
          <w:sz w:val="51"/>
          <w:szCs w:val="51"/>
          <w:shd w:val="clear" w:color="auto" w:fill="FFFFFF"/>
          <w:lang w:eastAsia="zh-CN"/>
        </w:rPr>
      </w:pPr>
      <w:r>
        <w:rPr>
          <w:rFonts w:hint="eastAsia"/>
          <w:color w:val="444444"/>
          <w:sz w:val="51"/>
          <w:szCs w:val="51"/>
          <w:shd w:val="clear" w:color="auto" w:fill="FFFFFF"/>
          <w:lang w:eastAsia="zh-CN"/>
        </w:rPr>
        <w:t>目的意义</w:t>
      </w:r>
    </w:p>
    <w:p w14:paraId="3D422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spacing w:val="0"/>
          <w:kern w:val="2"/>
          <w:sz w:val="32"/>
          <w:szCs w:val="2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000000"/>
          <w:spacing w:val="0"/>
          <w:kern w:val="2"/>
          <w:sz w:val="32"/>
          <w:szCs w:val="22"/>
          <w:u w:val="none"/>
          <w:lang w:val="en-US" w:eastAsia="zh-CN" w:bidi="ar-SA"/>
        </w:rPr>
        <w:t>全面贯彻落实党的二十大精神，以习近平总书记关于安全生产重要论述和重要指示批示精神为指导，认真落实党中央国务院、省委省政府、市委市政府、区委区政府关于加强基层治理工作的一系列决策部署，牢固树立新发展理念，坚持问题导向，压实农村基层组织主体责任。</w:t>
      </w:r>
      <w:bookmarkStart w:id="0" w:name="_GoBack"/>
      <w:bookmarkEnd w:id="0"/>
    </w:p>
    <w:p w14:paraId="3698724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MmU4NWU2M2Y0NjIzNzFlNDcwYzQ1NGJkZmM5N2EifQ=="/>
  </w:docVars>
  <w:rsids>
    <w:rsidRoot w:val="194076D9"/>
    <w:rsid w:val="13C1113C"/>
    <w:rsid w:val="175B5F2D"/>
    <w:rsid w:val="194076D9"/>
    <w:rsid w:val="27B7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next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正文首行缩进 21"/>
    <w:basedOn w:val="7"/>
    <w:next w:val="3"/>
    <w:autoRedefine/>
    <w:qFormat/>
    <w:uiPriority w:val="0"/>
    <w:pPr>
      <w:ind w:left="200" w:leftChars="200" w:firstLine="200" w:firstLineChars="200"/>
    </w:pPr>
  </w:style>
  <w:style w:type="paragraph" w:customStyle="1" w:styleId="7">
    <w:name w:val="正文文本缩进1"/>
    <w:basedOn w:val="1"/>
    <w:autoRedefine/>
    <w:qFormat/>
    <w:uiPriority w:val="0"/>
    <w:pPr>
      <w:ind w:left="200" w:leftChars="200"/>
    </w:pPr>
  </w:style>
  <w:style w:type="paragraph" w:customStyle="1" w:styleId="8">
    <w:name w:val="Default"/>
    <w:autoRedefine/>
    <w:qFormat/>
    <w:uiPriority w:val="99"/>
    <w:pPr>
      <w:widowControl w:val="0"/>
      <w:autoSpaceDE w:val="0"/>
      <w:autoSpaceDN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9">
    <w:name w:val="15"/>
    <w:basedOn w:val="5"/>
    <w:qFormat/>
    <w:uiPriority w:val="0"/>
  </w:style>
  <w:style w:type="paragraph" w:customStyle="1" w:styleId="10">
    <w:name w:val="_Style 4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336</Characters>
  <Lines>0</Lines>
  <Paragraphs>0</Paragraphs>
  <TotalTime>3</TotalTime>
  <ScaleCrop>false</ScaleCrop>
  <LinksUpToDate>false</LinksUpToDate>
  <CharactersWithSpaces>336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2024-01-11T07:09:00Z</dcterms:created>
  <dc:creator>Administrator</dc:creator>
  <cp:lastModifiedBy>Administrator</cp:lastModifiedBy>
  <dcterms:modified xsi:type="dcterms:W3CDTF">2025-01-14T13:31:36Z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65C930FF4B7A4DA59BE687620A9A00F9_13</vt:lpwstr>
  </property>
  <property fmtid="{D5CDD505-2E9C-101B-9397-08002B2CF9AE}" pid="4" name="KSOTemplateDocerSaveRecord">
    <vt:lpwstr>eyJoZGlkIjoiZGNhMmU4NWU2M2Y0NjIzNzFlNDcwYzQ1NGJkZmM5N2EifQ==</vt:lpwstr>
  </property>
</Properties>
</file>