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上党区荫城镇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综合行政执法队</w:t>
      </w:r>
      <w:r>
        <w:rPr>
          <w:rFonts w:hint="eastAsia" w:ascii="微软雅黑" w:hAnsi="微软雅黑" w:eastAsia="微软雅黑" w:cs="微软雅黑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2023年度行政检查计划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为进一步规范行政执法行为、提高依法行政水平，落实好行政执法工作相关制度，按照《长治市上党区司法局关于开展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2023年度行政检查计划制定公开工作的通知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》有关要求，结合荫城镇工作实际，特制定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2023年度综合行政执法检查计划：</w:t>
      </w:r>
    </w:p>
    <w:p>
      <w:pPr>
        <w:numPr>
          <w:ilvl w:val="0"/>
          <w:numId w:val="1"/>
        </w:num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指导思想</w:t>
      </w: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全面贯彻落实党的二十大精神，紧紧围绕区委、区政府中心工作任务，进一步强化行政执法责任制，有计划、有步骤、有重点地推进法治政府建设的各项工作，为促进全镇经济社会健康有序发展提供有力的法治保障。</w:t>
      </w:r>
    </w:p>
    <w:p>
      <w:pPr>
        <w:spacing w:line="360" w:lineRule="auto"/>
        <w:ind w:firstLine="642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二、行政检查具体事项</w:t>
      </w:r>
    </w:p>
    <w:tbl>
      <w:tblPr>
        <w:tblStyle w:val="8"/>
        <w:tblW w:w="85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488"/>
        <w:gridCol w:w="1329"/>
        <w:gridCol w:w="3777"/>
        <w:gridCol w:w="1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1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3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市场监管类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食品小作坊、小经营点、小摊点等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生态环境类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景区、林地、村等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应急管理类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生产经营单位安全管理措施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各类用工用人单位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文化市场类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KTV、网吧等娱乐场所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涉及职业病危害的生产经营单位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辖区内村道建设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不定期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农业领域类</w:t>
            </w:r>
          </w:p>
        </w:tc>
        <w:tc>
          <w:tcPr>
            <w:tcW w:w="13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日常检查</w:t>
            </w:r>
          </w:p>
        </w:tc>
        <w:tc>
          <w:tcPr>
            <w:tcW w:w="37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农村宅基地、动物饲养场、种子、农药等</w:t>
            </w:r>
          </w:p>
        </w:tc>
        <w:tc>
          <w:tcPr>
            <w:tcW w:w="12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三、工作要求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综合行政执法队是全镇行政执法工作的具体承办部门，要严格执行行政执法三项制度，切实履行行政执法职能，严格按照法律法规要求，公正执法、廉洁执法、文明执法，严肃查处各类违法违规行为，规范使用各类行政执法文书，建立并完善日常执法检查记录制度，确保严格、规范、公正、文明执法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严格落实行政执法责任制。结合工作实际，将行政执法工作任务、目标和责任层层化解，逐级量化到每一名具体工作人员，进一步明确领导和工作人员的职责和权限，促进工作人员切实履行职责。进一步健全和完善行政执法责任追究制度，加强对行政执法工作人员的制约和规范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严格规范行政执法程序、行政行为。保障公民、法人和其他组织的知情权、陈述申辩权、听证权、申请复议权和提起诉讼权等一系列权利，以及规范政府机关的自由裁量权作为健全行政执法的重点，减少执法行为的随意性。通过规范行政执法程序、行为，解决行政不作为和乱作为问题，做到履行职责与维护当事的合法权益相结合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firstLine="5120" w:firstLineChars="16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荫城镇人民政府</w:t>
      </w:r>
    </w:p>
    <w:p>
      <w:pPr>
        <w:numPr>
          <w:ilvl w:val="0"/>
          <w:numId w:val="0"/>
        </w:numPr>
        <w:spacing w:line="360" w:lineRule="auto"/>
        <w:ind w:firstLine="5120" w:firstLineChars="16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2023年3月29日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111AE4-F17D-4708-996D-FC95A34922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78B830-4EC0-414F-9CB9-B619F57F4BAB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6F10E6-8E92-4195-ABA4-EAA95D63B2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678E497-7A21-456F-BDDA-2A24281B55B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55C35B"/>
    <w:multiLevelType w:val="singleLevel"/>
    <w:tmpl w:val="0355C35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Tg0Y2RiNDYxYjRhYzlkMzliNWM1ZWFhZjQxYTEifQ=="/>
    <w:docVar w:name="KSO_WPS_MARK_KEY" w:val="1cd17672-285c-450b-84ff-a14ee87aa19b"/>
  </w:docVars>
  <w:rsids>
    <w:rsidRoot w:val="283650D9"/>
    <w:rsid w:val="0FF02D9D"/>
    <w:rsid w:val="121865DB"/>
    <w:rsid w:val="130628D8"/>
    <w:rsid w:val="13433B2C"/>
    <w:rsid w:val="13F15336"/>
    <w:rsid w:val="19B60BB4"/>
    <w:rsid w:val="20553A47"/>
    <w:rsid w:val="209E23A2"/>
    <w:rsid w:val="266E642A"/>
    <w:rsid w:val="283650D9"/>
    <w:rsid w:val="29B1237D"/>
    <w:rsid w:val="2B0F19FE"/>
    <w:rsid w:val="2FF43D8C"/>
    <w:rsid w:val="32545A4E"/>
    <w:rsid w:val="328E2276"/>
    <w:rsid w:val="34000F51"/>
    <w:rsid w:val="35EFDECA"/>
    <w:rsid w:val="35FC0F9C"/>
    <w:rsid w:val="3C6D114E"/>
    <w:rsid w:val="3CEC0341"/>
    <w:rsid w:val="3EB72B54"/>
    <w:rsid w:val="41494F30"/>
    <w:rsid w:val="41517290"/>
    <w:rsid w:val="4157061F"/>
    <w:rsid w:val="4255690C"/>
    <w:rsid w:val="4B386DCB"/>
    <w:rsid w:val="4F895E47"/>
    <w:rsid w:val="4F934B73"/>
    <w:rsid w:val="54CF62C4"/>
    <w:rsid w:val="5AEF0770"/>
    <w:rsid w:val="5C2C0286"/>
    <w:rsid w:val="5CC130C4"/>
    <w:rsid w:val="5FAF6EC1"/>
    <w:rsid w:val="626B762E"/>
    <w:rsid w:val="63604CB9"/>
    <w:rsid w:val="64804DD5"/>
    <w:rsid w:val="66BDAD3A"/>
    <w:rsid w:val="699E3299"/>
    <w:rsid w:val="6DE460DB"/>
    <w:rsid w:val="6DF714D7"/>
    <w:rsid w:val="70475968"/>
    <w:rsid w:val="71E511AB"/>
    <w:rsid w:val="722F2426"/>
    <w:rsid w:val="738E13CF"/>
    <w:rsid w:val="756248C1"/>
    <w:rsid w:val="76F93003"/>
    <w:rsid w:val="78696A7A"/>
    <w:rsid w:val="7B863637"/>
    <w:rsid w:val="7CBA4FE2"/>
    <w:rsid w:val="9FFD5C0A"/>
    <w:rsid w:val="E9F39FA2"/>
    <w:rsid w:val="EDDD14DB"/>
    <w:rsid w:val="F7FFC77E"/>
    <w:rsid w:val="FBAF2917"/>
    <w:rsid w:val="FCF7D6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font01"/>
    <w:basedOn w:val="10"/>
    <w:qFormat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887</Words>
  <Characters>905</Characters>
  <Lines>0</Lines>
  <Paragraphs>0</Paragraphs>
  <TotalTime>5816</TotalTime>
  <ScaleCrop>false</ScaleCrop>
  <LinksUpToDate>false</LinksUpToDate>
  <CharactersWithSpaces>905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2022-05-31T02:13:00Z</dcterms:created>
  <dc:creator>何</dc:creator>
  <cp:lastModifiedBy>Administrator</cp:lastModifiedBy>
  <cp:lastPrinted>2023-04-04T10:39:50Z</cp:lastPrinted>
  <dcterms:modified xsi:type="dcterms:W3CDTF">2023-04-04T10:42:25Z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3E0B157F11DBE0A134FAEA63E5DE9968</vt:lpwstr>
  </property>
</Properties>
</file>