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荫城镇2022年度法治政府建设情况报告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00" w:lineRule="atLeast"/>
        <w:ind w:right="0" w:firstLine="640" w:firstLineChars="200"/>
        <w:textAlignment w:val="baseline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</w:rPr>
        <w:t>2022年，在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区委、区政府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</w:rPr>
        <w:t>的坚强领导下，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荫城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</w:rPr>
        <w:t>镇坚持以习近平新时代中国特色社会主义思想为指导，深入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</w:rPr>
        <w:t>学习贯彻习近平法治思想和中央全面依法治国工作会议精神，以依法行政、建设法治政府为目标，以转变政府职能、规范执法为重心，深入推进法治政府建设工作，圆满完成年度工作任务。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00" w:lineRule="atLeast"/>
        <w:ind w:right="0" w:firstLine="640" w:firstLineChars="200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一、基本情况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00" w:lineRule="atLeast"/>
        <w:ind w:right="0" w:firstLine="640" w:firstLineChars="20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荫城镇下辖32个行政村，5.1万人口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现有中小企业62个，煤矿企业6个，洗储煤厂15个。镇党委共有党员1930名，荫城镇党委班子共9人，镇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政府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设置“六办、一站、三中心”，核定编制76人，实有人数53人。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00" w:lineRule="atLeast"/>
        <w:ind w:right="0" w:firstLine="640" w:firstLineChars="200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二、法治工作完成情况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00" w:lineRule="atLeast"/>
        <w:ind w:right="0" w:firstLine="640" w:firstLineChars="200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（一）坚持党的领导，深入学习贯彻习近平法治思想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00" w:lineRule="atLeast"/>
        <w:ind w:right="0" w:firstLine="640" w:firstLineChars="20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为贯彻党的二十大精神，坚持全面依法治国，推进法治中国建设，在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镇党委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理论学习中心组会议、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机关集中学习中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组织学习党的二十大报告、习近平法治思想、中央依法治国工作会议精神。以党关于新时代加强法治建设的思想理论成果为指导，强化法治观念，严格依法办事，不断提高工作法治化水平，扎实推进依法行政。学习领会习近平总书记重要讲话精神，持续深入学习贯彻习近平新时代中国特色社会主义思想，全面贯彻党的教育方针，自觉用党的创新理论武装头脑、指导实践、推动工作，提高政治判断力、政治领悟力和政治执行力，在新时代新征程上展现新气象新作为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00" w:lineRule="atLeast"/>
        <w:ind w:right="0" w:firstLine="640" w:firstLineChars="200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（二）推进民主法治机制，行政决策规范有序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00" w:lineRule="atLeast"/>
        <w:ind w:right="0" w:firstLine="640" w:firstLineChars="20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健全重大决策制度。制订镇党委会议事规则、党政联席会议事规则、镇党委领导干部民主生活会等制度，完善了重大决策论证、公示、督查制度，把公众参与、专家论证、风险评估、合法性审查和集体讨论决定作为重大行政决策的法定程序，主要负责人在集体讨论基础上作出决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实行重大行政决策公开制度，依法决策，切实维护广大人民群众的知情权和监督权，促进镇党委、镇政府规范运作。重视法律顾问作用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聘请常年法律顾问，充分发挥法律顾问参与重大行政决策和重要行政行为的作用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凡涉及重大法律事项，必征询法律顾问意见，为依法决策、行政执法、依法办事提供法律意见。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此外，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实现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村法律顾问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全覆盖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，打造出全镇法治建设一盘棋的发展局面，形成了良好的法治机制。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00" w:lineRule="atLeast"/>
        <w:ind w:right="0" w:firstLine="640" w:firstLineChars="200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（三）着力提升执法能力，执法工作有为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00" w:lineRule="atLeast"/>
        <w:ind w:right="0" w:firstLine="640" w:firstLineChars="20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按照一支队伍管执法要求，调整充实了执法队伍，荫城镇执法队核定编制30名，区直部门下派11名执法队员，现共有执法队员41名，镇长兼任队长，副书记兼任副队长，内设3股3中队，执法力量由弱到强，变“单打独斗”为“握指成拳”，整合建立《荫城镇行政执法事项清单目录》，其中行政处罚 7项，行政强制6项，行政检查 33项，共计46项，理清职责权限，统一交由综合行政执法队集中行使，从根源上解决了“力量分散、各行其政、多头管理、效率偏低”的问题。突出加强执法能力建设，不断提升队伍的实战化、规范化、效能化水平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建立“网格巡查、源头发现、信息采集、任务分派、问题处理、案件办理、核查反馈、效能监督”的闭环工作机制，建立综合执法联席会议制度，健全完善执法信息公示制度，绘制执法检查流程图，有效推动了乡镇机构改革落在实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；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先后召开3期100余人次专题培训会、推进会，全面加强了我镇行政执法队伍建设，切实提高执法人员依法行政理念和行政执法水平，规范行政执法行为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选派11名执法人员参加全省统一执法资格考试，11人全部合格，通过率100%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。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统筹用好各种资源，激励执法人员依法履职、担当作为。强化基础保障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、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阵地保障，充分保障了执法办公办案需要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7月份以来，围绕工作重点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、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聚焦民生热点展开执法30余次。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00" w:lineRule="atLeast"/>
        <w:ind w:right="0" w:firstLine="640" w:firstLineChars="200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（四）增强全民法治意识，普法依法治理有招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00" w:lineRule="atLeast"/>
        <w:ind w:right="0" w:firstLine="640" w:firstLineChars="20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以点带面，深化法治创建活动。开展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平安建设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示范村创建工作，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今年初，工农庄村被授予2017—2021年度“平安山西示范村”称号，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在全镇发挥了先进典型示范带头作用，进一步推进我镇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平安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乡村的建设，为乡村振兴提供有力的法治保障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；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落实“谁执法谁普法”责任制。加大对法治政府建设的宣传力度，不断提高法治政府建设的知晓率、参与率、满意率。全面实施“八五”普法规划，结合“3.15”消费者权益保障宣传日、“4.15”国家安全日、“6.26”国际禁毒日等开展法治宣讲及法律咨询主题活动。围绕民法典、疫情防控、文明促进、农村法律等内容，组织开展各类法治宣传活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10余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次，印发各类宣传资料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5000余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份，有效地提高人民群众的法律意识，增强法治观念，营造全民学法守法用法浓厚氛围，夯实法治基础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；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建立健全干部学法机制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年初制定干部学法计划，深入围绕宪法、农村基层自治、民法典、行政执法等重点内容开展学习，全面提升干部法治素养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领导干部带头学法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；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突出疫情防控、禁毒宣传，引导广大党员干部和群众学习掌握相关法律法规，强化疫情防控法治意识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在发动疫苗接种、核酸筛查、预案演练、场所管控、执法劝导、三人小组等工作中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引导群众遵守疫情防控要求，服从管理，科学防疫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，同时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强化禁毒宣传，营造全民禁毒氛围。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00" w:lineRule="atLeast"/>
        <w:ind w:right="0" w:firstLine="640" w:firstLineChars="200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（五）优化公共法律服务，工作落实有方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00" w:lineRule="atLeast"/>
        <w:ind w:right="0" w:firstLine="640" w:firstLineChars="20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法律进企业，助力民企发展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与园区企业、合作社等涉农经营主体建立了服务对接机制，组织律师团常态化送法进园区企业等活动，提供法治宣讲、法律咨询、法治体检等法律服务，了解和帮助解决在经营管理上存在的法律问题，助力中小微企业和涉农经营主体化解风险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；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法律进村，助力乡村振兴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充分发挥村法律顾问在乡村治理的重要参谋作用，引导村律师积极为村提供法治体检，参与审核修订自治章程、村规民约，起草审查民事经济合同，为重大经济、社会管理等方面决策提供法律意见，协助处理信访维稳工作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，尤其是在“清化收”工作中，修正不规范合同，处理债权债务等工作中，村律师起到了极大的积极作用；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不断推进基层社会治理，维护基层社会稳定。坚持以“党政主导、综治协调、多元共治“的基本原则，成立多元解纷工作领导小组，构建联合多方力量共同参与矛盾纠纷解决的工作格局。本年度，整治各类安全隐患18处，化解各类矛盾纠纷21件次，解决政务热线指派到我镇各类矛盾纠纷事件120余件次、人民调解纠纷2起次；排查各类重点信访事项2件，均成立包保稳控专班妥善化解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00" w:lineRule="atLeast"/>
        <w:ind w:right="0" w:firstLine="640" w:firstLineChars="200"/>
        <w:textAlignment w:val="baseline"/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（六）加强信息公开，促进行政行为规范化透明化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00" w:lineRule="atLeast"/>
        <w:ind w:right="0" w:firstLine="640" w:firstLineChars="20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2022年，严格执行省、市、区关于政务公开的决策部署等有关规定，严格落实“以公开为常态、不公开为例外”要求，提供多样化的政务公开渠道，充分运用数字信息化手段进行线上信息发布，扩大信息发布范围，实现信息发布更加智慧化高效化，有效加强政务主动公开工作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，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2022年度我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镇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在政府信息公开专栏主动公开信息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199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vertAlign w:val="baseline"/>
          <w:lang w:val="en-US" w:eastAsia="zh-CN"/>
        </w:rPr>
        <w:t>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00" w:lineRule="atLeast"/>
        <w:ind w:right="0" w:firstLine="640" w:firstLineChars="200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三、党政“一把手”履行法治建设第一责任人职责情况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00" w:lineRule="atLeast"/>
        <w:ind w:right="0" w:firstLine="640" w:firstLineChars="20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2022年度，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镇党委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主要负责人积极履行推进法治建设第一责任人职责全面落实中央《党政主要负责人履行推进法治建设第一责任人职责规定》，镇党政主要负责人担任法治政府建设工作领导小组组长，向领导班子其他成员传达党的二十大精神、习近平法治思想，督促领导班子其他成员树立榜样标杆的模范带头作用，带动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机关工作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人员依法行政；坚持以身作则、以上率下，带头抓好法治政府建设的各项工作，自觉把法治建设工作融入全镇工作大局，与中心工作同谋划、同部署、同落实。对法治建设中涉及的重大问题、重要环节、重点任务，亲自过问、亲自协调和亲自督办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00" w:lineRule="atLeast"/>
        <w:ind w:right="0" w:firstLine="640" w:firstLineChars="200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四、存在的主要问题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00" w:lineRule="atLeast"/>
        <w:ind w:right="0" w:firstLine="640" w:firstLineChars="20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一年来，我镇在法治政府建设上虽然取得一定成绩，但也存在一些不足： 一是普法教育工作做得不够细，普法宣传创新方面仍有提升空间；二是专职执法人员不足，专业执法水平仍有待提高。下一步，我镇将继续坚持以习近平新时代中国特色社会主义思想为指导，深入推进法治政府建设，不断提高依法决策、依法管理、依法行政水平，努力实现法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荫城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00" w:lineRule="atLeast"/>
        <w:ind w:right="0" w:firstLine="640" w:firstLineChars="200"/>
        <w:textAlignment w:val="baseline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五、下一步工作打算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00" w:lineRule="atLeast"/>
        <w:ind w:right="0" w:firstLine="640" w:firstLineChars="20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（一）进一步提高政治站位，推动法治政府建设。深入学习贯彻落实党的二十大精神，切实把党的二十大重大决策部署转化成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我</w:t>
      </w: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镇发展的具体行动和实际成效。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00" w:lineRule="atLeast"/>
        <w:ind w:right="0" w:firstLine="640" w:firstLineChars="20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（二）弘扬法治精神，做实做细普法工作。紧盯普法工作实际，主动作为， 创新求变，以贯彻落实党的二十大精神为契机，开展形式多样的普法活动，做实做优做强做细普法工作。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00" w:lineRule="atLeast"/>
        <w:ind w:right="0" w:firstLine="640" w:firstLineChars="20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（三）坚持以人民为中心，提高行政服务效率。依法全面履行社会管理、公共服务等职责，以改革推动政府职能转变、促进服务效能提升，推进审批服务高效化、便利化，营造更优的法治化营商环境。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00" w:lineRule="atLeast"/>
        <w:ind w:right="0" w:firstLine="640" w:firstLineChars="20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（四）加强培训，提高行政服务水平。组织开展法律知识、业务知识培训， 聘请法律专业人士、专业讲师进行授课讲解，不断提升干部队伍的法治意识和业务能力，不断提高依法行政、依法服务水平。  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spacing w:before="0" w:beforeAutospacing="0" w:after="0" w:afterAutospacing="0" w:line="400" w:lineRule="atLeast"/>
        <w:ind w:right="0" w:firstLine="640" w:firstLineChars="200"/>
        <w:textAlignment w:val="baseline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ZTkwM2VkZWM1YmIzYzkzMDZkNzI1YmUyM2E1ZGUifQ=="/>
  </w:docVars>
  <w:rsids>
    <w:rsidRoot w:val="49ED0067"/>
    <w:rsid w:val="25CB1E8B"/>
    <w:rsid w:val="386E3531"/>
    <w:rsid w:val="3B696BA2"/>
    <w:rsid w:val="3E86299B"/>
    <w:rsid w:val="44C141FA"/>
    <w:rsid w:val="49ED0067"/>
    <w:rsid w:val="67D26B75"/>
    <w:rsid w:val="7A6D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3337</Words>
  <Characters>3400</Characters>
  <Lines>0</Lines>
  <Paragraphs>0</Paragraphs>
  <TotalTime>3</TotalTime>
  <ScaleCrop>false</ScaleCrop>
  <LinksUpToDate>false</LinksUpToDate>
  <CharactersWithSpaces>3408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2023-01-05T06:35:00Z</dcterms:created>
  <dc:creator>谁还不是小公举咋滴</dc:creator>
  <cp:lastModifiedBy>smile</cp:lastModifiedBy>
  <dcterms:modified xsi:type="dcterms:W3CDTF">2023-01-10T04:58:12Z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4847B8FDC2704F58B1C9F8C70B6376D8</vt:lpwstr>
  </property>
</Properties>
</file>