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rPr>
      </w:pPr>
    </w:p>
    <w:p>
      <w:pPr>
        <w:keepNext w:val="0"/>
        <w:keepLines w:val="0"/>
        <w:pageBreakBefore w:val="0"/>
        <w:tabs>
          <w:tab w:val="left" w:pos="764"/>
        </w:tabs>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八镇政字〔2024〕1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号</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八义镇人民政府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关于开展2024年“安全生产月”活动的</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黑体" w:cs="Times New Roman"/>
          <w:b/>
          <w:bCs/>
        </w:rPr>
      </w:pPr>
      <w:r>
        <w:rPr>
          <w:rFonts w:hint="eastAsia" w:ascii="方正小标宋简体" w:hAnsi="方正小标宋简体" w:eastAsia="方正小标宋简体" w:cs="方正小标宋简体"/>
          <w:sz w:val="44"/>
          <w:szCs w:val="44"/>
        </w:rPr>
        <w:t>通  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各村、各相关站所、各企业：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年6月是第23个全国“安全生产月”，主题是“人人讲安全、个个会应急——畅通生命通道”，6月16日为“全国安全宣传咨询日”。根据长治市上党区安委办《关于开展2024年全区“安全生产月”活动方案的通知》（长上安办发〔2024〕42号）精神，结合正在全面开展的“大宣传大培训大警示”活动要求，为组织做好我镇2024年“安全生产月”活动期间各项工作，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宣传贯彻党的二十大精神和习近平总书记关于安全生产重要论述，坚持人民至上、生命至上，坚持统筹发展和安全，坚持安全第一、预防为主，持续树牢安全红线意识，推动安全生产责任落实，切实提高风险隐患排查整改质量，切实提升发现问题和解决问题的强烈意愿和能力水平，以“人人讲安全、个个会应急——畅通生命通道”为重点策划活动内容，以线上线下活动相结合的形式开展第23个全国“安全生产月”活动，进一步提升全社会安全意识和避险逃生能力，为全力防范化解各类风险隐患，谱写中国式现代化新篇章提供有力思想保证和精神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人人讲安全、个个会应急——畅通生命通道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2024年6月，部分活动开展延长至12月底。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各村、各有关部门要紧密结合实际，制定切实可行的活动方案。要建立健全工作机制，保障经费，明确责任，制定方案，狠抓落实。活动落实和工作开展情况要纳入年度安全生产考核重要内容。镇安委办成立区“安全生产月”活动组委会，组委会主任由镇政府领导担任，组委会办公室主任由镇分管安全副镇长担任，组委会成员由各安委会成员单位分管负责人组成。组委会下设办公室，办公室设在镇安监站，具体负责组织、指导、协调、督导各村、有关单位和站所开展“安全生产月”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五、重点开展以下十项活动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sz w:val="32"/>
          <w:szCs w:val="32"/>
        </w:rPr>
        <w:t>（一）持续开展一系列习近平总书记关于安全生产重要论述宣贯活动。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各村、安委会各成员单位和企业党委（党组）领导</w:t>
      </w:r>
      <w:r>
        <w:rPr>
          <w:rFonts w:hint="default" w:ascii="Times New Roman" w:hAnsi="Times New Roman" w:eastAsia="仿宋_GB2312" w:cs="Times New Roman"/>
          <w:sz w:val="32"/>
          <w:szCs w:val="32"/>
        </w:rPr>
        <w:t>牵头主要负责人紧紧围绕宣传贯彻习近平总书记关于安全生产工作重要批示指示精神，以《深入学习贯彻习近平关于应急管理的重要论述》为重点，开展专题研讨、集中宣讲、辅导报告，全面领会习近平总书记关于安全生产重要论述的精髓要义，把理论学习成果转化为谋划推动工作的创新思路、务实举措、有效方法。企事业单位主要负责人要组织开展“安全生产大家谈”“班前会”“以案普法”等活动，组织观看“安全生产月”主题宣传片、《安全生产 责任在肩》警示教育片、事故警示教育片、典型案例解析片和“全民安全公开课”等，以非常明确、非常强烈、非常坚定的态度牢固树立安全红线意识，推动树牢安全发展理念。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（二）持续组织开展畅通生命通道宣传和演练（推演）活动。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各村、安委会各成员单位、各企业</w:t>
      </w:r>
      <w:r>
        <w:rPr>
          <w:rFonts w:hint="default" w:ascii="Times New Roman" w:hAnsi="Times New Roman" w:eastAsia="仿宋_GB2312" w:cs="Times New Roman"/>
          <w:sz w:val="32"/>
          <w:szCs w:val="32"/>
        </w:rPr>
        <w:t>要聚焦“畅通生命通道”这一主要内容，结合安全宣传“五进”工作，组织开展有效的、切合主题的宣传和演练（推演）活动。</w:t>
      </w:r>
      <w:r>
        <w:rPr>
          <w:rFonts w:hint="default" w:ascii="Times New Roman" w:hAnsi="Times New Roman" w:eastAsia="仿宋_GB2312" w:cs="Times New Roman"/>
          <w:b/>
          <w:bCs/>
          <w:sz w:val="32"/>
          <w:szCs w:val="32"/>
        </w:rPr>
        <w:t>各类企业</w:t>
      </w:r>
      <w:r>
        <w:rPr>
          <w:rFonts w:hint="default" w:ascii="Times New Roman" w:hAnsi="Times New Roman" w:eastAsia="仿宋_GB2312" w:cs="Times New Roman"/>
          <w:sz w:val="32"/>
          <w:szCs w:val="32"/>
        </w:rPr>
        <w:t>要根据本行业领域事故特点，组织一次有针对性的事故应急演练和从业人员自救互救技能培训，使全体从业人员时刻牢记安全生产岗位责任，熟知安全逃生出口（或避灾路线）；</w:t>
      </w:r>
      <w:r>
        <w:rPr>
          <w:rFonts w:hint="default" w:ascii="Times New Roman" w:hAnsi="Times New Roman" w:eastAsia="仿宋_GB2312" w:cs="Times New Roman"/>
          <w:b/>
          <w:bCs/>
          <w:sz w:val="32"/>
          <w:szCs w:val="32"/>
        </w:rPr>
        <w:t>农村村庄</w:t>
      </w:r>
      <w:r>
        <w:rPr>
          <w:rFonts w:hint="default" w:ascii="Times New Roman" w:hAnsi="Times New Roman" w:eastAsia="仿宋_GB2312" w:cs="Times New Roman"/>
          <w:sz w:val="32"/>
          <w:szCs w:val="32"/>
        </w:rPr>
        <w:t>要针对气象灾害、地质灾害、洪涝灾害、火灾等事故灾害逃生救援开展宣传和演练活动；</w:t>
      </w:r>
      <w:r>
        <w:rPr>
          <w:rFonts w:hint="default" w:ascii="Times New Roman" w:hAnsi="Times New Roman" w:eastAsia="仿宋_GB2312" w:cs="Times New Roman"/>
          <w:b/>
          <w:bCs/>
          <w:sz w:val="32"/>
          <w:szCs w:val="32"/>
        </w:rPr>
        <w:t>学校</w:t>
      </w:r>
      <w:r>
        <w:rPr>
          <w:rFonts w:hint="default" w:ascii="Times New Roman" w:hAnsi="Times New Roman" w:eastAsia="仿宋_GB2312" w:cs="Times New Roman"/>
          <w:sz w:val="32"/>
          <w:szCs w:val="32"/>
        </w:rPr>
        <w:t>要针对师生交通安全、消防安全以及地震逃生、防溺水等开展宣传和演练活动；</w:t>
      </w:r>
      <w:r>
        <w:rPr>
          <w:rFonts w:hint="default" w:ascii="Times New Roman" w:hAnsi="Times New Roman" w:eastAsia="仿宋_GB2312" w:cs="Times New Roman"/>
          <w:b/>
          <w:bCs/>
          <w:sz w:val="32"/>
          <w:szCs w:val="32"/>
        </w:rPr>
        <w:t>家庭</w:t>
      </w:r>
      <w:r>
        <w:rPr>
          <w:rFonts w:hint="default" w:ascii="Times New Roman" w:hAnsi="Times New Roman" w:eastAsia="仿宋_GB2312" w:cs="Times New Roman"/>
          <w:sz w:val="32"/>
          <w:szCs w:val="32"/>
        </w:rPr>
        <w:t>要针对燃气安全、电动车充电安全以及高层建筑灾害逃生等，开展科普知识宣传和情景模拟、实战推演、逃生演练、自救互救等活动。充分运用举报奖励机制，鼓励广大群众积极举报身边，特别是“九小场所”、多业态混合生产经营场所、人员密集场所堵塞“生命通道”的安全隐患，争做公共安全的吹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（三）持续大力推动一系列安全宣传“五进”活动。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各村、安委会各成员单位和各企业</w:t>
      </w:r>
      <w:r>
        <w:rPr>
          <w:rFonts w:hint="default" w:ascii="Times New Roman" w:hAnsi="Times New Roman" w:eastAsia="仿宋_GB2312" w:cs="Times New Roman"/>
          <w:sz w:val="32"/>
          <w:szCs w:val="32"/>
        </w:rPr>
        <w:t>要广泛深入开展安全宣传“五进”活动，积极参加“畅通生命通道”系列疏散逃生演练、“避险逃生训练营”短视频新媒体展播、“危急时刻之生命英雄”应急科普趣学、网络知识答题等全国性活动。同时，采用听取长治市安全生产宣讲团的政策宣讲和网络公益宣讲等形式，进一步深入企业、农村、学校、社区和家庭，在全社会牢固树立安全发展理念，加强公众安全教育，提高全社会的整体安全水平。</w:t>
      </w:r>
      <w:r>
        <w:rPr>
          <w:rFonts w:hint="default" w:ascii="Times New Roman" w:hAnsi="Times New Roman" w:eastAsia="仿宋_GB2312" w:cs="Times New Roman"/>
          <w:b/>
          <w:bCs/>
          <w:sz w:val="32"/>
          <w:szCs w:val="32"/>
        </w:rPr>
        <w:t>企业</w:t>
      </w:r>
      <w:r>
        <w:rPr>
          <w:rFonts w:hint="default" w:ascii="Times New Roman" w:hAnsi="Times New Roman" w:eastAsia="仿宋_GB2312" w:cs="Times New Roman"/>
          <w:sz w:val="32"/>
          <w:szCs w:val="32"/>
        </w:rPr>
        <w:t>要积极培育安全文化，深入宣传贯彻安全生产治本攻坚三年行动，组织员工学好用好重大事故隐患判定标准，开展疏散逃生演练；</w:t>
      </w:r>
      <w:r>
        <w:rPr>
          <w:rFonts w:hint="default" w:ascii="Times New Roman" w:hAnsi="Times New Roman" w:eastAsia="仿宋_GB2312" w:cs="Times New Roman"/>
          <w:b/>
          <w:bCs/>
          <w:sz w:val="32"/>
          <w:szCs w:val="32"/>
        </w:rPr>
        <w:t>各村</w:t>
      </w:r>
      <w:r>
        <w:rPr>
          <w:rFonts w:hint="default" w:ascii="Times New Roman" w:hAnsi="Times New Roman" w:eastAsia="仿宋_GB2312" w:cs="Times New Roman"/>
          <w:sz w:val="32"/>
          <w:szCs w:val="32"/>
        </w:rPr>
        <w:t>要针对农村重点宣传农机、沼气、农药使用等安全知识，开展农村自建房安全科普教育，增强居民房屋安全意识；</w:t>
      </w:r>
      <w:r>
        <w:rPr>
          <w:rFonts w:hint="default" w:ascii="Times New Roman" w:hAnsi="Times New Roman" w:eastAsia="仿宋_GB2312" w:cs="Times New Roman"/>
          <w:b/>
          <w:bCs/>
          <w:sz w:val="32"/>
          <w:szCs w:val="32"/>
        </w:rPr>
        <w:t>各村</w:t>
      </w:r>
      <w:r>
        <w:rPr>
          <w:rFonts w:hint="default" w:ascii="Times New Roman" w:hAnsi="Times New Roman" w:eastAsia="仿宋_GB2312" w:cs="Times New Roman"/>
          <w:sz w:val="32"/>
          <w:szCs w:val="32"/>
        </w:rPr>
        <w:t>要进家庭，宣传电动自行车充电安全、储能设备安全、燃气安全和用电安全等知识，督促定期开展居家安全检查，熟知避险逃生路线。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（四）开展安全生产治本攻坚三年行动和重大事故隐患行动大宣传大排查大整治。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各企事业单位主要负责人</w:t>
      </w:r>
      <w:r>
        <w:rPr>
          <w:rFonts w:hint="default" w:ascii="Times New Roman" w:hAnsi="Times New Roman" w:eastAsia="仿宋_GB2312" w:cs="Times New Roman"/>
          <w:sz w:val="32"/>
          <w:szCs w:val="32"/>
        </w:rPr>
        <w:t>要组织认真学习重大事故隐患判定标准，开展“安全生产大家谈”“班前会”“以案普法”等活动，组织观看“安全生产月”主题宣传片、生产安全事故警示教育片、典型案例解析片和“全民安全公开课”，组织各类基层企业观看《安全生产 责任在肩》警示教育片。大力推动“两个转变、三道防线”机制。坚持严的基调、紧的状态、深的精神、细的举措、实的作风，推动安全生产由末端治理向事前预防转变、由隐患排查治理为中心向风险治理为中心转变，不断深化“三道防线”（第一道防线为风险的预判和预防，第二道防线为风险的预警和管控，第三道防线为隐患的高质量整改），加强源头治理，提升企业本质安全水平，牢牢守住安全生产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（五）积极参与并组织开展线上和线下安全生产大宣教和大培训。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安全生产月国家活动组织委员会及省活动组织委员会将组织开展“避险逃生训练营”短视频新媒体展播活动、全国“安全生产月”网络知识答题活动及全省安全知识竞赛活动。各村、各部门单位和企业，要根据相关文件要求，积极参与视频创作及答题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结合群众关注度高的行业领域安全工作，邀请有影响力公众人物、行业专家、媒体人等，通过“主播走一线”“主播讲安全”“专家讲安全”“线上安全知识抢答”等线上直播活动，讲解与人民群众紧密联系的安全常识，最大范围向人民群众传播安全应急避险常识，加深对安全的认识和理解，引导广大人民群众提升应急避险技能。一是党委政府要组织各自党政领导班子成员和单位主要负责人，采用“请进来、走出去”等多种方式，开展习近平总书记关于安全生产重要论述、统筹发展和安全、《安全生产法》、《山西省安全生产条例》等内容的专题培训；二是安委会成员单位要组织全体干部职工、直接监管的企业负责人、安全管理人员，开展安全生产法律法规和重大事故隐患判定标准、消防安全知识等内容的专题培训；三是各企事业单位要结合本单位安全生产监管职责和安全风险隐患特点，组织全员开展安全生产、应急管理和消防知识以及自救互救技能等内容的专题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同时，要广泛深入开展社会化宣传，在交通枢纽、文博场馆、广场、公园等公共场所、村（社区）居民聚集场所等醒目位置，广泛张贴或悬挂安全标语、横幅、挂图等，形成强大宣传声势。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（六）组织“安全宣传咨询日”活动。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6月16日，组织开展全镇“安全宣传咨询日”活动，围绕“人人讲安全、个个会应急——畅通生命通道”活动主题，举行安全倡议、安全问题解答、安全资料发放等活动。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（七）持续开展“身边隐患随手拍”活动。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生产经营单位企业全体职工广泛开展“身边隐患随手拍”活动，引导鼓励广大职工发现各类安全隐患并及时报告，共同参与共同营造“人人讲安全”的浓厚氛围，提升企业职工对安全隐患“能看到、能想到、能鉴别、能处理”的“四能”水平。同时，设立有效奖励举报机制，宣传应急管理部“安全生产举报微信小程序”“安全生产曝光台”及“12345政务服务便民热线”等举报渠道，鼓励企业全员共同查找身边的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（八）推进直通“一把手”举报奖励机制。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落实我区安全生产“六九九六”工作机制，建立健全直通“一把手”举报奖励制度，进一步增强从业人员安全生产责任意识和一线作业人员监督举报意识，完善横向到边、纵向到底的安全监管机制。鼓励职工、公众充分发挥举报作用，积极举报身边安全生产隐患，及时发现并排除事故隐患，把安全生产风险隐患消除在萌芽状态，引导推动全社会积极参与安全生产工作，用好安全生产“六九九六”工作机制，营造公众参与的浓厚氛围，切实做到隐患排查治理“抓早抓小”，积极构建安全生产社会共治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（九）开展重点行业领域全员话安全活动。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矿山、工贸、道路交通、建筑施工、消防等重点行业领域部门要组织行业领域企业开展全员话安全活动，鼓励员工参与到安全生产管理中来，充分调动全体员工的积极性和创造性，通过提出意见和建议，形成人人关心安全生产、人人提升安全素质、人人做好安全生产的良好局面，从而帮助企业不断提升安全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bookmarkStart w:id="0" w:name="_GoBack"/>
      <w:bookmarkEnd w:id="0"/>
      <w:r>
        <w:rPr>
          <w:rFonts w:hint="default" w:ascii="Times New Roman" w:hAnsi="Times New Roman" w:eastAsia="楷体_GB2312" w:cs="Times New Roman"/>
          <w:sz w:val="32"/>
          <w:szCs w:val="32"/>
        </w:rPr>
        <w:t>（十）鼓励组织演讲比赛、安全知识竞赛和技能比武等活动。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各村、安委会各成员单位及各企业以此次“安全生产月”活动为契机，以推动实现“人人讲安全、个个会应急”目标，结合自身实际组织开展演讲比赛、安全知识竞赛和技能比武活动。通过一系列活动，普及安全知识，营造良好社会氛围，使每个人都能时刻紧绷安全弦，尊重自己和他人的生命，做到防微杜渐、防患未然，确保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（一）加大宣传力度。</w:t>
      </w:r>
      <w:r>
        <w:rPr>
          <w:rFonts w:hint="default" w:ascii="Times New Roman" w:hAnsi="Times New Roman" w:eastAsia="仿宋_GB2312" w:cs="Times New Roman"/>
          <w:sz w:val="32"/>
          <w:szCs w:val="32"/>
        </w:rPr>
        <w:t>各村、各部门要拓展社会面宣传渠道，在交通枢纽、文博场馆、广场公园等公共场所等醒目位置，广泛张贴或悬挂安全标语、横幅、挂图等，在全社会积极营造关心安全生产、参与安全发展的浓厚舆论氛围。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（二）务求活动实效。</w:t>
      </w:r>
      <w:r>
        <w:rPr>
          <w:rFonts w:hint="default" w:ascii="Times New Roman" w:hAnsi="Times New Roman" w:eastAsia="仿宋_GB2312" w:cs="Times New Roman"/>
          <w:sz w:val="32"/>
          <w:szCs w:val="32"/>
        </w:rPr>
        <w:t>要切实把“安全生产月”活动与治本攻坚三年行动、安全生产大检查活动、“十必查”和“十查十到位”等结合起来，面向公众、深入企业、因地制宜开展好各项活动，不搞形式主义、不走过场，以活动实效确保安全生产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（三）强化信息报送。</w:t>
      </w:r>
      <w:r>
        <w:rPr>
          <w:rFonts w:hint="default" w:ascii="Times New Roman" w:hAnsi="Times New Roman" w:eastAsia="仿宋_GB2312" w:cs="Times New Roman"/>
          <w:sz w:val="32"/>
          <w:szCs w:val="32"/>
        </w:rPr>
        <w:t>各村、各企业要高度重视、强化统筹，认真组织开展“安全生产月”各项活动，6月30日12时前报送“安全生产月”活动总结。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八义镇人民政府</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2024年5月26日</w:t>
      </w:r>
    </w:p>
    <w:p>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___WRD_EMBED_SUB_44">
    <w:altName w:val="微软雅黑"/>
    <w:panose1 w:val="02010609060101010101"/>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中黑简">
    <w:panose1 w:val="02010600000101010101"/>
    <w:charset w:val="86"/>
    <w:family w:val="auto"/>
    <w:pitch w:val="default"/>
    <w:sig w:usb0="00000001" w:usb1="080E0800" w:usb2="00000002"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幼圆">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汉仪程行简">
    <w:panose1 w:val="00020600040101010101"/>
    <w:charset w:val="86"/>
    <w:family w:val="auto"/>
    <w:pitch w:val="default"/>
    <w:sig w:usb0="A00002BF" w:usb1="18EF7CFA" w:usb2="00000016" w:usb3="00000000" w:csb0="0004009F" w:csb1="DFD70000"/>
  </w:font>
  <w:font w:name="新宋体">
    <w:panose1 w:val="02010609030101010101"/>
    <w:charset w:val="86"/>
    <w:family w:val="auto"/>
    <w:pitch w:val="default"/>
    <w:sig w:usb0="000002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汉仪春然手书繁">
    <w:panose1 w:val="00020600040101010101"/>
    <w:charset w:val="86"/>
    <w:family w:val="auto"/>
    <w:pitch w:val="default"/>
    <w:sig w:usb0="8000007F" w:usb1="0ACF041A" w:usb2="00000016" w:usb3="00000000" w:csb0="0004009F"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GJmOWFmZWVhZGY2YzA3ZDllNmFkMjU1NzI5ODYifQ=="/>
  </w:docVars>
  <w:rsids>
    <w:rsidRoot w:val="27816DB6"/>
    <w:rsid w:val="2781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2024-05-28T05:14:00Z</dcterms:created>
  <dc:creator>船</dc:creator>
  <cp:lastModifiedBy>船</cp:lastModifiedBy>
  <cp:lastPrinted>2024-05-28T05:23:33Z</cp:lastPrinted>
  <dcterms:modified xsi:type="dcterms:W3CDTF">2024-05-28T05:25:19Z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A0605EDB6FD344EF91A615AC3C8B2592_11</vt:lpwstr>
  </property>
</Properties>
</file>