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00" w:lineRule="exact"/>
        <w:jc w:val="center"/>
        <w:rPr>
          <w:rFonts w:hint="eastAsia"/>
        </w:rPr>
      </w:pPr>
    </w:p>
    <w:p>
      <w:pPr>
        <w:pStyle w:val="2"/>
        <w:spacing w:line="600" w:lineRule="exact"/>
        <w:jc w:val="center"/>
      </w:pPr>
      <w:bookmarkStart w:id="0" w:name="_GoBack"/>
      <w:bookmarkEnd w:id="0"/>
      <w:r>
        <w:rPr>
          <w:rFonts w:hint="eastAsia"/>
        </w:rPr>
        <w:t>关于对《长治市上党区中心城区F单元F-08-0</w:t>
      </w:r>
      <w:r>
        <w:t>3</w:t>
      </w:r>
      <w:r>
        <w:rPr>
          <w:rFonts w:hint="eastAsia"/>
        </w:rPr>
        <w:t>地块控制性详细规划调整可行研究报告及调整方案》的公示</w:t>
      </w:r>
    </w:p>
    <w:p>
      <w:pPr>
        <w:pStyle w:val="3"/>
        <w:numPr>
          <w:ilvl w:val="0"/>
          <w:numId w:val="2"/>
        </w:numPr>
      </w:pPr>
      <w:r>
        <w:rPr>
          <w:rFonts w:hint="eastAsia"/>
        </w:rPr>
        <w:t>区位概况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研究地块F-08-03位于上党区中心城区东南部，由正大南路、光明路、团结巷、振东东街围合，用地面积13.75公顷。地块南侧为振东东街，西侧为光明路，东侧为正大南路，北侧为民和巷。F-08-03地块在2020变更调查数据中由科教文卫用地、工业用地、城镇住宅用地构成。地块土地平整，无明显高差，地块东部、中部用地已基本建设完成</w:t>
      </w:r>
    </w:p>
    <w:p>
      <w:pPr>
        <w:spacing w:line="360" w:lineRule="auto"/>
        <w:jc w:val="center"/>
        <w:rPr>
          <w:sz w:val="28"/>
        </w:rPr>
      </w:pPr>
      <w:r>
        <w:drawing>
          <wp:inline distT="0" distB="0" distL="0" distR="0">
            <wp:extent cx="5274310" cy="3095625"/>
            <wp:effectExtent l="0" t="0" r="254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</w:rPr>
      </w:pPr>
    </w:p>
    <w:p>
      <w:pPr>
        <w:pStyle w:val="3"/>
        <w:numPr>
          <w:ilvl w:val="0"/>
          <w:numId w:val="2"/>
        </w:numPr>
      </w:pPr>
      <w:r>
        <w:rPr>
          <w:rFonts w:hint="eastAsia"/>
        </w:rPr>
        <w:t>用地布局</w:t>
      </w:r>
    </w:p>
    <w:p>
      <w:pPr>
        <w:spacing w:line="360" w:lineRule="auto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《长治市上党区中心城区F单元F-08-0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地块控制性详细规划调整可行研究报告及调整方案》涉及调整用地面积13.75公顷，将F</w:t>
      </w:r>
      <w:r>
        <w:rPr>
          <w:rFonts w:ascii="仿宋_GB2312" w:hAnsi="仿宋_GB2312" w:eastAsia="仿宋_GB2312" w:cs="仿宋_GB2312"/>
          <w:sz w:val="32"/>
          <w:szCs w:val="32"/>
        </w:rPr>
        <w:t>-08-03</w:t>
      </w:r>
      <w:r>
        <w:rPr>
          <w:rFonts w:hint="eastAsia" w:ascii="仿宋_GB2312" w:hAnsi="仿宋_GB2312" w:eastAsia="仿宋_GB2312" w:cs="仿宋_GB2312"/>
          <w:sz w:val="32"/>
          <w:szCs w:val="32"/>
        </w:rPr>
        <w:t>地块分割为F</w:t>
      </w:r>
      <w:r>
        <w:rPr>
          <w:rFonts w:ascii="仿宋_GB2312" w:hAnsi="仿宋_GB2312" w:eastAsia="仿宋_GB2312" w:cs="仿宋_GB2312"/>
          <w:sz w:val="32"/>
          <w:szCs w:val="32"/>
        </w:rPr>
        <w:t>-08-03</w:t>
      </w:r>
      <w:r>
        <w:rPr>
          <w:rFonts w:hint="eastAsia" w:ascii="仿宋_GB2312" w:hAnsi="仿宋_GB2312" w:eastAsia="仿宋_GB2312" w:cs="仿宋_GB2312"/>
          <w:sz w:val="32"/>
          <w:szCs w:val="32"/>
        </w:rPr>
        <w:t>、F</w:t>
      </w:r>
      <w:r>
        <w:rPr>
          <w:rFonts w:ascii="仿宋_GB2312" w:hAnsi="仿宋_GB2312" w:eastAsia="仿宋_GB2312" w:cs="仿宋_GB2312"/>
          <w:sz w:val="32"/>
          <w:szCs w:val="32"/>
        </w:rPr>
        <w:t>-08-28</w:t>
      </w:r>
      <w:r>
        <w:rPr>
          <w:rFonts w:hint="eastAsia" w:ascii="仿宋_GB2312" w:hAnsi="仿宋_GB2312" w:eastAsia="仿宋_GB2312" w:cs="仿宋_GB2312"/>
          <w:sz w:val="32"/>
          <w:szCs w:val="32"/>
        </w:rPr>
        <w:t>等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个地块，均为二类工业用地（城市用地分类与规划建设用地标准为M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/用地用海分类为1</w:t>
      </w:r>
      <w:r>
        <w:rPr>
          <w:rFonts w:ascii="仿宋_GB2312" w:hAnsi="仿宋_GB2312" w:eastAsia="仿宋_GB2312" w:cs="仿宋_GB2312"/>
          <w:sz w:val="32"/>
          <w:szCs w:val="32"/>
        </w:rPr>
        <w:t>00102</w:t>
      </w:r>
      <w:r>
        <w:rPr>
          <w:rFonts w:hint="eastAsia" w:ascii="仿宋_GB2312" w:hAnsi="仿宋_GB2312" w:eastAsia="仿宋_GB2312" w:cs="仿宋_GB2312"/>
          <w:sz w:val="32"/>
          <w:szCs w:val="32"/>
        </w:rPr>
        <w:t>)。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04790" cy="2439035"/>
            <wp:effectExtent l="19050" t="19050" r="1016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" r="632"/>
                    <a:stretch>
                      <a:fillRect/>
                    </a:stretch>
                  </pic:blipFill>
                  <pic:spPr>
                    <a:xfrm>
                      <a:off x="0" y="0"/>
                      <a:ext cx="5345484" cy="24579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543300" cy="3567430"/>
            <wp:effectExtent l="19050" t="19050" r="190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0" t="22359" r="632"/>
                    <a:stretch>
                      <a:fillRect/>
                    </a:stretch>
                  </pic:blipFill>
                  <pic:spPr>
                    <a:xfrm>
                      <a:off x="0" y="0"/>
                      <a:ext cx="3569198" cy="35938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附表  地块控制指标</w:t>
      </w:r>
    </w:p>
    <w:p>
      <w:pPr>
        <w:widowControl/>
        <w:jc w:val="center"/>
        <w:rPr>
          <w:b/>
          <w:bCs/>
          <w:sz w:val="30"/>
          <w:szCs w:val="30"/>
        </w:rPr>
      </w:pPr>
      <w:r>
        <w:drawing>
          <wp:inline distT="0" distB="0" distL="0" distR="0">
            <wp:extent cx="6616700" cy="11017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"/>
                    <a:stretch>
                      <a:fillRect/>
                    </a:stretch>
                  </pic:blipFill>
                  <pic:spPr>
                    <a:xfrm>
                      <a:off x="0" y="0"/>
                      <a:ext cx="6616718" cy="11017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103332"/>
    <w:multiLevelType w:val="multilevel"/>
    <w:tmpl w:val="20103332"/>
    <w:lvl w:ilvl="0" w:tentative="0">
      <w:start w:val="1"/>
      <w:numFmt w:val="chineseCountingThousand"/>
      <w:pStyle w:val="22"/>
      <w:lvlText w:val="第%1条 "/>
      <w:lvlJc w:val="left"/>
      <w:pPr>
        <w:tabs>
          <w:tab w:val="left" w:pos="7514"/>
        </w:tabs>
        <w:ind w:left="7516" w:firstLine="0"/>
      </w:pPr>
      <w:rPr>
        <w:rFonts w:hint="eastAsia" w:eastAsia="黑体"/>
        <w:b/>
        <w:i w:val="0"/>
        <w:sz w:val="28"/>
        <w:szCs w:val="28"/>
        <w:lang w:val="en-US"/>
      </w:rPr>
    </w:lvl>
    <w:lvl w:ilvl="1" w:tentative="0">
      <w:start w:val="9"/>
      <w:numFmt w:val="decimal"/>
      <w:lvlText w:val="%2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432C29D6"/>
    <w:multiLevelType w:val="multilevel"/>
    <w:tmpl w:val="432C29D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mN2YyNmY1NWQ2MGYwOWZhODljYzdlMDA2MTBjMzMifQ=="/>
  </w:docVars>
  <w:rsids>
    <w:rsidRoot w:val="00573A0B"/>
    <w:rsid w:val="00016E6A"/>
    <w:rsid w:val="000743E8"/>
    <w:rsid w:val="000B2972"/>
    <w:rsid w:val="000D28B1"/>
    <w:rsid w:val="000F4AF5"/>
    <w:rsid w:val="001305F8"/>
    <w:rsid w:val="001318B1"/>
    <w:rsid w:val="0018580A"/>
    <w:rsid w:val="0018689D"/>
    <w:rsid w:val="001A5009"/>
    <w:rsid w:val="001B04F0"/>
    <w:rsid w:val="001B5014"/>
    <w:rsid w:val="00215C14"/>
    <w:rsid w:val="00282C95"/>
    <w:rsid w:val="00283994"/>
    <w:rsid w:val="002A0A75"/>
    <w:rsid w:val="00341AAC"/>
    <w:rsid w:val="00386711"/>
    <w:rsid w:val="003C746B"/>
    <w:rsid w:val="003F6CCA"/>
    <w:rsid w:val="004A3A59"/>
    <w:rsid w:val="004D0DF7"/>
    <w:rsid w:val="005223BB"/>
    <w:rsid w:val="00537A35"/>
    <w:rsid w:val="00573A0B"/>
    <w:rsid w:val="005868AC"/>
    <w:rsid w:val="00593E98"/>
    <w:rsid w:val="005C54E0"/>
    <w:rsid w:val="006768A5"/>
    <w:rsid w:val="006C2B0D"/>
    <w:rsid w:val="006C4FF6"/>
    <w:rsid w:val="007945F5"/>
    <w:rsid w:val="007C7A4B"/>
    <w:rsid w:val="007E4401"/>
    <w:rsid w:val="00822D8C"/>
    <w:rsid w:val="008D265E"/>
    <w:rsid w:val="008E33EE"/>
    <w:rsid w:val="0090469E"/>
    <w:rsid w:val="00910A87"/>
    <w:rsid w:val="00916EA5"/>
    <w:rsid w:val="00921EEE"/>
    <w:rsid w:val="00925A9D"/>
    <w:rsid w:val="009A05A9"/>
    <w:rsid w:val="009C6D1C"/>
    <w:rsid w:val="00A255AA"/>
    <w:rsid w:val="00A55E50"/>
    <w:rsid w:val="00A970CF"/>
    <w:rsid w:val="00AA1B07"/>
    <w:rsid w:val="00AB563A"/>
    <w:rsid w:val="00B019F4"/>
    <w:rsid w:val="00B24509"/>
    <w:rsid w:val="00B34F58"/>
    <w:rsid w:val="00BA4057"/>
    <w:rsid w:val="00BA522D"/>
    <w:rsid w:val="00BC607C"/>
    <w:rsid w:val="00BD2F2F"/>
    <w:rsid w:val="00C01D74"/>
    <w:rsid w:val="00CB19FF"/>
    <w:rsid w:val="00D113C0"/>
    <w:rsid w:val="00D60B20"/>
    <w:rsid w:val="00D60C1F"/>
    <w:rsid w:val="00D7216F"/>
    <w:rsid w:val="00DA363A"/>
    <w:rsid w:val="00DB753E"/>
    <w:rsid w:val="00DE0D7E"/>
    <w:rsid w:val="00DE1E73"/>
    <w:rsid w:val="00E457D7"/>
    <w:rsid w:val="00E57B38"/>
    <w:rsid w:val="00E62E8F"/>
    <w:rsid w:val="00F02639"/>
    <w:rsid w:val="00F07FCB"/>
    <w:rsid w:val="00F44CB8"/>
    <w:rsid w:val="00FF0A01"/>
    <w:rsid w:val="01A90122"/>
    <w:rsid w:val="030E7A5E"/>
    <w:rsid w:val="0CE35C42"/>
    <w:rsid w:val="0DDD1FF8"/>
    <w:rsid w:val="1A9F3D91"/>
    <w:rsid w:val="2C0D79A5"/>
    <w:rsid w:val="33A02810"/>
    <w:rsid w:val="414D154E"/>
    <w:rsid w:val="4FDC4B11"/>
    <w:rsid w:val="715F1C97"/>
    <w:rsid w:val="741473FB"/>
    <w:rsid w:val="7A1415B7"/>
    <w:rsid w:val="7E53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16">
    <w:name w:val="标题 3 字符"/>
    <w:basedOn w:val="11"/>
    <w:link w:val="4"/>
    <w:qFormat/>
    <w:uiPriority w:val="0"/>
    <w:rPr>
      <w:b/>
      <w:bCs/>
      <w:sz w:val="32"/>
      <w:szCs w:val="32"/>
    </w:rPr>
  </w:style>
  <w:style w:type="character" w:customStyle="1" w:styleId="17">
    <w:name w:val="标题 字符"/>
    <w:basedOn w:val="11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8">
    <w:name w:val="本次正文02"/>
    <w:basedOn w:val="1"/>
    <w:link w:val="19"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19">
    <w:name w:val="本次正文02 Char"/>
    <w:link w:val="18"/>
    <w:qFormat/>
    <w:uiPriority w:val="0"/>
    <w:rPr>
      <w:rFonts w:ascii="Times New Roman" w:hAnsi="Times New Roman" w:eastAsia="宋体" w:cs="Times New Roman"/>
      <w:kern w:val="0"/>
      <w:sz w:val="24"/>
      <w:szCs w:val="28"/>
      <w:lang w:val="zh-CN" w:eastAsia="zh-CN"/>
    </w:rPr>
  </w:style>
  <w:style w:type="character" w:customStyle="1" w:styleId="20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22">
    <w:name w:val="样式 黑体 三号 居中"/>
    <w:basedOn w:val="1"/>
    <w:qFormat/>
    <w:uiPriority w:val="2"/>
    <w:pPr>
      <w:numPr>
        <w:ilvl w:val="0"/>
        <w:numId w:val="1"/>
      </w:numPr>
      <w:spacing w:before="120" w:line="360" w:lineRule="auto"/>
    </w:pPr>
    <w:rPr>
      <w:sz w:val="24"/>
    </w:rPr>
  </w:style>
  <w:style w:type="paragraph" w:customStyle="1" w:styleId="23">
    <w:name w:val="表格"/>
    <w:next w:val="1"/>
    <w:qFormat/>
    <w:uiPriority w:val="0"/>
    <w:pPr>
      <w:jc w:val="center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312</Words>
  <Characters>373</Characters>
  <Lines>2</Lines>
  <Paragraphs>1</Paragraphs>
  <TotalTime>6</TotalTime>
  <ScaleCrop>false</ScaleCrop>
  <LinksUpToDate>false</LinksUpToDate>
  <CharactersWithSpaces>375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2022-12-30T07:26:00Z</dcterms:created>
  <dc:creator>ThinkPad</dc:creator>
  <cp:lastModifiedBy>LENOVO</cp:lastModifiedBy>
  <cp:lastPrinted>2022-03-08T08:57:00Z</cp:lastPrinted>
  <dcterms:modified xsi:type="dcterms:W3CDTF">2022-12-30T08:02:35Z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DC296D21CA504077A5FC7E89FB07DC55</vt:lpwstr>
  </property>
</Properties>
</file>